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36D31B9" w:rsidR="00227AAA" w:rsidRPr="001D7AF1" w:rsidRDefault="00872B69" w:rsidP="00B81C0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CE503F" w:rsidRPr="00CE503F">
              <w:rPr>
                <w:rFonts w:ascii="Al-Mohanad" w:hAnsi="Al-Mohanad" w:cs="Al-Mohanad"/>
                <w:sz w:val="30"/>
                <w:szCs w:val="30"/>
              </w:rPr>
              <w:t>RLG6711509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E503F" w:rsidRPr="00CE503F">
              <w:rPr>
                <w:rFonts w:ascii="Al-Mohanad Bold" w:hAnsi="Al-Mohanad Bold" w:cs="Al-Mohanad Bold"/>
                <w:sz w:val="30"/>
                <w:szCs w:val="30"/>
                <w:rtl/>
              </w:rPr>
              <w:t>425701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A70F62C" w:rsidR="00872B69" w:rsidRPr="003C2842" w:rsidRDefault="00872B69" w:rsidP="00CE503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E503F" w:rsidRPr="00CE503F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الشركة العربية لتصنيع المنتجات الطبية </w:t>
            </w:r>
            <w:r w:rsidR="00CE503F" w:rsidRPr="00CE503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E503F" w:rsidRPr="00CE503F">
              <w:rPr>
                <w:rFonts w:ascii="Al-Mohanad Bold" w:hAnsi="Al-Mohanad Bold" w:cs="Al-Mohanad Bold"/>
                <w:sz w:val="30"/>
                <w:szCs w:val="30"/>
                <w:rtl/>
              </w:rPr>
              <w:t>عنايه</w:t>
            </w:r>
            <w:r w:rsidR="00CE503F" w:rsidRPr="00CE503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CE50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E50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E50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E503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B81C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E503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730EFD"/>
    <w:rsid w:val="00825C66"/>
    <w:rsid w:val="00872B69"/>
    <w:rsid w:val="00954580"/>
    <w:rsid w:val="00B504DA"/>
    <w:rsid w:val="00B81C0E"/>
    <w:rsid w:val="00B847C5"/>
    <w:rsid w:val="00C16316"/>
    <w:rsid w:val="00C511CF"/>
    <w:rsid w:val="00CB18A8"/>
    <w:rsid w:val="00CD0D6F"/>
    <w:rsid w:val="00CE503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dcmitype/"/>
    <ds:schemaRef ds:uri="116c44f1-5dd1-4dba-9b67-7d817de06e51"/>
    <ds:schemaRef ds:uri="04effa5f-b871-4895-a95c-12b8d4119a94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439D34BB-B1B7-4A51-8695-9845B0DE8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2025-06-26T05:09:00Z</dcterms:created>
  <dcterms:modified xsi:type="dcterms:W3CDTF">2025-06-26T05:09:00Z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