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CIVIL ESTIMATE SUITE PRO</w:t>
      </w:r>
    </w:p>
    <w:p>
      <w:pPr>
        <w:jc w:val="center"/>
      </w:pPr>
      <w:r>
        <w:rPr>
          <w:b/>
          <w:sz w:val="40"/>
        </w:rPr>
        <w:t>Version 4.0</w:t>
        <w:br/>
        <w:t>Professional User Manual</w:t>
      </w:r>
    </w:p>
    <w:p>
      <w:pPr>
        <w:jc w:val="center"/>
      </w:pPr>
      <w:r>
        <w:rPr>
          <w:i/>
        </w:rPr>
        <w:t>Quantity Estimation • BOQ • Rate Analysis • Material Requirements • Reports</w:t>
      </w:r>
    </w:p>
    <w:tbl>
      <w:tblPr>
        <w:tblStyle w:val="TableGrid"/>
        <w:tblW w:type="auto" w:w="0"/>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Details</w:t>
            </w:r>
          </w:p>
        </w:tc>
      </w:tr>
      <w:tr>
        <w:tc>
          <w:tcPr>
            <w:tcW w:type="dxa" w:w="5040"/>
          </w:tcPr>
          <w:p>
            <w:r>
              <w:t>Software</w:t>
            </w:r>
          </w:p>
        </w:tc>
        <w:tc>
          <w:tcPr>
            <w:tcW w:type="dxa" w:w="5040"/>
          </w:tcPr>
          <w:p>
            <w:r>
              <w:t>Civil Estimate Suite Pro</w:t>
            </w:r>
          </w:p>
        </w:tc>
      </w:tr>
      <w:tr>
        <w:tc>
          <w:tcPr>
            <w:tcW w:type="dxa" w:w="5040"/>
          </w:tcPr>
          <w:p>
            <w:r>
              <w:t>Version</w:t>
            </w:r>
          </w:p>
        </w:tc>
        <w:tc>
          <w:tcPr>
            <w:tcW w:type="dxa" w:w="5040"/>
          </w:tcPr>
          <w:p>
            <w:r>
              <w:t>4.0</w:t>
            </w:r>
          </w:p>
        </w:tc>
      </w:tr>
      <w:tr>
        <w:tc>
          <w:tcPr>
            <w:tcW w:type="dxa" w:w="5040"/>
          </w:tcPr>
          <w:p>
            <w:r>
              <w:t>Document</w:t>
            </w:r>
          </w:p>
        </w:tc>
        <w:tc>
          <w:tcPr>
            <w:tcW w:type="dxa" w:w="5040"/>
          </w:tcPr>
          <w:p>
            <w:r>
              <w:t>Professional User Manual</w:t>
            </w:r>
          </w:p>
        </w:tc>
      </w:tr>
      <w:tr>
        <w:tc>
          <w:tcPr>
            <w:tcW w:type="dxa" w:w="5040"/>
          </w:tcPr>
          <w:p>
            <w:r>
              <w:t>Release</w:t>
            </w:r>
          </w:p>
        </w:tc>
        <w:tc>
          <w:tcPr>
            <w:tcW w:type="dxa" w:w="5040"/>
          </w:tcPr>
          <w:p>
            <w:r>
              <w:t>Production Release</w:t>
            </w:r>
          </w:p>
        </w:tc>
      </w:tr>
    </w:tbl>
    <w:p>
      <w:r>
        <w:br w:type="page"/>
      </w:r>
    </w:p>
    <w:p>
      <w:pPr>
        <w:pStyle w:val="Heading1"/>
      </w:pPr>
      <w:r>
        <w:t>Contents</w:t>
      </w:r>
    </w:p>
    <w:p>
      <w:pPr>
        <w:pStyle w:val="ListNumber"/>
      </w:pPr>
      <w:r>
        <w:t>Introduction</w:t>
      </w:r>
    </w:p>
    <w:p>
      <w:pPr>
        <w:pStyle w:val="ListNumber"/>
      </w:pPr>
      <w:r>
        <w:t>System Overview</w:t>
      </w:r>
    </w:p>
    <w:p>
      <w:pPr>
        <w:pStyle w:val="ListNumber"/>
      </w:pPr>
      <w:r>
        <w:t>Installation</w:t>
      </w:r>
    </w:p>
    <w:p>
      <w:pPr>
        <w:pStyle w:val="ListNumber"/>
      </w:pPr>
      <w:r>
        <w:t>Starting the Application</w:t>
      </w:r>
    </w:p>
    <w:p>
      <w:pPr>
        <w:pStyle w:val="ListNumber"/>
      </w:pPr>
      <w:r>
        <w:t>Project Management</w:t>
      </w:r>
    </w:p>
    <w:p>
      <w:pPr>
        <w:pStyle w:val="ListNumber"/>
      </w:pPr>
      <w:r>
        <w:t>BOQ Management</w:t>
      </w:r>
    </w:p>
    <w:p>
      <w:pPr>
        <w:pStyle w:val="ListNumber"/>
      </w:pPr>
      <w:r>
        <w:t>Rates Management</w:t>
      </w:r>
    </w:p>
    <w:p>
      <w:pPr>
        <w:pStyle w:val="ListNumber"/>
      </w:pPr>
      <w:r>
        <w:t>Calculators</w:t>
      </w:r>
    </w:p>
    <w:p>
      <w:pPr>
        <w:pStyle w:val="ListNumber"/>
      </w:pPr>
      <w:r>
        <w:t>Material Requirements</w:t>
      </w:r>
    </w:p>
    <w:p>
      <w:pPr>
        <w:pStyle w:val="ListNumber"/>
      </w:pPr>
      <w:r>
        <w:t>Reports</w:t>
      </w:r>
    </w:p>
    <w:p>
      <w:pPr>
        <w:pStyle w:val="ListNumber"/>
      </w:pPr>
      <w:r>
        <w:t>Backup and Restore</w:t>
      </w:r>
    </w:p>
    <w:p>
      <w:pPr>
        <w:pStyle w:val="ListNumber"/>
      </w:pPr>
      <w:r>
        <w:t>Settings</w:t>
      </w:r>
    </w:p>
    <w:p>
      <w:pPr>
        <w:pStyle w:val="ListNumber"/>
      </w:pPr>
      <w:r>
        <w:t>Recommended Working Procedure</w:t>
      </w:r>
    </w:p>
    <w:p>
      <w:pPr>
        <w:pStyle w:val="ListNumber"/>
      </w:pPr>
      <w:r>
        <w:t>Quality-Control Checklist</w:t>
      </w:r>
    </w:p>
    <w:p>
      <w:pPr>
        <w:pStyle w:val="ListNumber"/>
      </w:pPr>
      <w:r>
        <w:t>Troubleshooting</w:t>
      </w:r>
    </w:p>
    <w:p>
      <w:pPr>
        <w:pStyle w:val="ListNumber"/>
      </w:pPr>
      <w:r>
        <w:t>Final Release Information</w:t>
      </w:r>
    </w:p>
    <w:p>
      <w:pPr>
        <w:pStyle w:val="Heading1"/>
      </w:pPr>
      <w:r>
        <w:t>1. Introduction</w:t>
      </w:r>
    </w:p>
    <w:p>
      <w:r>
        <w:t>Civil Estimate Suite Pro v4.0 is a professional desktop application for civil engineering quantity estimation and project costing. It brings project information, BOQ items, rates, engineering calculators, material requirements, labour analysis, reports, backup and settings into one workflow.</w:t>
      </w:r>
    </w:p>
    <w:p>
      <w:r>
        <w:t>This manual describes the production workflow verified for Version 4.0.</w:t>
      </w:r>
    </w:p>
    <w:p>
      <w:pPr>
        <w:pStyle w:val="Heading1"/>
      </w:pPr>
      <w:r>
        <w:t>2. System Overview</w:t>
      </w:r>
    </w:p>
    <w:p>
      <w:r>
        <w:t>Main workflow:</w:t>
      </w:r>
    </w:p>
    <w:p>
      <w:r>
        <w:rPr>
          <w:b/>
        </w:rPr>
        <w:t>Project → BOQ → Rates → Calculators → Materials → Reports → Backup</w:t>
      </w:r>
    </w:p>
    <w:p>
      <w:pPr>
        <w:pStyle w:val="ListBullet"/>
      </w:pPr>
      <w:r>
        <w:t>Dashboard</w:t>
      </w:r>
    </w:p>
    <w:p>
      <w:pPr>
        <w:pStyle w:val="ListBullet"/>
      </w:pPr>
      <w:r>
        <w:t>Projects</w:t>
      </w:r>
    </w:p>
    <w:p>
      <w:pPr>
        <w:pStyle w:val="ListBullet"/>
      </w:pPr>
      <w:r>
        <w:t>BOQ</w:t>
      </w:r>
    </w:p>
    <w:p>
      <w:pPr>
        <w:pStyle w:val="ListBullet"/>
      </w:pPr>
      <w:r>
        <w:t>Materials</w:t>
      </w:r>
    </w:p>
    <w:p>
      <w:pPr>
        <w:pStyle w:val="ListBullet"/>
      </w:pPr>
      <w:r>
        <w:t>Rates</w:t>
      </w:r>
    </w:p>
    <w:p>
      <w:pPr>
        <w:pStyle w:val="ListBullet"/>
      </w:pPr>
      <w:r>
        <w:t>Calculators</w:t>
      </w:r>
    </w:p>
    <w:p>
      <w:pPr>
        <w:pStyle w:val="ListBullet"/>
      </w:pPr>
      <w:r>
        <w:t>Reports</w:t>
      </w:r>
    </w:p>
    <w:p>
      <w:pPr>
        <w:pStyle w:val="ListBullet"/>
      </w:pPr>
      <w:r>
        <w:t>Backup / Restore</w:t>
      </w:r>
    </w:p>
    <w:p>
      <w:pPr>
        <w:pStyle w:val="ListBullet"/>
      </w:pPr>
      <w:r>
        <w:t>Settings</w:t>
      </w:r>
    </w:p>
    <w:p>
      <w:r>
        <w:t>The Dashboard provides project count, BOQ item count, estimated cost, material requirements and recent projects.</w:t>
      </w:r>
    </w:p>
    <w:p>
      <w:pPr>
        <w:pStyle w:val="Heading1"/>
      </w:pPr>
      <w:r>
        <w:t>3. Installation</w:t>
      </w:r>
    </w:p>
    <w:p>
      <w:r>
        <w:t>Production installer: Civil_Estimate_Suite_Pro_4.0_Setup.exe</w:t>
      </w:r>
    </w:p>
    <w:p>
      <w:pPr>
        <w:pStyle w:val="ListNumber"/>
      </w:pPr>
      <w:r>
        <w:t>Run the installer.</w:t>
      </w:r>
    </w:p>
    <w:p>
      <w:pPr>
        <w:pStyle w:val="ListNumber"/>
      </w:pPr>
      <w:r>
        <w:t>Follow the installation wizard.</w:t>
      </w:r>
    </w:p>
    <w:p>
      <w:pPr>
        <w:pStyle w:val="ListNumber"/>
      </w:pPr>
      <w:r>
        <w:t>Complete installation.</w:t>
      </w:r>
    </w:p>
    <w:p>
      <w:pPr>
        <w:pStyle w:val="ListNumber"/>
      </w:pPr>
      <w:r>
        <w:t>Launch the installed Civil Estimate Suite Pro 4.0 shortcut.</w:t>
      </w:r>
    </w:p>
    <w:p>
      <w:pPr>
        <w:pStyle w:val="ListNumber"/>
      </w:pPr>
      <w:r>
        <w:t>Confirm that the application opens normally.</w:t>
      </w:r>
    </w:p>
    <w:p>
      <w:r>
        <w:t>The Version 4.0 installer was successfully tested after fresh installation.</w:t>
      </w:r>
    </w:p>
    <w:p>
      <w:pPr>
        <w:pStyle w:val="Heading1"/>
      </w:pPr>
      <w:r>
        <w:t>4. Starting the Application</w:t>
      </w:r>
    </w:p>
    <w:p>
      <w:pPr>
        <w:pStyle w:val="ListBullet"/>
      </w:pPr>
      <w:r>
        <w:t>Launch from the installed shortcut.</w:t>
      </w:r>
    </w:p>
    <w:p>
      <w:pPr>
        <w:pStyle w:val="ListBullet"/>
      </w:pPr>
      <w:r>
        <w:t>Use the left navigation to access Dashboard, Projects, BOQ, Materials, Rates, Calculators, Reports and Settings.</w:t>
      </w:r>
    </w:p>
    <w:p>
      <w:pPr>
        <w:pStyle w:val="ListBullet"/>
      </w:pPr>
      <w:r>
        <w:t>Select/open the intended project before entering BOQ data, running calculators or generating project reports.</w:t>
      </w:r>
    </w:p>
    <w:p>
      <w:pPr>
        <w:pStyle w:val="Heading1"/>
      </w:pPr>
      <w:r>
        <w:t>5. Project Management</w:t>
      </w:r>
    </w:p>
    <w:p>
      <w:pPr>
        <w:pStyle w:val="Heading2"/>
      </w:pPr>
      <w:r>
        <w:t>5.1 Create Project</w:t>
      </w:r>
    </w:p>
    <w:p>
      <w:pPr>
        <w:pStyle w:val="ListNumber"/>
      </w:pPr>
      <w:r>
        <w:t>Open Projects.</w:t>
      </w:r>
    </w:p>
    <w:p>
      <w:pPr>
        <w:pStyle w:val="ListNumber"/>
      </w:pPr>
      <w:r>
        <w:t>Choose New/Create Project.</w:t>
      </w:r>
    </w:p>
    <w:p>
      <w:pPr>
        <w:pStyle w:val="ListNumber"/>
      </w:pPr>
      <w:r>
        <w:t>Enter project code and project name.</w:t>
      </w:r>
    </w:p>
    <w:p>
      <w:pPr>
        <w:pStyle w:val="ListNumber"/>
      </w:pPr>
      <w:r>
        <w:t>Enter client, consultant, contractor, location, dates, status and remarks as required.</w:t>
      </w:r>
    </w:p>
    <w:p>
      <w:pPr>
        <w:pStyle w:val="ListNumber"/>
      </w:pPr>
      <w:r>
        <w:t>Save the project.</w:t>
      </w:r>
    </w:p>
    <w:p>
      <w:pPr>
        <w:pStyle w:val="ListNumber"/>
      </w:pPr>
      <w:r>
        <w:t>Confirm it appears in the project list.</w:t>
      </w:r>
    </w:p>
    <w:p>
      <w:r>
        <w:t>Project codes are validated for uniqueness.</w:t>
      </w:r>
    </w:p>
    <w:p>
      <w:pPr>
        <w:pStyle w:val="Heading2"/>
      </w:pPr>
      <w:r>
        <w:t>5.2 Edit Project</w:t>
      </w:r>
    </w:p>
    <w:p>
      <w:pPr>
        <w:pStyle w:val="ListNumber"/>
      </w:pPr>
      <w:r>
        <w:t>Select the project.</w:t>
      </w:r>
    </w:p>
    <w:p>
      <w:pPr>
        <w:pStyle w:val="ListNumber"/>
      </w:pPr>
      <w:r>
        <w:t>Open Edit/Update.</w:t>
      </w:r>
    </w:p>
    <w:p>
      <w:pPr>
        <w:pStyle w:val="ListNumber"/>
      </w:pPr>
      <w:r>
        <w:t>Modify required information.</w:t>
      </w:r>
    </w:p>
    <w:p>
      <w:pPr>
        <w:pStyle w:val="ListNumber"/>
      </w:pPr>
      <w:r>
        <w:t>Save.</w:t>
      </w:r>
    </w:p>
    <w:p>
      <w:pPr>
        <w:pStyle w:val="ListNumber"/>
      </w:pPr>
      <w:r>
        <w:t>Refresh or reopen to confirm persistence.</w:t>
      </w:r>
    </w:p>
    <w:p>
      <w:pPr>
        <w:pStyle w:val="Heading2"/>
      </w:pPr>
      <w:r>
        <w:t>5.3 Delete Project</w:t>
      </w:r>
    </w:p>
    <w:p>
      <w:r>
        <w:t>Use deletion carefully because project-related information may depend on the project.</w:t>
      </w:r>
    </w:p>
    <w:p>
      <w:pPr>
        <w:pStyle w:val="Heading1"/>
      </w:pPr>
      <w:r>
        <w:t>6. BOQ Management</w:t>
      </w:r>
    </w:p>
    <w:p>
      <w:r>
        <w:t>BOQ stores the work items used for estimation.</w:t>
      </w:r>
    </w:p>
    <w:p>
      <w:pPr>
        <w:pStyle w:val="ListNumber"/>
      </w:pPr>
      <w:r>
        <w:t>Open/select the active project.</w:t>
      </w:r>
    </w:p>
    <w:p>
      <w:pPr>
        <w:pStyle w:val="ListNumber"/>
      </w:pPr>
      <w:r>
        <w:t>Open BOQ.</w:t>
      </w:r>
    </w:p>
    <w:p>
      <w:pPr>
        <w:pStyle w:val="ListNumber"/>
      </w:pPr>
      <w:r>
        <w:t>Add work items.</w:t>
      </w:r>
    </w:p>
    <w:p>
      <w:pPr>
        <w:pStyle w:val="ListNumber"/>
      </w:pPr>
      <w:r>
        <w:t>Enter description, unit and quantity.</w:t>
      </w:r>
    </w:p>
    <w:p>
      <w:pPr>
        <w:pStyle w:val="ListNumber"/>
      </w:pPr>
      <w:r>
        <w:t>Apply the applicable rate.</w:t>
      </w:r>
    </w:p>
    <w:p>
      <w:pPr>
        <w:pStyle w:val="ListNumber"/>
      </w:pPr>
      <w:r>
        <w:t>Review calculated amount.</w:t>
      </w:r>
    </w:p>
    <w:p>
      <w:pPr>
        <w:pStyle w:val="ListNumber"/>
      </w:pPr>
      <w:r>
        <w:t>Save and review the BOQ.</w:t>
      </w:r>
    </w:p>
    <w:p>
      <w:r>
        <w:t>The Dashboard displays BOQ item count and estimated project cost.</w:t>
      </w:r>
    </w:p>
    <w:p>
      <w:pPr>
        <w:pStyle w:val="Heading1"/>
      </w:pPr>
      <w:r>
        <w:t>7. Rates Management</w:t>
      </w:r>
    </w:p>
    <w:p>
      <w:pPr>
        <w:pStyle w:val="ListBullet"/>
      </w:pPr>
      <w:r>
        <w:t>Review existing rates before estimating.</w:t>
      </w:r>
    </w:p>
    <w:p>
      <w:pPr>
        <w:pStyle w:val="ListBullet"/>
      </w:pPr>
      <w:r>
        <w:t>Update rates when approved/current rates change.</w:t>
      </w:r>
    </w:p>
    <w:p>
      <w:pPr>
        <w:pStyle w:val="ListBullet"/>
      </w:pPr>
      <w:r>
        <w:t>Save and verify edited rates.</w:t>
      </w:r>
    </w:p>
    <w:p>
      <w:pPr>
        <w:pStyle w:val="ListBullet"/>
      </w:pPr>
      <w:r>
        <w:t>Keep a record of the approved source of important rates.</w:t>
      </w:r>
    </w:p>
    <w:p>
      <w:r>
        <w:t>Rates should be checked against the applicable schedule, quotation, market survey or approved project rate source.</w:t>
      </w:r>
    </w:p>
    <w:p>
      <w:pPr>
        <w:pStyle w:val="Heading1"/>
      </w:pPr>
      <w:r>
        <w:t>8. Calculators</w:t>
      </w:r>
    </w:p>
    <w:p>
      <w:r>
        <w:t>Production Version 4.0 includes:</w:t>
      </w:r>
    </w:p>
    <w:tbl>
      <w:tblPr>
        <w:tblStyle w:val="TableGrid"/>
        <w:tblW w:type="auto" w:w="0"/>
        <w:tblLook w:firstColumn="1" w:firstRow="1" w:lastColumn="0" w:lastRow="0" w:noHBand="0" w:noVBand="1" w:val="04A0"/>
      </w:tblPr>
      <w:tblGrid>
        <w:gridCol w:w="5040"/>
        <w:gridCol w:w="5040"/>
      </w:tblGrid>
      <w:tr>
        <w:tc>
          <w:tcPr>
            <w:tcW w:type="dxa" w:w="5040"/>
          </w:tcPr>
          <w:p>
            <w:r>
              <w:rPr>
                <w:b/>
              </w:rPr>
              <w:t>Calculator</w:t>
            </w:r>
          </w:p>
        </w:tc>
        <w:tc>
          <w:tcPr>
            <w:tcW w:type="dxa" w:w="5040"/>
          </w:tcPr>
          <w:p>
            <w:r>
              <w:rPr>
                <w:b/>
              </w:rPr>
              <w:t>Typical Purpose</w:t>
            </w:r>
          </w:p>
        </w:tc>
      </w:tr>
      <w:tr>
        <w:tc>
          <w:tcPr>
            <w:tcW w:type="dxa" w:w="5040"/>
          </w:tcPr>
          <w:p>
            <w:r>
              <w:t>PCC Calculator</w:t>
            </w:r>
          </w:p>
        </w:tc>
        <w:tc>
          <w:tcPr>
            <w:tcW w:type="dxa" w:w="5040"/>
          </w:tcPr>
          <w:p>
            <w:r>
              <w:t>PCC quantity/material calculation</w:t>
            </w:r>
          </w:p>
        </w:tc>
      </w:tr>
      <w:tr>
        <w:tc>
          <w:tcPr>
            <w:tcW w:type="dxa" w:w="5040"/>
          </w:tcPr>
          <w:p>
            <w:r>
              <w:t>RCC Calculator</w:t>
            </w:r>
          </w:p>
        </w:tc>
        <w:tc>
          <w:tcPr>
            <w:tcW w:type="dxa" w:w="5040"/>
          </w:tcPr>
          <w:p>
            <w:r>
              <w:t>RCC quantity/material calculation</w:t>
            </w:r>
          </w:p>
        </w:tc>
      </w:tr>
      <w:tr>
        <w:tc>
          <w:tcPr>
            <w:tcW w:type="dxa" w:w="5040"/>
          </w:tcPr>
          <w:p>
            <w:r>
              <w:t>Brickwork Calculator</w:t>
            </w:r>
          </w:p>
        </w:tc>
        <w:tc>
          <w:tcPr>
            <w:tcW w:type="dxa" w:w="5040"/>
          </w:tcPr>
          <w:p>
            <w:r>
              <w:t>Brickwork quantity/material calculation</w:t>
            </w:r>
          </w:p>
        </w:tc>
      </w:tr>
      <w:tr>
        <w:tc>
          <w:tcPr>
            <w:tcW w:type="dxa" w:w="5040"/>
          </w:tcPr>
          <w:p>
            <w:r>
              <w:t>Plaster Calculator</w:t>
            </w:r>
          </w:p>
        </w:tc>
        <w:tc>
          <w:tcPr>
            <w:tcW w:type="dxa" w:w="5040"/>
          </w:tcPr>
          <w:p>
            <w:r>
              <w:t>Plaster quantity/material calculation</w:t>
            </w:r>
          </w:p>
        </w:tc>
      </w:tr>
      <w:tr>
        <w:tc>
          <w:tcPr>
            <w:tcW w:type="dxa" w:w="5040"/>
          </w:tcPr>
          <w:p>
            <w:r>
              <w:t>Excavation Calculator</w:t>
            </w:r>
          </w:p>
        </w:tc>
        <w:tc>
          <w:tcPr>
            <w:tcW w:type="dxa" w:w="5040"/>
          </w:tcPr>
          <w:p>
            <w:r>
              <w:t>Excavation quantity calculation</w:t>
            </w:r>
          </w:p>
        </w:tc>
      </w:tr>
      <w:tr>
        <w:tc>
          <w:tcPr>
            <w:tcW w:type="dxa" w:w="5040"/>
          </w:tcPr>
          <w:p>
            <w:r>
              <w:t>Steel Calculator</w:t>
            </w:r>
          </w:p>
        </w:tc>
        <w:tc>
          <w:tcPr>
            <w:tcW w:type="dxa" w:w="5040"/>
          </w:tcPr>
          <w:p>
            <w:r>
              <w:t>Steel weight calculation</w:t>
            </w:r>
          </w:p>
        </w:tc>
      </w:tr>
      <w:tr>
        <w:tc>
          <w:tcPr>
            <w:tcW w:type="dxa" w:w="5040"/>
          </w:tcPr>
          <w:p>
            <w:r>
              <w:t>Slab Steel Calculator</w:t>
            </w:r>
          </w:p>
        </w:tc>
        <w:tc>
          <w:tcPr>
            <w:tcW w:type="dxa" w:w="5040"/>
          </w:tcPr>
          <w:p>
            <w:r>
              <w:t>Slab reinforcement calculation</w:t>
            </w:r>
          </w:p>
        </w:tc>
      </w:tr>
      <w:tr>
        <w:tc>
          <w:tcPr>
            <w:tcW w:type="dxa" w:w="5040"/>
          </w:tcPr>
          <w:p>
            <w:r>
              <w:t>Column Steel Calculator</w:t>
            </w:r>
          </w:p>
        </w:tc>
        <w:tc>
          <w:tcPr>
            <w:tcW w:type="dxa" w:w="5040"/>
          </w:tcPr>
          <w:p>
            <w:r>
              <w:t>Column reinforcement calculation</w:t>
            </w:r>
          </w:p>
        </w:tc>
      </w:tr>
      <w:tr>
        <w:tc>
          <w:tcPr>
            <w:tcW w:type="dxa" w:w="5040"/>
          </w:tcPr>
          <w:p>
            <w:r>
              <w:t>Beam Steel Calculator</w:t>
            </w:r>
          </w:p>
        </w:tc>
        <w:tc>
          <w:tcPr>
            <w:tcW w:type="dxa" w:w="5040"/>
          </w:tcPr>
          <w:p>
            <w:r>
              <w:t>Beam reinforcement calculation</w:t>
            </w:r>
          </w:p>
        </w:tc>
      </w:tr>
      <w:tr>
        <w:tc>
          <w:tcPr>
            <w:tcW w:type="dxa" w:w="5040"/>
          </w:tcPr>
          <w:p>
            <w:r>
              <w:t>Footing Calculator</w:t>
            </w:r>
          </w:p>
        </w:tc>
        <w:tc>
          <w:tcPr>
            <w:tcW w:type="dxa" w:w="5040"/>
          </w:tcPr>
          <w:p>
            <w:r>
              <w:t>Footing quantity/reinforcement calculation</w:t>
            </w:r>
          </w:p>
        </w:tc>
      </w:tr>
      <w:tr>
        <w:tc>
          <w:tcPr>
            <w:tcW w:type="dxa" w:w="5040"/>
          </w:tcPr>
          <w:p>
            <w:r>
              <w:t>Staircase Calculator</w:t>
            </w:r>
          </w:p>
        </w:tc>
        <w:tc>
          <w:tcPr>
            <w:tcW w:type="dxa" w:w="5040"/>
          </w:tcPr>
          <w:p>
            <w:r>
              <w:t>Staircase quantity/reinforcement calculation</w:t>
            </w:r>
          </w:p>
        </w:tc>
      </w:tr>
    </w:tbl>
    <w:p>
      <w:pPr>
        <w:pStyle w:val="Heading2"/>
      </w:pPr>
      <w:r>
        <w:t>8.1 Calculator Workflow</w:t>
      </w:r>
    </w:p>
    <w:p>
      <w:pPr>
        <w:pStyle w:val="ListNumber"/>
      </w:pPr>
      <w:r>
        <w:t>Select the active project.</w:t>
      </w:r>
    </w:p>
    <w:p>
      <w:pPr>
        <w:pStyle w:val="ListNumber"/>
      </w:pPr>
      <w:r>
        <w:t>Open Calculators.</w:t>
      </w:r>
    </w:p>
    <w:p>
      <w:pPr>
        <w:pStyle w:val="ListNumber"/>
      </w:pPr>
      <w:r>
        <w:t>Select the required calculator.</w:t>
      </w:r>
    </w:p>
    <w:p>
      <w:pPr>
        <w:pStyle w:val="ListNumber"/>
      </w:pPr>
      <w:r>
        <w:t>Enter engineering inputs/dimensions.</w:t>
      </w:r>
    </w:p>
    <w:p>
      <w:pPr>
        <w:pStyle w:val="ListNumber"/>
      </w:pPr>
      <w:r>
        <w:t>Run calculation.</w:t>
      </w:r>
    </w:p>
    <w:p>
      <w:pPr>
        <w:pStyle w:val="ListNumber"/>
      </w:pPr>
      <w:r>
        <w:t>Review quantity, material and cost outputs.</w:t>
      </w:r>
    </w:p>
    <w:p>
      <w:pPr>
        <w:pStyle w:val="ListNumber"/>
      </w:pPr>
      <w:r>
        <w:t>Save/add the result to the applicable BOQ workflow.</w:t>
      </w:r>
    </w:p>
    <w:p>
      <w:pPr>
        <w:pStyle w:val="ListNumber"/>
      </w:pPr>
      <w:r>
        <w:t>Review BOQ amount and material requirement.</w:t>
      </w:r>
    </w:p>
    <w:p>
      <w:pPr>
        <w:pStyle w:val="Heading1"/>
      </w:pPr>
      <w:r>
        <w:t>9. Material Requirements</w:t>
      </w:r>
    </w:p>
    <w:p>
      <w:r>
        <w:t>Material Requirement consolidates calculator-based material analysis for the active project.</w:t>
      </w:r>
    </w:p>
    <w:p>
      <w:pPr>
        <w:pStyle w:val="ListBullet"/>
      </w:pPr>
      <w:r>
        <w:t>Material name</w:t>
      </w:r>
    </w:p>
    <w:p>
      <w:pPr>
        <w:pStyle w:val="ListBullet"/>
      </w:pPr>
      <w:r>
        <w:t>Consolidated quantity</w:t>
      </w:r>
    </w:p>
    <w:p>
      <w:pPr>
        <w:pStyle w:val="ListBullet"/>
      </w:pPr>
      <w:r>
        <w:t>Unit</w:t>
      </w:r>
    </w:p>
    <w:p>
      <w:pPr>
        <w:pStyle w:val="ListBullet"/>
      </w:pPr>
      <w:r>
        <w:t>Project-level material summary</w:t>
      </w:r>
    </w:p>
    <w:p>
      <w:r>
        <w:t>Review engineering inputs and material factors before treating a quantity as a final procurement quantity.</w:t>
      </w:r>
    </w:p>
    <w:p>
      <w:pPr>
        <w:pStyle w:val="Heading1"/>
      </w:pPr>
      <w:r>
        <w:t>10. Reports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Report</w:t>
            </w:r>
          </w:p>
        </w:tc>
        <w:tc>
          <w:tcPr>
            <w:tcW w:type="dxa" w:w="3360"/>
          </w:tcPr>
          <w:p>
            <w:r>
              <w:rPr>
                <w:b/>
              </w:rPr>
              <w:t>Output</w:t>
            </w:r>
          </w:p>
        </w:tc>
        <w:tc>
          <w:tcPr>
            <w:tcW w:type="dxa" w:w="3360"/>
          </w:tcPr>
          <w:p>
            <w:r>
              <w:rPr>
                <w:b/>
              </w:rPr>
              <w:t>Purpose</w:t>
            </w:r>
          </w:p>
        </w:tc>
      </w:tr>
      <w:tr>
        <w:tc>
          <w:tcPr>
            <w:tcW w:type="dxa" w:w="3360"/>
          </w:tcPr>
          <w:p>
            <w:r>
              <w:t>Detailed Estimate</w:t>
            </w:r>
          </w:p>
        </w:tc>
        <w:tc>
          <w:tcPr>
            <w:tcW w:type="dxa" w:w="3360"/>
          </w:tcPr>
          <w:p>
            <w:r>
              <w:t>Excel / PDF</w:t>
            </w:r>
          </w:p>
        </w:tc>
        <w:tc>
          <w:tcPr>
            <w:tcW w:type="dxa" w:w="3360"/>
          </w:tcPr>
          <w:p>
            <w:r>
              <w:t>Detailed project estimate</w:t>
            </w:r>
          </w:p>
        </w:tc>
      </w:tr>
      <w:tr>
        <w:tc>
          <w:tcPr>
            <w:tcW w:type="dxa" w:w="3360"/>
          </w:tcPr>
          <w:p>
            <w:r>
              <w:t>Material Report</w:t>
            </w:r>
          </w:p>
        </w:tc>
        <w:tc>
          <w:tcPr>
            <w:tcW w:type="dxa" w:w="3360"/>
          </w:tcPr>
          <w:p>
            <w:r>
              <w:t>Excel / PDF</w:t>
            </w:r>
          </w:p>
        </w:tc>
        <w:tc>
          <w:tcPr>
            <w:tcW w:type="dxa" w:w="3360"/>
          </w:tcPr>
          <w:p>
            <w:r>
              <w:t>Consolidated material requirements</w:t>
            </w:r>
          </w:p>
        </w:tc>
      </w:tr>
      <w:tr>
        <w:tc>
          <w:tcPr>
            <w:tcW w:type="dxa" w:w="3360"/>
          </w:tcPr>
          <w:p>
            <w:r>
              <w:t>Rate Analysis</w:t>
            </w:r>
          </w:p>
        </w:tc>
        <w:tc>
          <w:tcPr>
            <w:tcW w:type="dxa" w:w="3360"/>
          </w:tcPr>
          <w:p>
            <w:r>
              <w:t>Excel / PDF</w:t>
            </w:r>
          </w:p>
        </w:tc>
        <w:tc>
          <w:tcPr>
            <w:tcW w:type="dxa" w:w="3360"/>
          </w:tcPr>
          <w:p>
            <w:r>
              <w:t>Rate analysis / unit rate build-up</w:t>
            </w:r>
          </w:p>
        </w:tc>
      </w:tr>
    </w:tbl>
    <w:p>
      <w:pPr>
        <w:pStyle w:val="ListNumber"/>
      </w:pPr>
      <w:r>
        <w:t>Select/open the required project.</w:t>
      </w:r>
    </w:p>
    <w:p>
      <w:pPr>
        <w:pStyle w:val="ListNumber"/>
      </w:pPr>
      <w:r>
        <w:t>Confirm BOQ and calculator analysis are complete.</w:t>
      </w:r>
    </w:p>
    <w:p>
      <w:pPr>
        <w:pStyle w:val="ListNumber"/>
      </w:pPr>
      <w:r>
        <w:t>Open Reports.</w:t>
      </w:r>
    </w:p>
    <w:p>
      <w:pPr>
        <w:pStyle w:val="ListNumber"/>
      </w:pPr>
      <w:r>
        <w:t>Select the report.</w:t>
      </w:r>
    </w:p>
    <w:p>
      <w:pPr>
        <w:pStyle w:val="ListNumber"/>
      </w:pPr>
      <w:r>
        <w:t>Generate Excel and/or PDF.</w:t>
      </w:r>
    </w:p>
    <w:p>
      <w:pPr>
        <w:pStyle w:val="ListNumber"/>
      </w:pPr>
      <w:r>
        <w:t>Open and review quantities, rates, amounts and project identification.</w:t>
      </w:r>
    </w:p>
    <w:p>
      <w:pPr>
        <w:pStyle w:val="Heading1"/>
      </w:pPr>
      <w:r>
        <w:t>11. Backup and Restore</w:t>
      </w:r>
    </w:p>
    <w:p>
      <w:pPr>
        <w:pStyle w:val="ListBullet"/>
      </w:pPr>
      <w:r>
        <w:t>Create a current backup before major changes, upgrades or migration.</w:t>
      </w:r>
    </w:p>
    <w:p>
      <w:pPr>
        <w:pStyle w:val="ListBullet"/>
      </w:pPr>
      <w:r>
        <w:t>Keep important backups in a separate safe location.</w:t>
      </w:r>
    </w:p>
    <w:p>
      <w:pPr>
        <w:pStyle w:val="ListBullet"/>
      </w:pPr>
      <w:r>
        <w:t>Use Restore only with the intended recovery point.</w:t>
      </w:r>
    </w:p>
    <w:p>
      <w:pPr>
        <w:pStyle w:val="ListBullet"/>
      </w:pPr>
      <w:r>
        <w:t>After restore, refresh/reopen and verify project and BOQ data.</w:t>
      </w:r>
    </w:p>
    <w:p>
      <w:r>
        <w:t>Automatic Backup and Backup Interval are available in Settings.</w:t>
      </w:r>
    </w:p>
    <w:p>
      <w:pPr>
        <w:pStyle w:val="Heading1"/>
      </w:pPr>
      <w:r>
        <w:t>12. Settings</w:t>
      </w:r>
    </w:p>
    <w:p>
      <w:pPr>
        <w:pStyle w:val="ListBullet"/>
      </w:pPr>
      <w:r>
        <w:t>Automatic Backup</w:t>
      </w:r>
    </w:p>
    <w:p>
      <w:pPr>
        <w:pStyle w:val="ListBullet"/>
      </w:pPr>
      <w:r>
        <w:t>Backup Interval (days)</w:t>
      </w:r>
    </w:p>
    <w:p>
      <w:pPr>
        <w:pStyle w:val="ListBullet"/>
      </w:pPr>
      <w:r>
        <w:t>Database and backup-related configuration</w:t>
      </w:r>
    </w:p>
    <w:p>
      <w:r>
        <w:t>After changing a setting, save it and reopen Settings to confirm persistence.</w:t>
      </w:r>
    </w:p>
    <w:p>
      <w:pPr>
        <w:pStyle w:val="Heading1"/>
      </w:pPr>
      <w:r>
        <w:t>13. Recommended Working Procedure</w:t>
      </w:r>
    </w:p>
    <w:p>
      <w:pPr>
        <w:pStyle w:val="ListNumber"/>
      </w:pPr>
      <w:r>
        <w:t>Create/open project.</w:t>
      </w:r>
    </w:p>
    <w:p>
      <w:pPr>
        <w:pStyle w:val="ListNumber"/>
      </w:pPr>
      <w:r>
        <w:t>Confirm project details.</w:t>
      </w:r>
    </w:p>
    <w:p>
      <w:pPr>
        <w:pStyle w:val="ListNumber"/>
      </w:pPr>
      <w:r>
        <w:t>Review applicable rates.</w:t>
      </w:r>
    </w:p>
    <w:p>
      <w:pPr>
        <w:pStyle w:val="ListNumber"/>
      </w:pPr>
      <w:r>
        <w:t>Create BOQ.</w:t>
      </w:r>
    </w:p>
    <w:p>
      <w:pPr>
        <w:pStyle w:val="ListNumber"/>
      </w:pPr>
      <w:r>
        <w:t>Run required calculators.</w:t>
      </w:r>
    </w:p>
    <w:p>
      <w:pPr>
        <w:pStyle w:val="ListNumber"/>
      </w:pPr>
      <w:r>
        <w:t>Review quantities and costs.</w:t>
      </w:r>
    </w:p>
    <w:p>
      <w:pPr>
        <w:pStyle w:val="ListNumber"/>
      </w:pPr>
      <w:r>
        <w:t>Confirm material requirements.</w:t>
      </w:r>
    </w:p>
    <w:p>
      <w:pPr>
        <w:pStyle w:val="ListNumber"/>
      </w:pPr>
      <w:r>
        <w:t>Review Dashboard cost.</w:t>
      </w:r>
    </w:p>
    <w:p>
      <w:pPr>
        <w:pStyle w:val="ListNumber"/>
      </w:pPr>
      <w:r>
        <w:t>Generate Detailed Estimate, Material and Rate Analysis reports.</w:t>
      </w:r>
    </w:p>
    <w:p>
      <w:pPr>
        <w:pStyle w:val="ListNumber"/>
      </w:pPr>
      <w:r>
        <w:t>Create a backup.</w:t>
      </w:r>
    </w:p>
    <w:p>
      <w:pPr>
        <w:pStyle w:val="ListNumber"/>
      </w:pPr>
      <w:r>
        <w:t>Perform final engineering review before issue.</w:t>
      </w:r>
    </w:p>
    <w:p>
      <w:pPr>
        <w:pStyle w:val="Heading1"/>
      </w:pPr>
      <w:r>
        <w:t>14. Quality-Control Checklist</w:t>
      </w:r>
    </w:p>
    <w:p>
      <w:pPr>
        <w:pStyle w:val="ListBullet"/>
      </w:pPr>
      <w:r>
        <w:t>☐ Correct project code/name</w:t>
      </w:r>
    </w:p>
    <w:p>
      <w:pPr>
        <w:pStyle w:val="ListBullet"/>
      </w:pPr>
      <w:r>
        <w:t>☐ Project location/client verified</w:t>
      </w:r>
    </w:p>
    <w:p>
      <w:pPr>
        <w:pStyle w:val="ListBullet"/>
      </w:pPr>
      <w:r>
        <w:t>☐ BOQ descriptions and units verified</w:t>
      </w:r>
    </w:p>
    <w:p>
      <w:pPr>
        <w:pStyle w:val="ListBullet"/>
      </w:pPr>
      <w:r>
        <w:t>☐ BOQ quantities verified</w:t>
      </w:r>
    </w:p>
    <w:p>
      <w:pPr>
        <w:pStyle w:val="ListBullet"/>
      </w:pPr>
      <w:r>
        <w:t>☐ Rates verified against approved source</w:t>
      </w:r>
    </w:p>
    <w:p>
      <w:pPr>
        <w:pStyle w:val="ListBullet"/>
      </w:pPr>
      <w:r>
        <w:t>☐ Calculator dimensions/assumptions checked</w:t>
      </w:r>
    </w:p>
    <w:p>
      <w:pPr>
        <w:pStyle w:val="ListBullet"/>
      </w:pPr>
      <w:r>
        <w:t>☐ Material quantities reviewed</w:t>
      </w:r>
    </w:p>
    <w:p>
      <w:pPr>
        <w:pStyle w:val="ListBullet"/>
      </w:pPr>
      <w:r>
        <w:t>☐ Labour quantities/rates reviewed where applicable</w:t>
      </w:r>
    </w:p>
    <w:p>
      <w:pPr>
        <w:pStyle w:val="ListBullet"/>
      </w:pPr>
      <w:r>
        <w:t>☐ Total estimated cost reviewed</w:t>
      </w:r>
    </w:p>
    <w:p>
      <w:pPr>
        <w:pStyle w:val="ListBullet"/>
      </w:pPr>
      <w:r>
        <w:t>☐ Excel/PDF reports opened and checked</w:t>
      </w:r>
    </w:p>
    <w:p>
      <w:pPr>
        <w:pStyle w:val="ListBullet"/>
      </w:pPr>
      <w:r>
        <w:t>☐ Backup completed</w:t>
      </w:r>
    </w:p>
    <w:p>
      <w:pPr>
        <w:pStyle w:val="Heading1"/>
      </w:pPr>
      <w:r>
        <w:t>15. Troubleshooting</w:t>
      </w:r>
    </w:p>
    <w:tbl>
      <w:tblPr>
        <w:tblStyle w:val="TableGrid"/>
        <w:tblW w:type="auto" w:w="0"/>
        <w:tblLook w:firstColumn="1" w:firstRow="1" w:lastColumn="0" w:lastRow="0" w:noHBand="0" w:noVBand="1" w:val="04A0"/>
      </w:tblPr>
      <w:tblGrid>
        <w:gridCol w:w="5040"/>
        <w:gridCol w:w="5040"/>
      </w:tblGrid>
      <w:tr>
        <w:tc>
          <w:tcPr>
            <w:tcW w:type="dxa" w:w="5040"/>
          </w:tcPr>
          <w:p>
            <w:r>
              <w:rPr>
                <w:b/>
              </w:rPr>
              <w:t>Issue</w:t>
            </w:r>
          </w:p>
        </w:tc>
        <w:tc>
          <w:tcPr>
            <w:tcW w:type="dxa" w:w="5040"/>
          </w:tcPr>
          <w:p>
            <w:r>
              <w:rPr>
                <w:b/>
              </w:rPr>
              <w:t>Recommended Action</w:t>
            </w:r>
          </w:p>
        </w:tc>
      </w:tr>
      <w:tr>
        <w:tc>
          <w:tcPr>
            <w:tcW w:type="dxa" w:w="5040"/>
          </w:tcPr>
          <w:p>
            <w:r>
              <w:t>Application does not open</w:t>
            </w:r>
          </w:p>
        </w:tc>
        <w:tc>
          <w:tcPr>
            <w:tcW w:type="dxa" w:w="5040"/>
          </w:tcPr>
          <w:p>
            <w:r>
              <w:t>Confirm installation completed and launch the installed shortcut again.</w:t>
            </w:r>
          </w:p>
        </w:tc>
      </w:tr>
      <w:tr>
        <w:tc>
          <w:tcPr>
            <w:tcW w:type="dxa" w:w="5040"/>
          </w:tcPr>
          <w:p>
            <w:r>
              <w:t>Project count incorrect</w:t>
            </w:r>
          </w:p>
        </w:tc>
        <w:tc>
          <w:tcPr>
            <w:tcW w:type="dxa" w:w="5040"/>
          </w:tcPr>
          <w:p>
            <w:r>
              <w:t>Refresh/reopen and confirm project records exist in Projects.</w:t>
            </w:r>
          </w:p>
        </w:tc>
      </w:tr>
      <w:tr>
        <w:tc>
          <w:tcPr>
            <w:tcW w:type="dxa" w:w="5040"/>
          </w:tcPr>
          <w:p>
            <w:r>
              <w:t>Material requirement empty</w:t>
            </w:r>
          </w:p>
        </w:tc>
        <w:tc>
          <w:tcPr>
            <w:tcW w:type="dxa" w:w="5040"/>
          </w:tcPr>
          <w:p>
            <w:r>
              <w:t>Confirm calculator-based analysis is saved for the active project's BOQ items.</w:t>
            </w:r>
          </w:p>
        </w:tc>
      </w:tr>
      <w:tr>
        <w:tc>
          <w:tcPr>
            <w:tcW w:type="dxa" w:w="5040"/>
          </w:tcPr>
          <w:p>
            <w:r>
              <w:t>Report cannot be generated</w:t>
            </w:r>
          </w:p>
        </w:tc>
        <w:tc>
          <w:tcPr>
            <w:tcW w:type="dxa" w:w="5040"/>
          </w:tcPr>
          <w:p>
            <w:r>
              <w:t>Confirm an active project and required BOQ/calculator analysis.</w:t>
            </w:r>
          </w:p>
        </w:tc>
      </w:tr>
      <w:tr>
        <w:tc>
          <w:tcPr>
            <w:tcW w:type="dxa" w:w="5040"/>
          </w:tcPr>
          <w:p>
            <w:r>
              <w:t>Rate change not visible</w:t>
            </w:r>
          </w:p>
        </w:tc>
        <w:tc>
          <w:tcPr>
            <w:tcW w:type="dxa" w:w="5040"/>
          </w:tcPr>
          <w:p>
            <w:r>
              <w:t>Save the rate and reopen/refresh Rates.</w:t>
            </w:r>
          </w:p>
        </w:tc>
      </w:tr>
      <w:tr>
        <w:tc>
          <w:tcPr>
            <w:tcW w:type="dxa" w:w="5040"/>
          </w:tcPr>
          <w:p>
            <w:r>
              <w:t>Backup issue</w:t>
            </w:r>
          </w:p>
        </w:tc>
        <w:tc>
          <w:tcPr>
            <w:tcW w:type="dxa" w:w="5040"/>
          </w:tcPr>
          <w:p>
            <w:r>
              <w:t>Confirm destination is accessible and writable.</w:t>
            </w:r>
          </w:p>
        </w:tc>
      </w:tr>
    </w:tbl>
    <w:p>
      <w:pPr>
        <w:pStyle w:val="Heading1"/>
      </w:pPr>
      <w:r>
        <w:t>16. Final Release Information</w:t>
      </w:r>
    </w:p>
    <w:p>
      <w:r>
        <w:t>Civil Estimate Suite Pro v4.0 completed the planned functional and production release checks during the final development cycle.</w:t>
      </w:r>
    </w:p>
    <w:tbl>
      <w:tblPr>
        <w:tblStyle w:val="TableGrid"/>
        <w:tblW w:type="auto" w:w="0"/>
        <w:tblLook w:firstColumn="1" w:firstRow="1" w:lastColumn="0" w:lastRow="0" w:noHBand="0" w:noVBand="1" w:val="04A0"/>
      </w:tblPr>
      <w:tblGrid>
        <w:gridCol w:w="5040"/>
        <w:gridCol w:w="5040"/>
      </w:tblGrid>
      <w:tr>
        <w:tc>
          <w:tcPr>
            <w:tcW w:type="dxa" w:w="5040"/>
          </w:tcPr>
          <w:p>
            <w:r>
              <w:rPr>
                <w:b/>
              </w:rPr>
              <w:t>Component</w:t>
            </w:r>
          </w:p>
        </w:tc>
        <w:tc>
          <w:tcPr>
            <w:tcW w:type="dxa" w:w="5040"/>
          </w:tcPr>
          <w:p>
            <w:r>
              <w:rPr>
                <w:b/>
              </w:rPr>
              <w:t>Status</w:t>
            </w:r>
          </w:p>
        </w:tc>
      </w:tr>
      <w:tr>
        <w:tc>
          <w:tcPr>
            <w:tcW w:type="dxa" w:w="5040"/>
          </w:tcPr>
          <w:p>
            <w:r>
              <w:t>Source application</w:t>
            </w:r>
          </w:p>
        </w:tc>
        <w:tc>
          <w:tcPr>
            <w:tcW w:type="dxa" w:w="5040"/>
          </w:tcPr>
          <w:p>
            <w:r>
              <w:t>Verified</w:t>
            </w:r>
          </w:p>
        </w:tc>
      </w:tr>
      <w:tr>
        <w:tc>
          <w:tcPr>
            <w:tcW w:type="dxa" w:w="5040"/>
          </w:tcPr>
          <w:p>
            <w:r>
              <w:t>Dashboard</w:t>
            </w:r>
          </w:p>
        </w:tc>
        <w:tc>
          <w:tcPr>
            <w:tcW w:type="dxa" w:w="5040"/>
          </w:tcPr>
          <w:p>
            <w:r>
              <w:t>Verified</w:t>
            </w:r>
          </w:p>
        </w:tc>
      </w:tr>
      <w:tr>
        <w:tc>
          <w:tcPr>
            <w:tcW w:type="dxa" w:w="5040"/>
          </w:tcPr>
          <w:p>
            <w:r>
              <w:t>Projects</w:t>
            </w:r>
          </w:p>
        </w:tc>
        <w:tc>
          <w:tcPr>
            <w:tcW w:type="dxa" w:w="5040"/>
          </w:tcPr>
          <w:p>
            <w:r>
              <w:t>Verified</w:t>
            </w:r>
          </w:p>
        </w:tc>
      </w:tr>
      <w:tr>
        <w:tc>
          <w:tcPr>
            <w:tcW w:type="dxa" w:w="5040"/>
          </w:tcPr>
          <w:p>
            <w:r>
              <w:t>BOQ</w:t>
            </w:r>
          </w:p>
        </w:tc>
        <w:tc>
          <w:tcPr>
            <w:tcW w:type="dxa" w:w="5040"/>
          </w:tcPr>
          <w:p>
            <w:r>
              <w:t>Verified</w:t>
            </w:r>
          </w:p>
        </w:tc>
      </w:tr>
      <w:tr>
        <w:tc>
          <w:tcPr>
            <w:tcW w:type="dxa" w:w="5040"/>
          </w:tcPr>
          <w:p>
            <w:r>
              <w:t>Rates</w:t>
            </w:r>
          </w:p>
        </w:tc>
        <w:tc>
          <w:tcPr>
            <w:tcW w:type="dxa" w:w="5040"/>
          </w:tcPr>
          <w:p>
            <w:r>
              <w:t>Verified</w:t>
            </w:r>
          </w:p>
        </w:tc>
      </w:tr>
      <w:tr>
        <w:tc>
          <w:tcPr>
            <w:tcW w:type="dxa" w:w="5040"/>
          </w:tcPr>
          <w:p>
            <w:r>
              <w:t>Calculators</w:t>
            </w:r>
          </w:p>
        </w:tc>
        <w:tc>
          <w:tcPr>
            <w:tcW w:type="dxa" w:w="5040"/>
          </w:tcPr>
          <w:p>
            <w:r>
              <w:t>Verified</w:t>
            </w:r>
          </w:p>
        </w:tc>
      </w:tr>
      <w:tr>
        <w:tc>
          <w:tcPr>
            <w:tcW w:type="dxa" w:w="5040"/>
          </w:tcPr>
          <w:p>
            <w:r>
              <w:t>Materials</w:t>
            </w:r>
          </w:p>
        </w:tc>
        <w:tc>
          <w:tcPr>
            <w:tcW w:type="dxa" w:w="5040"/>
          </w:tcPr>
          <w:p>
            <w:r>
              <w:t>Verified</w:t>
            </w:r>
          </w:p>
        </w:tc>
      </w:tr>
      <w:tr>
        <w:tc>
          <w:tcPr>
            <w:tcW w:type="dxa" w:w="5040"/>
          </w:tcPr>
          <w:p>
            <w:r>
              <w:t>Reports</w:t>
            </w:r>
          </w:p>
        </w:tc>
        <w:tc>
          <w:tcPr>
            <w:tcW w:type="dxa" w:w="5040"/>
          </w:tcPr>
          <w:p>
            <w:r>
              <w:t>Verified</w:t>
            </w:r>
          </w:p>
        </w:tc>
      </w:tr>
      <w:tr>
        <w:tc>
          <w:tcPr>
            <w:tcW w:type="dxa" w:w="5040"/>
          </w:tcPr>
          <w:p>
            <w:r>
              <w:t>Backup / Restore</w:t>
            </w:r>
          </w:p>
        </w:tc>
        <w:tc>
          <w:tcPr>
            <w:tcW w:type="dxa" w:w="5040"/>
          </w:tcPr>
          <w:p>
            <w:r>
              <w:t>Verified</w:t>
            </w:r>
          </w:p>
        </w:tc>
      </w:tr>
      <w:tr>
        <w:tc>
          <w:tcPr>
            <w:tcW w:type="dxa" w:w="5040"/>
          </w:tcPr>
          <w:p>
            <w:r>
              <w:t>Settings</w:t>
            </w:r>
          </w:p>
        </w:tc>
        <w:tc>
          <w:tcPr>
            <w:tcW w:type="dxa" w:w="5040"/>
          </w:tcPr>
          <w:p>
            <w:r>
              <w:t>Verified</w:t>
            </w:r>
          </w:p>
        </w:tc>
      </w:tr>
      <w:tr>
        <w:tc>
          <w:tcPr>
            <w:tcW w:type="dxa" w:w="5040"/>
          </w:tcPr>
          <w:p>
            <w:r>
              <w:t>Production EXE</w:t>
            </w:r>
          </w:p>
        </w:tc>
        <w:tc>
          <w:tcPr>
            <w:tcW w:type="dxa" w:w="5040"/>
          </w:tcPr>
          <w:p>
            <w:r>
              <w:t>Verified</w:t>
            </w:r>
          </w:p>
        </w:tc>
      </w:tr>
      <w:tr>
        <w:tc>
          <w:tcPr>
            <w:tcW w:type="dxa" w:w="5040"/>
          </w:tcPr>
          <w:p>
            <w:r>
              <w:t>Installer</w:t>
            </w:r>
          </w:p>
        </w:tc>
        <w:tc>
          <w:tcPr>
            <w:tcW w:type="dxa" w:w="5040"/>
          </w:tcPr>
          <w:p>
            <w:r>
              <w:t>Verified</w:t>
            </w:r>
          </w:p>
        </w:tc>
      </w:tr>
      <w:tr>
        <w:tc>
          <w:tcPr>
            <w:tcW w:type="dxa" w:w="5040"/>
          </w:tcPr>
          <w:p>
            <w:r>
              <w:t>Fresh installation</w:t>
            </w:r>
          </w:p>
        </w:tc>
        <w:tc>
          <w:tcPr>
            <w:tcW w:type="dxa" w:w="5040"/>
          </w:tcPr>
          <w:p>
            <w:r>
              <w:t>Verified</w:t>
            </w:r>
          </w:p>
        </w:tc>
      </w:tr>
    </w:tbl>
    <w:p>
      <w:pPr>
        <w:jc w:val="center"/>
      </w:pPr>
      <w:r>
        <w:rPr>
          <w:b/>
        </w:rPr>
        <w:t>Civil Estimate Suite Pro v4.0 • Professional User Manual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