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Walk In Cold Room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02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Walk In Cold Room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room temperature at representative points and compare with controller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door seal, closer, latch, safety release, threshold and strip curtain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evaporator fans, guards, icing, drain and airflow clearance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condenser unit condition, coil cleanliness and ventilation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panel joints, floor, ceiling and penetrations for damage or condensation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Test alarm, light, emergency release and door switch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product stacking does not obstruct airflow or evaporator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defrost behaviour and evidence of repeated ice buildup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refrigerant data and specialist service due date from records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02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Walk In Cold Room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