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Dishwasher and Glasswasher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Dishwasher and Glasswasher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strainers, wash arms, jets, curtains, racks, tank and overflow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a complete fill, heat, wash, rinse and drain cycle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displayed wash and final rinse temperature or sanitiser concentration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chemical containers, tubes and dosing without mixing incompatible products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door or hood, seals, counterbalance and safety switch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supply hose, backflow protection, drain and leaks behind the machine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Assess scale buildup and softener or filter service status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heater, pump and wash pressure through normal operation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reported breaker trips, especially when other high-load equipment operates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09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Dishwasher and Glasswasher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