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Kitchen HVAC Equipment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Kitchen HVAC Equipment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return and supply filters and record condition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accessible coils, fan, louvers and airflow path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cooling or heating and record supply and return air temperatures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fan noise, vibration and speed operation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condensate pan, pump and drain for blockage or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insulation, pipework and visible oil staining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controller, thermostat, alarms and setpoint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outdoor unit airflow and coil when safely accessible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refrigerant specialist service or leak-check due date where applicable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16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Kitchen HVAC Equipment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