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5BB7A">
      <w:pPr>
        <w:pStyle w:val="10"/>
        <w:spacing w:before="0" w:beforeAutospacing="0" w:after="0" w:afterAutospacing="0" w:line="360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O’ZBEKISTON RESPUBLIKASI OLIY TA’LIM,FAN VA INNOVATSIYA   </w:t>
      </w:r>
    </w:p>
    <w:p w14:paraId="6D8CAE1E">
      <w:pPr>
        <w:pStyle w:val="10"/>
        <w:spacing w:before="0" w:beforeAutospacing="0" w:after="0" w:afterAutospacing="0" w:line="360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                                                   VAZIRLIGI     </w:t>
      </w:r>
    </w:p>
    <w:p w14:paraId="01617B04">
      <w:pPr>
        <w:pStyle w:val="10"/>
        <w:spacing w:before="0" w:beforeAutospacing="0" w:after="0" w:afterAutospacing="0" w:line="360" w:lineRule="auto"/>
        <w:ind w:left="-284" w:hanging="142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ABU RAYXON BERUNIY NOMIDAGI URGANCH DAVLAT UNIVERSITETI    </w:t>
      </w:r>
    </w:p>
    <w:p w14:paraId="33DAD610">
      <w:pPr>
        <w:pStyle w:val="10"/>
        <w:spacing w:before="0" w:beforeAutospacing="0" w:after="0" w:afterAutospacing="0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                            </w:t>
      </w:r>
      <w:r>
        <w:rPr>
          <w:rFonts w:ascii="Times New Roman" w:hAnsi="Times New Roman"/>
          <w:sz w:val="28"/>
          <w:szCs w:val="28"/>
          <w:lang w:val="en-US"/>
        </w:rPr>
        <w:t xml:space="preserve">   </w:t>
      </w:r>
      <w:r>
        <w:drawing>
          <wp:inline distT="0" distB="0" distL="0" distR="0">
            <wp:extent cx="3238500" cy="3017520"/>
            <wp:effectExtent l="0" t="0" r="0" b="0"/>
            <wp:docPr id="1" name="Рисунок 1" descr="C:\Users\Digital\AppData\Local\Temp\ksohtml1440\wp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Digital\AppData\Local\Temp\ksohtml1440\wps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    </w:t>
      </w:r>
    </w:p>
    <w:p w14:paraId="32FE802E">
      <w:pPr>
        <w:pStyle w:val="10"/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Kompyuter injineringgi fakulteti</w:t>
      </w:r>
    </w:p>
    <w:p w14:paraId="3DDC826F">
      <w:pPr>
        <w:pStyle w:val="10"/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/>
          <w:color w:val="202122"/>
          <w:sz w:val="28"/>
          <w:szCs w:val="28"/>
          <w:lang w:val="en-US"/>
        </w:rPr>
        <w:t>„</w:t>
      </w: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>Kompyuter ilmlari va dasturlash texnologiyalari” yo’nalishi 234-guruh</w:t>
      </w:r>
    </w:p>
    <w:p w14:paraId="321557F3">
      <w:pPr>
        <w:pStyle w:val="10"/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>Baxtiyorova Ruxshonaning</w:t>
      </w:r>
    </w:p>
    <w:p w14:paraId="4DD68BFC">
      <w:pPr>
        <w:pStyle w:val="10"/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  <w:t>“Web texnologiya ”</w:t>
      </w: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fanidan</w:t>
      </w:r>
    </w:p>
    <w:p w14:paraId="7A0FB62E">
      <w:pPr>
        <w:pStyle w:val="10"/>
        <w:spacing w:line="360" w:lineRule="auto"/>
        <w:rPr>
          <w:rFonts w:ascii="Times New Roman" w:hAnsi="Times New Roman" w:eastAsia="Calibri"/>
          <w:b/>
          <w:bCs/>
          <w:color w:val="202122"/>
          <w:sz w:val="52"/>
          <w:szCs w:val="52"/>
          <w:lang w:val="en-US"/>
        </w:rPr>
      </w:pPr>
      <w:r>
        <w:rPr>
          <w:rFonts w:ascii="Times New Roman" w:hAnsi="Times New Roman" w:eastAsia="Calibri"/>
          <w:b/>
          <w:color w:val="202122"/>
          <w:sz w:val="52"/>
          <w:szCs w:val="52"/>
          <w:lang w:val="en-US"/>
        </w:rPr>
        <w:t xml:space="preserve">            13</w:t>
      </w:r>
      <w:r>
        <w:rPr>
          <w:rFonts w:ascii="Times New Roman" w:hAnsi="Times New Roman" w:eastAsia="Calibri"/>
          <w:b/>
          <w:bCs/>
          <w:color w:val="202122"/>
          <w:sz w:val="52"/>
          <w:szCs w:val="52"/>
          <w:lang w:val="en-US"/>
        </w:rPr>
        <w:t>-laboratoriya mashg’uloti</w:t>
      </w:r>
    </w:p>
    <w:p w14:paraId="1B48844E">
      <w:pPr>
        <w:pStyle w:val="10"/>
        <w:spacing w:line="360" w:lineRule="auto"/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  <w:t xml:space="preserve"> </w:t>
      </w:r>
    </w:p>
    <w:p w14:paraId="1D6B6427">
      <w:pPr>
        <w:pStyle w:val="10"/>
        <w:spacing w:line="360" w:lineRule="auto"/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  <w:t xml:space="preserve"> </w:t>
      </w:r>
    </w:p>
    <w:p w14:paraId="19EFC589">
      <w:pPr>
        <w:pStyle w:val="10"/>
        <w:spacing w:line="360" w:lineRule="auto"/>
        <w:jc w:val="both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>Qabul qildi:________________________________________________</w:t>
      </w:r>
    </w:p>
    <w:p w14:paraId="7E0979B4">
      <w:pPr>
        <w:pStyle w:val="10"/>
        <w:spacing w:line="360" w:lineRule="auto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</w:t>
      </w:r>
    </w:p>
    <w:p w14:paraId="1397151A">
      <w:pPr>
        <w:pStyle w:val="10"/>
        <w:spacing w:line="360" w:lineRule="auto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</w:t>
      </w:r>
    </w:p>
    <w:p w14:paraId="24127C56">
      <w:pPr>
        <w:pStyle w:val="10"/>
        <w:spacing w:line="360" w:lineRule="auto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                                               </w:t>
      </w:r>
    </w:p>
    <w:p w14:paraId="02CBCB3A">
      <w:pPr>
        <w:pStyle w:val="10"/>
        <w:spacing w:line="360" w:lineRule="auto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                                           Urganch-2025</w:t>
      </w:r>
    </w:p>
    <w:p w14:paraId="7E6B63F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Mavzu: JavaScript eventlar bilan ishlash (click,submit,change)</w:t>
      </w:r>
    </w:p>
    <w:p w14:paraId="0532005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  <w:t>1. Event tushunchasi</w:t>
      </w:r>
    </w:p>
    <w:p w14:paraId="7A0A158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  <w:t>Event</w:t>
      </w: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t xml:space="preserve"> — bu foydalanuvchi yoki brauzer tomonidan bajarilgan har qanday harakatdir. JavaScript ushbu hodisalarga javob qaytarish orqali sahifani interaktiv qiladi.</w:t>
      </w:r>
    </w:p>
    <w:p w14:paraId="27EEBFF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  <w:t>Misollar:</w:t>
      </w:r>
    </w:p>
    <w:p w14:paraId="1B6FF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>Tugma bosilishi</w:t>
      </w:r>
    </w:p>
    <w:p w14:paraId="2DA4F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>Forma yuborilishi</w:t>
      </w:r>
    </w:p>
    <w:p w14:paraId="45A37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>Input qiymatining o‘zgarishi</w:t>
      </w:r>
    </w:p>
    <w:p w14:paraId="565227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>Sichqoncha harakati</w:t>
      </w:r>
    </w:p>
    <w:p w14:paraId="6C8C6C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>Klaviatura tugmalari bosilishi</w:t>
      </w:r>
    </w:p>
    <w:p w14:paraId="150B4170">
      <w:pPr>
        <w:spacing w:after="0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A5C17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  <w:t>2. Eventlar nima uchun kerak?</w:t>
      </w:r>
    </w:p>
    <w:p w14:paraId="1196D3E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t>Eventlar yordamida:</w:t>
      </w:r>
    </w:p>
    <w:p w14:paraId="3E56C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>Foydalanuvchi harakatiga javob beriladi</w:t>
      </w:r>
    </w:p>
    <w:p w14:paraId="78394F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>Dinamik va interaktiv sahifa yaratiladi</w:t>
      </w:r>
    </w:p>
    <w:p w14:paraId="60677F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>Forma ma’lumotlari tekshiriladi</w:t>
      </w:r>
    </w:p>
    <w:p w14:paraId="534E8D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>Dizayn va funksionallik boshqariladi</w:t>
      </w:r>
    </w:p>
    <w:p w14:paraId="286E8AF7">
      <w:pPr>
        <w:spacing w:after="0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0D9B2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  <w:t>3. JavaScript’da eventlarni ulash usullari</w:t>
      </w:r>
    </w:p>
    <w:p w14:paraId="2DEE7D5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  <w:t>3.1 HTML atribut orqali</w:t>
      </w:r>
    </w:p>
    <w:p w14:paraId="03C44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t>&lt;button onclick="myFunction()"&gt;Bos&lt;/button&gt;</w:t>
      </w:r>
    </w:p>
    <w:p w14:paraId="4FA5435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t xml:space="preserve"> Kam tavsiya etiladi (HTML va JS aralashib ketadi)</w:t>
      </w:r>
    </w:p>
    <w:p w14:paraId="75D617AA">
      <w:pPr>
        <w:spacing w:after="0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D0DE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  <w:t>3.2 JavaScript orqali (addEventListener)</w:t>
      </w:r>
    </w:p>
    <w:p w14:paraId="4D0F4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t>element.addEventListener("click", myFunction);</w:t>
      </w:r>
    </w:p>
    <w:p w14:paraId="05B6934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t xml:space="preserve"> Eng to‘g‘ri va zamonaviy usul</w:t>
      </w:r>
    </w:p>
    <w:p w14:paraId="13D310A6">
      <w:pPr>
        <w:spacing w:after="0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51CC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  <w:t>4. Asosiy eventlar</w:t>
      </w:r>
    </w:p>
    <w:p w14:paraId="0227AAA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  <w:t>4.1 click eventi</w:t>
      </w:r>
    </w:p>
    <w:p w14:paraId="6361B2D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  <w:t>Tavsifi:</w:t>
      </w: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t>Foydalanuvchi elementni bosganda ishga tushadi.</w:t>
      </w:r>
    </w:p>
    <w:p w14:paraId="55F72F3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  <w:t>Qo‘llaniladi:</w:t>
      </w:r>
    </w:p>
    <w:p w14:paraId="636CC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>Tugmalar</w:t>
      </w:r>
    </w:p>
    <w:p w14:paraId="00496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>Havolalar</w:t>
      </w:r>
    </w:p>
    <w:p w14:paraId="3B18C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>Rasm va bloklar</w:t>
      </w:r>
    </w:p>
    <w:p w14:paraId="13752DB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  <w:t>Misol:</w:t>
      </w:r>
    </w:p>
    <w:p w14:paraId="4A7D9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>button.addEventListener("click", function() {</w:t>
      </w:r>
    </w:p>
    <w:p w14:paraId="4A4C3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 xml:space="preserve">    alert("Tugma bosildi!");</w:t>
      </w:r>
    </w:p>
    <w:p w14:paraId="3E900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>});</w:t>
      </w:r>
    </w:p>
    <w:p w14:paraId="7ACC6148">
      <w:pPr>
        <w:spacing w:after="0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9F9F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  <w:t>4.2 submit eventi</w:t>
      </w:r>
    </w:p>
    <w:p w14:paraId="2DA7E5D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  <w:t>Tavsifi:</w:t>
      </w: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t>Forma yuborilganda ishga tushadi.</w:t>
      </w:r>
    </w:p>
    <w:p w14:paraId="536BCD0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  <w:t>Xususiyati:</w:t>
      </w: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t>Brauzer odatda sahifani yangilaydi.</w:t>
      </w:r>
    </w:p>
    <w:p w14:paraId="20FF08A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  <w:t>preventDefault()</w:t>
      </w: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t>— sahifa yangilanishini to‘xtatadi.</w:t>
      </w:r>
    </w:p>
    <w:p w14:paraId="27CF3F6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  <w:t>Misol:</w:t>
      </w:r>
    </w:p>
    <w:p w14:paraId="055CB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t>form.addEventListener("submit", function(e) {</w:t>
      </w:r>
    </w:p>
    <w:p w14:paraId="1A9E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t xml:space="preserve">    e.preventDefault();</w:t>
      </w:r>
    </w:p>
    <w:p w14:paraId="0B177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t xml:space="preserve">    alert("Forma yuborildi");</w:t>
      </w:r>
    </w:p>
    <w:p w14:paraId="7A18C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>});</w:t>
      </w:r>
    </w:p>
    <w:p w14:paraId="71BBBAE5">
      <w:pPr>
        <w:spacing w:after="0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DF90D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  <w:t>4.3 change eventi</w:t>
      </w:r>
    </w:p>
    <w:p w14:paraId="396D3A4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  <w:t>Tavsifi:</w:t>
      </w: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t>Input, select yoki textarea qiymati o‘zgarganda ishga tushadi.</w:t>
      </w:r>
    </w:p>
    <w:p w14:paraId="28CADAF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  <w:t>Ko‘proq ishlatiladi:</w:t>
      </w:r>
    </w:p>
    <w:p w14:paraId="5D9D9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>&lt;select&gt;</w:t>
      </w:r>
    </w:p>
    <w:p w14:paraId="7D05F7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>&lt;input type="text"&gt;</w:t>
      </w:r>
    </w:p>
    <w:p w14:paraId="3B68D1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>&lt;input type="checkbox"&gt;</w:t>
      </w:r>
    </w:p>
    <w:p w14:paraId="462C646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  <w:t>Misol:</w:t>
      </w:r>
    </w:p>
    <w:p w14:paraId="20110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>select.addEventListener("change", function() {</w:t>
      </w:r>
    </w:p>
    <w:p w14:paraId="6D48C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 xml:space="preserve">    console.log(this.value);</w:t>
      </w:r>
    </w:p>
    <w:p w14:paraId="7BEE0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>});</w:t>
      </w:r>
    </w:p>
    <w:p w14:paraId="415056BB">
      <w:pPr>
        <w:spacing w:after="0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A83F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  <w:t>5. Event obyekti (Event Object)</w:t>
      </w:r>
    </w:p>
    <w:p w14:paraId="5D99BB2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t xml:space="preserve">Event sodir bo‘lganda JavaScript avtomatik ravishda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  <w:t>event obyektini</w:t>
      </w: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t xml:space="preserve"> yaratadi.</w:t>
      </w:r>
    </w:p>
    <w:p w14:paraId="13AD71D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  <w:t>Foydali xususiyatlar: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8"/>
        <w:gridCol w:w="3852"/>
      </w:tblGrid>
      <w:tr w14:paraId="5EC810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53947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  <w:t>Xususiyat</w:t>
            </w:r>
          </w:p>
        </w:tc>
        <w:tc>
          <w:tcPr>
            <w:tcW w:w="0" w:type="auto"/>
            <w:vAlign w:val="center"/>
          </w:tcPr>
          <w:p w14:paraId="251CD0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  <w:t>Tavsifi</w:t>
            </w:r>
          </w:p>
        </w:tc>
      </w:tr>
      <w:tr w14:paraId="704142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A03A6A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  <w:t>event.target</w:t>
            </w:r>
          </w:p>
        </w:tc>
        <w:tc>
          <w:tcPr>
            <w:tcW w:w="0" w:type="auto"/>
            <w:vAlign w:val="center"/>
          </w:tcPr>
          <w:p w14:paraId="1621DB30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 w:eastAsia="ru-RU"/>
              </w:rPr>
              <w:t>Hodisa sodir bo‘lgan element</w:t>
            </w:r>
          </w:p>
        </w:tc>
      </w:tr>
      <w:tr w14:paraId="46BFE6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EADC63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  <w:t>event.type</w:t>
            </w:r>
          </w:p>
        </w:tc>
        <w:tc>
          <w:tcPr>
            <w:tcW w:w="0" w:type="auto"/>
            <w:vAlign w:val="center"/>
          </w:tcPr>
          <w:p w14:paraId="2920EE86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  <w:t>Event turi</w:t>
            </w:r>
          </w:p>
        </w:tc>
      </w:tr>
      <w:tr w14:paraId="08FC34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B1C1F7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  <w:t>preventDefault()</w:t>
            </w:r>
          </w:p>
        </w:tc>
        <w:tc>
          <w:tcPr>
            <w:tcW w:w="0" w:type="auto"/>
            <w:vAlign w:val="center"/>
          </w:tcPr>
          <w:p w14:paraId="28FB5CED">
            <w:pPr>
              <w:spacing w:after="0" w:line="240" w:lineRule="auto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  <w:t>Standart harakatni to‘xtatadi</w:t>
            </w:r>
          </w:p>
        </w:tc>
      </w:tr>
    </w:tbl>
    <w:p w14:paraId="41C173B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  <w:t>Misol:</w:t>
      </w:r>
    </w:p>
    <w:p w14:paraId="4CEEC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t>element.addEventListener("click", function(event) {</w:t>
      </w:r>
    </w:p>
    <w:p w14:paraId="7EA00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t xml:space="preserve">    </w:t>
      </w: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>console.log(event.target);</w:t>
      </w:r>
    </w:p>
    <w:p w14:paraId="7815E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>});</w:t>
      </w:r>
    </w:p>
    <w:p w14:paraId="0A71759F">
      <w:pPr>
        <w:spacing w:after="0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44147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  <w:t>6. Event bubbling va capturing</w:t>
      </w:r>
    </w:p>
    <w:p w14:paraId="6B3132F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  <w:t xml:space="preserve"> Bubbling (pastdan yuqoriga)</w:t>
      </w:r>
    </w:p>
    <w:p w14:paraId="27E0DA1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t>Event ichki elementdan tashqi elementga o‘tadi.</w:t>
      </w:r>
    </w:p>
    <w:p w14:paraId="4539B07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ru-RU"/>
        </w:rPr>
        <w:t xml:space="preserve"> Capturing (yuqoridan pastga)</w:t>
      </w:r>
    </w:p>
    <w:p w14:paraId="5F99159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t>Event tashqi elementdan ichki elementga o‘tadi.</w:t>
      </w:r>
    </w:p>
    <w:p w14:paraId="69F858E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  <w:t>Odatda bubbling ishlatiladi.</w:t>
      </w:r>
    </w:p>
    <w:p w14:paraId="75D4F31A">
      <w:pPr>
        <w:spacing w:after="0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5E2A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  <w:t>7. Eventlar bilan ishlashning afzalliklari</w:t>
      </w:r>
    </w:p>
    <w:p w14:paraId="07388F4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ascii="Segoe UI Symbol" w:hAnsi="Segoe UI Symbol" w:eastAsia="Times New Roman" w:cs="Segoe UI Symbol"/>
          <w:sz w:val="32"/>
          <w:szCs w:val="32"/>
          <w:lang w:eastAsia="ru-RU"/>
        </w:rPr>
        <w:t>✅</w:t>
      </w: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 xml:space="preserve"> Sahifa interaktiv bo‘ladi</w:t>
      </w: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br w:type="textWrapping"/>
      </w:r>
      <w:r>
        <w:rPr>
          <w:rFonts w:ascii="Segoe UI Symbol" w:hAnsi="Segoe UI Symbol" w:eastAsia="Times New Roman" w:cs="Segoe UI Symbol"/>
          <w:sz w:val="32"/>
          <w:szCs w:val="32"/>
          <w:lang w:eastAsia="ru-RU"/>
        </w:rPr>
        <w:t>✅</w:t>
      </w: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 xml:space="preserve"> Foydalanuvchi tajribasi oshadi</w:t>
      </w: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br w:type="textWrapping"/>
      </w:r>
      <w:r>
        <w:rPr>
          <w:rFonts w:ascii="Segoe UI Symbol" w:hAnsi="Segoe UI Symbol" w:eastAsia="Times New Roman" w:cs="Segoe UI Symbol"/>
          <w:sz w:val="32"/>
          <w:szCs w:val="32"/>
          <w:lang w:eastAsia="ru-RU"/>
        </w:rPr>
        <w:t>✅</w:t>
      </w: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 xml:space="preserve"> Forma tekshiruvlari osonlashadi</w:t>
      </w: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br w:type="textWrapping"/>
      </w:r>
      <w:r>
        <w:rPr>
          <w:rFonts w:ascii="Segoe UI Symbol" w:hAnsi="Segoe UI Symbol" w:eastAsia="Times New Roman" w:cs="Segoe UI Symbol"/>
          <w:sz w:val="32"/>
          <w:szCs w:val="32"/>
          <w:lang w:eastAsia="ru-RU"/>
        </w:rPr>
        <w:t>✅</w:t>
      </w:r>
      <w:r>
        <w:rPr>
          <w:rFonts w:ascii="Times New Roman" w:hAnsi="Times New Roman" w:eastAsia="Times New Roman" w:cs="Times New Roman"/>
          <w:sz w:val="32"/>
          <w:szCs w:val="32"/>
          <w:lang w:eastAsia="ru-RU"/>
        </w:rPr>
        <w:t xml:space="preserve"> Kod aniq va tushunarli bo‘ladi</w:t>
      </w:r>
    </w:p>
    <w:p w14:paraId="562B4C0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t>Kod qismi:</w:t>
      </w:r>
    </w:p>
    <w:p w14:paraId="76E6B6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640A2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66AD0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DA539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7F90F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JavaScript Eventlar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1E07C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DD9D8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6DC2B1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013DB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2CF0E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34570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B1A8B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7DA1D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7D883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00A23D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95526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7F24F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4EE5A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55589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5D76EF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7BA1D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695CB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F4C48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CB59E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JavaScript Eventlar bilan ishlash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7818555">
      <w:pPr>
        <w:keepNext w:val="0"/>
        <w:keepLines w:val="0"/>
        <w:widowControl/>
        <w:suppressLineNumbers w:val="0"/>
        <w:jc w:val="left"/>
      </w:pPr>
    </w:p>
    <w:p w14:paraId="73056B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CLICK EVENT --&gt;</w:t>
      </w:r>
    </w:p>
    <w:p w14:paraId="6F632F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2A37D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1. Click Event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302C3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"clickText"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Tugmani bosing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2E8DA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"clickBtn"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Bos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E5FBD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37E4F6F">
      <w:pPr>
        <w:keepNext w:val="0"/>
        <w:keepLines w:val="0"/>
        <w:widowControl/>
        <w:suppressLineNumbers w:val="0"/>
        <w:jc w:val="left"/>
      </w:pPr>
    </w:p>
    <w:p w14:paraId="2C3FD5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SUBMIT EVENT --&gt;</w:t>
      </w:r>
    </w:p>
    <w:p w14:paraId="11A2FD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49FE1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2. Submit Event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92237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"myForm"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9EAA7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"Ismingiz"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8ECB0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EBDCE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Yuborish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C604C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1477D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"formResult"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66EF6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325E209">
      <w:pPr>
        <w:keepNext w:val="0"/>
        <w:keepLines w:val="0"/>
        <w:widowControl/>
        <w:suppressLineNumbers w:val="0"/>
        <w:jc w:val="left"/>
      </w:pPr>
    </w:p>
    <w:p w14:paraId="5031CE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CHANGE EVENT (UNIVERSITETLAR) --&gt;</w:t>
      </w:r>
    </w:p>
    <w:p w14:paraId="34C817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3ED53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3. Change Event (Respublika universitetlari)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59D98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Universitet tanlang: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BD402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"universitySelect"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3A18D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Tanlang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E2420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"Toshkent Davlat Universiteti"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22D22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Toshkent Davlat Universiteti</w:t>
      </w:r>
    </w:p>
    <w:p w14:paraId="7A0E2F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DC22C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"TATU"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84FD4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Toshkent Axborot Texnologiyalari Universiteti</w:t>
      </w:r>
    </w:p>
    <w:p w14:paraId="37CC18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ED704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"TDTU"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FDB65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Toshkent Davlat Texnika Universiteti</w:t>
      </w:r>
    </w:p>
    <w:p w14:paraId="5D912E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47741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"SamDU"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739CF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Samarqand Davlat Universiteti</w:t>
      </w:r>
    </w:p>
    <w:p w14:paraId="2C9A85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E8E6D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"AndDU"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234FE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Andijon Davlat Universiteti</w:t>
      </w:r>
    </w:p>
    <w:p w14:paraId="0FBF84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CD57F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988F190">
      <w:pPr>
        <w:keepNext w:val="0"/>
        <w:keepLines w:val="0"/>
        <w:widowControl/>
        <w:suppressLineNumbers w:val="0"/>
        <w:jc w:val="left"/>
      </w:pPr>
    </w:p>
    <w:p w14:paraId="7F6E7F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"universityText"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Tanlangan universitet shu yerda chiqadi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79BEB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86AA46D">
      <w:pPr>
        <w:keepNext w:val="0"/>
        <w:keepLines w:val="0"/>
        <w:widowControl/>
        <w:suppressLineNumbers w:val="0"/>
        <w:jc w:val="left"/>
      </w:pPr>
    </w:p>
    <w:p w14:paraId="6BEC66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6E5C8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CLICK EVENT</w:t>
      </w:r>
    </w:p>
    <w:p w14:paraId="64EF3B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"clickBtn"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() {</w:t>
      </w:r>
    </w:p>
    <w:p w14:paraId="443609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"clickText"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innerText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"Tugma bosildi!"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73932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});</w:t>
      </w:r>
    </w:p>
    <w:p w14:paraId="1386AAE5">
      <w:pPr>
        <w:keepNext w:val="0"/>
        <w:keepLines w:val="0"/>
        <w:widowControl/>
        <w:suppressLineNumbers w:val="0"/>
        <w:jc w:val="left"/>
      </w:pPr>
    </w:p>
    <w:p w14:paraId="1ABC73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SUBMIT EVENT</w:t>
      </w:r>
    </w:p>
    <w:p w14:paraId="636CF9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"myForm"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C2E58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44AFD6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3D470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"formResult"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innerText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"Salom,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D72BB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});</w:t>
      </w:r>
    </w:p>
    <w:p w14:paraId="6CA5BB22">
      <w:pPr>
        <w:keepNext w:val="0"/>
        <w:keepLines w:val="0"/>
        <w:widowControl/>
        <w:suppressLineNumbers w:val="0"/>
        <w:jc w:val="left"/>
      </w:pPr>
    </w:p>
    <w:p w14:paraId="7DD550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CHANGE EVENT (UNIVERSITET)</w:t>
      </w:r>
    </w:p>
    <w:p w14:paraId="40099B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"universitySelect"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"change"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() {</w:t>
      </w:r>
    </w:p>
    <w:p w14:paraId="0E8E38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"universityText"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innerText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</w:t>
      </w:r>
    </w:p>
    <w:p w14:paraId="5470A5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"Siz tanlagan universitet: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BF56A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});</w:t>
      </w:r>
    </w:p>
    <w:p w14:paraId="0DE2C6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626DE44">
      <w:pPr>
        <w:keepNext w:val="0"/>
        <w:keepLines w:val="0"/>
        <w:widowControl/>
        <w:suppressLineNumbers w:val="0"/>
        <w:jc w:val="left"/>
      </w:pPr>
    </w:p>
    <w:p w14:paraId="6EFFA2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A37D7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EF1409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</w:pPr>
    </w:p>
    <w:p w14:paraId="1E6747A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t>Kod natijasi:</w:t>
      </w:r>
    </w:p>
    <w:p w14:paraId="253C492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</w:pPr>
    </w:p>
    <w:p w14:paraId="1B2F0BDC">
      <w:p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5345" cy="5598160"/>
            <wp:effectExtent l="0" t="0" r="8255" b="1016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559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9E414">
      <w:pPr>
        <w:spacing w:before="100" w:beforeAutospacing="1" w:after="100" w:afterAutospacing="1" w:line="240" w:lineRule="auto"/>
        <w:rPr>
          <w:lang w:val="en-US" w:eastAsia="ru-RU"/>
        </w:rPr>
      </w:pPr>
      <w:r>
        <w:drawing>
          <wp:inline distT="0" distB="0" distL="114300" distR="114300">
            <wp:extent cx="5937250" cy="5274945"/>
            <wp:effectExtent l="0" t="0" r="6350" b="13335"/>
            <wp:docPr id="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27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4762A0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</w:pPr>
      <w:r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  <w:t>Xulosa:</w:t>
      </w:r>
    </w:p>
    <w:p w14:paraId="3B6721BD">
      <w:pPr>
        <w:pStyle w:val="8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Ushbu laboratoriya ishida JavaScript dasturlash tilida </w:t>
      </w:r>
      <w:r>
        <w:rPr>
          <w:rStyle w:val="9"/>
          <w:sz w:val="32"/>
          <w:szCs w:val="32"/>
          <w:lang w:val="en-US"/>
        </w:rPr>
        <w:t>eventlar bilan ishlash</w:t>
      </w:r>
      <w:r>
        <w:rPr>
          <w:sz w:val="32"/>
          <w:szCs w:val="32"/>
          <w:lang w:val="en-US"/>
        </w:rPr>
        <w:t xml:space="preserve"> asoslari o‘rganildi. </w:t>
      </w:r>
      <w:r>
        <w:rPr>
          <w:sz w:val="32"/>
          <w:szCs w:val="32"/>
        </w:rPr>
        <w:t>Biz quyidagi eventlarni amaliyotda qo‘lladik:</w:t>
      </w:r>
    </w:p>
    <w:p w14:paraId="2C7E4CF1">
      <w:pPr>
        <w:pStyle w:val="8"/>
        <w:numPr>
          <w:ilvl w:val="0"/>
          <w:numId w:val="5"/>
        </w:numPr>
        <w:rPr>
          <w:sz w:val="32"/>
          <w:szCs w:val="32"/>
        </w:rPr>
      </w:pPr>
      <w:r>
        <w:rPr>
          <w:rStyle w:val="6"/>
          <w:rFonts w:ascii="Times New Roman" w:hAnsi="Times New Roman" w:cs="Times New Roman"/>
          <w:b/>
          <w:bCs/>
          <w:sz w:val="32"/>
          <w:szCs w:val="32"/>
        </w:rPr>
        <w:t>click</w:t>
      </w:r>
      <w:r>
        <w:rPr>
          <w:rStyle w:val="9"/>
          <w:sz w:val="32"/>
          <w:szCs w:val="32"/>
        </w:rPr>
        <w:t xml:space="preserve"> event</w:t>
      </w:r>
      <w:r>
        <w:rPr>
          <w:sz w:val="32"/>
          <w:szCs w:val="32"/>
        </w:rPr>
        <w:t xml:space="preserve"> – foydalanuvchi tugmani bosganda ishga tushadi va sahifa elementlarini dinamik ravishda o‘zgartirish imkonini beradi.</w:t>
      </w:r>
    </w:p>
    <w:p w14:paraId="0B303C5E">
      <w:pPr>
        <w:pStyle w:val="8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rStyle w:val="6"/>
          <w:rFonts w:ascii="Times New Roman" w:hAnsi="Times New Roman" w:cs="Times New Roman"/>
          <w:b/>
          <w:bCs/>
          <w:sz w:val="32"/>
          <w:szCs w:val="32"/>
          <w:lang w:val="en-US"/>
        </w:rPr>
        <w:t>submit</w:t>
      </w:r>
      <w:r>
        <w:rPr>
          <w:rStyle w:val="9"/>
          <w:sz w:val="32"/>
          <w:szCs w:val="32"/>
          <w:lang w:val="en-US"/>
        </w:rPr>
        <w:t xml:space="preserve"> event</w:t>
      </w:r>
      <w:r>
        <w:rPr>
          <w:sz w:val="32"/>
          <w:szCs w:val="32"/>
          <w:lang w:val="en-US"/>
        </w:rPr>
        <w:t xml:space="preserve"> – forma yuborilganda ishga tushadi, sahifa yangilanmasdan ma’lumotlarni qayta ishlash imkonini beradi.</w:t>
      </w:r>
    </w:p>
    <w:p w14:paraId="7940AF5A">
      <w:pPr>
        <w:pStyle w:val="8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rStyle w:val="6"/>
          <w:rFonts w:ascii="Times New Roman" w:hAnsi="Times New Roman" w:cs="Times New Roman"/>
          <w:b/>
          <w:bCs/>
          <w:sz w:val="32"/>
          <w:szCs w:val="32"/>
          <w:lang w:val="en-US"/>
        </w:rPr>
        <w:t>change</w:t>
      </w:r>
      <w:r>
        <w:rPr>
          <w:rStyle w:val="9"/>
          <w:sz w:val="32"/>
          <w:szCs w:val="32"/>
          <w:lang w:val="en-US"/>
        </w:rPr>
        <w:t xml:space="preserve"> event</w:t>
      </w:r>
      <w:r>
        <w:rPr>
          <w:sz w:val="32"/>
          <w:szCs w:val="32"/>
          <w:lang w:val="en-US"/>
        </w:rPr>
        <w:t xml:space="preserve"> – input yoki select qiymati o‘zgarganda ishga tushadi, foydalanuvchi tanlovlariga javob berish imkonini beradi.</w:t>
      </w:r>
    </w:p>
    <w:p w14:paraId="3461AF29">
      <w:pPr>
        <w:pStyle w:val="8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Eventlar yordamida sahifa interaktiv bo‘lib, foydalanuvchi bilan to‘g‘ridan-to‘g‘ri muloqot qilish imkoniyati oshadi. Shu bilan birga, </w:t>
      </w:r>
      <w:r>
        <w:rPr>
          <w:rStyle w:val="6"/>
          <w:rFonts w:ascii="Times New Roman" w:hAnsi="Times New Roman" w:cs="Times New Roman"/>
          <w:b/>
          <w:bCs/>
          <w:sz w:val="32"/>
          <w:szCs w:val="32"/>
          <w:lang w:val="en-US"/>
        </w:rPr>
        <w:t>preventDefault()</w:t>
      </w:r>
      <w:r>
        <w:rPr>
          <w:sz w:val="32"/>
          <w:szCs w:val="32"/>
          <w:lang w:val="en-US"/>
        </w:rPr>
        <w:t xml:space="preserve"> metodi yordamida standart browser harakatlarini to‘xtatib, foydalanuvchi tajribasini boshqarish mumkinligi ko‘rsatildi.</w:t>
      </w:r>
    </w:p>
    <w:p w14:paraId="6C6FC889">
      <w:pPr>
        <w:pStyle w:val="8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Natijada, ushbu laboratoriya ishlari yordamida talabalar:</w:t>
      </w:r>
    </w:p>
    <w:p w14:paraId="7F9CD140">
      <w:pPr>
        <w:pStyle w:val="8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Foydalanuvchi harakatlariga javob beradigan interaktiv elementlar yaratishni,</w:t>
      </w:r>
    </w:p>
    <w:p w14:paraId="05504D59">
      <w:pPr>
        <w:pStyle w:val="8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Forma ma’lumotlarini tekshirish va qayta ishlashni,</w:t>
      </w:r>
    </w:p>
    <w:p w14:paraId="6362CCFB">
      <w:pPr>
        <w:pStyle w:val="8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Sahifa dizayni va funksionalligini boshqarishni o‘rganishdi.</w:t>
      </w:r>
    </w:p>
    <w:p w14:paraId="2316DCD0">
      <w:pPr>
        <w:pStyle w:val="8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 bilimlar veb-dasturlashda interaktiv va samarali sahifalar yaratishda asosiy ko‘nikmalarni beradi.</w:t>
      </w:r>
    </w:p>
    <w:p w14:paraId="30DEBA9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  <w:lang w:val="en-US" w:eastAsia="ru-RU"/>
        </w:rPr>
      </w:pPr>
    </w:p>
    <w:p w14:paraId="04B08041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D82EE3"/>
    <w:multiLevelType w:val="multilevel"/>
    <w:tmpl w:val="0ED82E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73E7BF2"/>
    <w:multiLevelType w:val="multilevel"/>
    <w:tmpl w:val="373E7B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F421613"/>
    <w:multiLevelType w:val="multilevel"/>
    <w:tmpl w:val="3F4216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85E5675"/>
    <w:multiLevelType w:val="multilevel"/>
    <w:tmpl w:val="585E56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68ED2322"/>
    <w:multiLevelType w:val="multilevel"/>
    <w:tmpl w:val="68ED23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7D75166"/>
    <w:multiLevelType w:val="multilevel"/>
    <w:tmpl w:val="77D751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785"/>
    <w:rsid w:val="007F2785"/>
    <w:rsid w:val="00BD5817"/>
    <w:rsid w:val="00F46B05"/>
    <w:rsid w:val="0C8C1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HTML Preformatted"/>
    <w:basedOn w:val="1"/>
    <w:link w:val="13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8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">
    <w:name w:val="Strong"/>
    <w:basedOn w:val="4"/>
    <w:qFormat/>
    <w:uiPriority w:val="22"/>
    <w:rPr>
      <w:b/>
      <w:bCs/>
    </w:rPr>
  </w:style>
  <w:style w:type="paragraph" w:customStyle="1" w:styleId="10">
    <w:name w:val="Normal1"/>
    <w:uiPriority w:val="0"/>
    <w:pPr>
      <w:spacing w:before="100" w:beforeAutospacing="1" w:after="100" w:afterAutospacing="1" w:line="252" w:lineRule="auto"/>
    </w:pPr>
    <w:rPr>
      <w:rFonts w:ascii="Calibri" w:hAnsi="Calibri" w:eastAsia="Times New Roman" w:cs="Times New Roman"/>
      <w:sz w:val="24"/>
      <w:szCs w:val="24"/>
      <w:lang w:val="ru-RU" w:eastAsia="ru-RU" w:bidi="ar-SA"/>
    </w:rPr>
  </w:style>
  <w:style w:type="character" w:customStyle="1" w:styleId="11">
    <w:name w:val="Заголовок 2 Знак"/>
    <w:basedOn w:val="4"/>
    <w:link w:val="2"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customStyle="1" w:styleId="12">
    <w:name w:val="Заголовок 3 Знак"/>
    <w:basedOn w:val="4"/>
    <w:link w:val="3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13">
    <w:name w:val="Стандартный HTML Знак"/>
    <w:basedOn w:val="4"/>
    <w:link w:val="7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4">
    <w:name w:val="hljs-tag"/>
    <w:basedOn w:val="4"/>
    <w:uiPriority w:val="0"/>
  </w:style>
  <w:style w:type="character" w:customStyle="1" w:styleId="15">
    <w:name w:val="hljs-name"/>
    <w:basedOn w:val="4"/>
    <w:uiPriority w:val="0"/>
  </w:style>
  <w:style w:type="character" w:customStyle="1" w:styleId="16">
    <w:name w:val="hljs-attr"/>
    <w:basedOn w:val="4"/>
    <w:uiPriority w:val="0"/>
  </w:style>
  <w:style w:type="character" w:customStyle="1" w:styleId="17">
    <w:name w:val="hljs-string"/>
    <w:basedOn w:val="4"/>
    <w:uiPriority w:val="0"/>
  </w:style>
  <w:style w:type="character" w:customStyle="1" w:styleId="18">
    <w:name w:val="hljs-title"/>
    <w:basedOn w:val="4"/>
    <w:uiPriority w:val="0"/>
  </w:style>
  <w:style w:type="character" w:customStyle="1" w:styleId="19">
    <w:name w:val="hljs-keyword"/>
    <w:basedOn w:val="4"/>
    <w:uiPriority w:val="0"/>
  </w:style>
  <w:style w:type="character" w:customStyle="1" w:styleId="20">
    <w:name w:val="hljs-params"/>
    <w:basedOn w:val="4"/>
    <w:uiPriority w:val="0"/>
  </w:style>
  <w:style w:type="character" w:customStyle="1" w:styleId="21">
    <w:name w:val="hljs-variable"/>
    <w:basedOn w:val="4"/>
    <w:uiPriority w:val="0"/>
  </w:style>
  <w:style w:type="character" w:customStyle="1" w:styleId="22">
    <w:name w:val="hljs-property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942</Words>
  <Characters>5376</Characters>
  <Lines>44</Lines>
  <Paragraphs>12</Paragraphs>
  <TotalTime>35</TotalTime>
  <ScaleCrop>false</ScaleCrop>
  <LinksUpToDate>false</LinksUpToDate>
  <CharactersWithSpaces>6306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2025-12-15T05:02:00Z</dcterms:created>
  <dc:creator>Digital</dc:creator>
  <cp:lastModifiedBy>Digital</cp:lastModifiedBy>
  <dcterms:modified xsi:type="dcterms:W3CDTF">2025-12-23T17:23:34Z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F4B234F5BEC842E697557CA260B11876_13</vt:lpwstr>
  </property>
</Properties>
</file>