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2FECDA1B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2B326E">
        <w:rPr>
          <w:rFonts w:ascii="Times New Roman" w:hAnsi="Times New Roman" w:cs="Times New Roman"/>
          <w:b/>
          <w:spacing w:val="10"/>
          <w:sz w:val="28"/>
          <w:szCs w:val="28"/>
        </w:rPr>
        <w:t>5</w:t>
      </w:r>
      <w:bookmarkStart w:id="0" w:name="_GoBack"/>
      <w:bookmarkEnd w:id="0"/>
    </w:p>
    <w:p w14:paraId="3A0646F7" w14:textId="77777777" w:rsidR="00BD364A" w:rsidRDefault="00B3390D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BD364A">
        <w:rPr>
          <w:rFonts w:ascii="Times New Roman" w:eastAsia="Calibri" w:hAnsi="Times New Roman" w:cs="Times New Roman"/>
          <w:b/>
          <w:sz w:val="28"/>
          <w:szCs w:val="28"/>
        </w:rPr>
        <w:t xml:space="preserve">Избыточное кодирование данных в информационных системах. </w:t>
      </w:r>
    </w:p>
    <w:p w14:paraId="28CF79E3" w14:textId="6CDE492B" w:rsidR="00B3390D" w:rsidRPr="00BD364A" w:rsidRDefault="00696BF5" w:rsidP="00BD36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Модифицированный к</w:t>
      </w:r>
      <w:r w:rsidR="00BD364A">
        <w:rPr>
          <w:rFonts w:ascii="Times New Roman" w:eastAsia="Calibri" w:hAnsi="Times New Roman" w:cs="Times New Roman"/>
          <w:b/>
          <w:sz w:val="28"/>
          <w:szCs w:val="28"/>
        </w:rPr>
        <w:t>од Хемминга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1" w:name="_Toc452639543"/>
      <w:bookmarkStart w:id="2" w:name="_Toc452641207"/>
      <w:bookmarkStart w:id="3" w:name="_Toc481577030"/>
      <w:bookmarkStart w:id="4" w:name="_Toc509430729"/>
    </w:p>
    <w:p w14:paraId="3CE5F502" w14:textId="6B6E88DD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BD364A">
        <w:rPr>
          <w:rFonts w:ascii="Times New Roman" w:hAnsi="Times New Roman" w:cs="Times New Roman"/>
          <w:bCs/>
          <w:sz w:val="28"/>
          <w:szCs w:val="28"/>
        </w:rPr>
        <w:t xml:space="preserve">кодирования/декодирования двоичных данных при использовании </w:t>
      </w:r>
      <w:r w:rsidR="00696BF5">
        <w:rPr>
          <w:rFonts w:ascii="Times New Roman" w:hAnsi="Times New Roman" w:cs="Times New Roman"/>
          <w:bCs/>
          <w:sz w:val="28"/>
          <w:szCs w:val="28"/>
        </w:rPr>
        <w:t xml:space="preserve">модифицированного </w:t>
      </w:r>
      <w:r w:rsidR="00BD364A">
        <w:rPr>
          <w:rFonts w:ascii="Times New Roman" w:hAnsi="Times New Roman" w:cs="Times New Roman"/>
          <w:bCs/>
          <w:sz w:val="28"/>
          <w:szCs w:val="28"/>
        </w:rPr>
        <w:t>кода Хемминга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1"/>
    <w:bookmarkEnd w:id="2"/>
    <w:bookmarkEnd w:id="3"/>
    <w:bookmarkEnd w:id="4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37A05691" w:rsidR="001A29B5" w:rsidRPr="00D87237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>Представить сообщение на русском/английском языке в двоичном виде</w:t>
      </w:r>
      <w:r w:rsidRPr="00D87237">
        <w:rPr>
          <w:rFonts w:ascii="Times New Roman" w:hAnsi="Times New Roman" w:cs="Times New Roman"/>
          <w:sz w:val="28"/>
          <w:szCs w:val="28"/>
        </w:rPr>
        <w:t>.</w:t>
      </w:r>
    </w:p>
    <w:p w14:paraId="73404129" w14:textId="12040FBC" w:rsidR="006E19F5" w:rsidRDefault="00D87237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</w:t>
      </w:r>
      <w:r w:rsidR="00BA2E6B">
        <w:rPr>
          <w:rFonts w:ascii="Times New Roman" w:hAnsi="Times New Roman" w:cs="Times New Roman"/>
          <w:sz w:val="28"/>
          <w:szCs w:val="28"/>
        </w:rPr>
        <w:t xml:space="preserve">ходного </w:t>
      </w:r>
      <w:r w:rsidR="00901435">
        <w:rPr>
          <w:rFonts w:ascii="Times New Roman" w:hAnsi="Times New Roman" w:cs="Times New Roman"/>
          <w:sz w:val="28"/>
          <w:szCs w:val="28"/>
        </w:rPr>
        <w:t>сообщения</w:t>
      </w:r>
      <w:r w:rsidR="00BA2E6B">
        <w:rPr>
          <w:rFonts w:ascii="Times New Roman" w:hAnsi="Times New Roman" w:cs="Times New Roman"/>
          <w:sz w:val="28"/>
          <w:szCs w:val="28"/>
        </w:rPr>
        <w:t xml:space="preserve"> взят</w:t>
      </w:r>
      <w:r w:rsidR="00901435">
        <w:rPr>
          <w:rFonts w:ascii="Times New Roman" w:hAnsi="Times New Roman" w:cs="Times New Roman"/>
          <w:sz w:val="28"/>
          <w:szCs w:val="28"/>
        </w:rPr>
        <w:t>о</w:t>
      </w:r>
      <w:r w:rsidR="00BA2E6B">
        <w:rPr>
          <w:rFonts w:ascii="Times New Roman" w:hAnsi="Times New Roman" w:cs="Times New Roman"/>
          <w:sz w:val="28"/>
          <w:szCs w:val="28"/>
        </w:rPr>
        <w:t xml:space="preserve"> произвольн</w:t>
      </w:r>
      <w:r w:rsidR="00901435">
        <w:rPr>
          <w:rFonts w:ascii="Times New Roman" w:hAnsi="Times New Roman" w:cs="Times New Roman"/>
          <w:sz w:val="28"/>
          <w:szCs w:val="28"/>
        </w:rPr>
        <w:t>ое</w:t>
      </w:r>
      <w:r w:rsidR="00BA2E6B"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>предложение</w:t>
      </w:r>
      <w:r w:rsidR="00E44E42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английском языке</w:t>
      </w:r>
      <w:r w:rsidR="006E19F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F85D9" w14:textId="6EB454F4" w:rsidR="006E19F5" w:rsidRPr="00EB17C5" w:rsidRDefault="00901435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901435">
        <w:rPr>
          <w:noProof/>
          <w:lang w:eastAsia="ru-RU"/>
        </w:rPr>
        <w:drawing>
          <wp:inline distT="0" distB="0" distL="0" distR="0" wp14:anchorId="172BFDB1" wp14:editId="7D3B15AD">
            <wp:extent cx="4819652" cy="8060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474" cy="8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6E9112E" w14:textId="2C308F7B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0143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Сообщение</w:t>
      </w:r>
    </w:p>
    <w:p w14:paraId="0EC66023" w14:textId="2DAF097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2D2384" w14:textId="0D43BB33" w:rsidR="006E19F5" w:rsidRDefault="00901435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конвертации сообщения в бинарный формат воспользуемся встроенными методами языка программирования. </w:t>
      </w:r>
      <w:r w:rsidR="00D87237">
        <w:rPr>
          <w:rFonts w:ascii="Times New Roman" w:hAnsi="Times New Roman" w:cs="Times New Roman"/>
          <w:sz w:val="28"/>
          <w:szCs w:val="28"/>
        </w:rPr>
        <w:t>Код представлен</w:t>
      </w:r>
      <w:r w:rsidR="006E19F5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71547973" w14:textId="776195FA" w:rsidR="006E19F5" w:rsidRPr="00EB17C5" w:rsidRDefault="00901435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901435">
        <w:rPr>
          <w:noProof/>
          <w:lang w:eastAsia="ru-RU"/>
        </w:rPr>
        <w:drawing>
          <wp:inline distT="0" distB="0" distL="0" distR="0" wp14:anchorId="75C38B0F" wp14:editId="647FDF81">
            <wp:extent cx="5285105" cy="15609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553" cy="15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028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11784048" w14:textId="6D7BD08A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 для конвертации</w:t>
      </w:r>
    </w:p>
    <w:p w14:paraId="056A3290" w14:textId="703ACFA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D5DC10" w14:textId="6041A4E0" w:rsidR="006E19F5" w:rsidRPr="006E19F5" w:rsidRDefault="00901435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Конвертированное сообщение</w:t>
      </w:r>
      <w:r w:rsidR="00D87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="006E19F5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08BF2956" w14:textId="111B0614" w:rsidR="001A29B5" w:rsidRPr="00EB17C5" w:rsidRDefault="00901435" w:rsidP="00EB17C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901435">
        <w:rPr>
          <w:noProof/>
          <w:lang w:eastAsia="ru-RU"/>
        </w:rPr>
        <w:drawing>
          <wp:inline distT="0" distB="0" distL="0" distR="0" wp14:anchorId="54C4F532" wp14:editId="524C1E4A">
            <wp:extent cx="5275720" cy="109856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189" cy="11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4C0" w14:textId="77777777" w:rsidR="00120F40" w:rsidRDefault="00120F40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A188D5" w14:textId="6A22A09F" w:rsidR="004C73BF" w:rsidRDefault="001A29B5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6E19F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 w:rsidR="00E54CC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0143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Сообщение в бинарном виде</w:t>
      </w:r>
    </w:p>
    <w:p w14:paraId="5FF8F3F7" w14:textId="77777777" w:rsidR="006E19F5" w:rsidRDefault="006E19F5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532E63" w14:textId="6B7C87BD" w:rsidR="003366F3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3366F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435">
        <w:rPr>
          <w:rFonts w:ascii="Times New Roman" w:hAnsi="Times New Roman" w:cs="Times New Roman"/>
          <w:sz w:val="28"/>
          <w:szCs w:val="28"/>
        </w:rPr>
        <w:t xml:space="preserve">Для полученного информационного слова построить проверочную матрицу Хемминга (для </w:t>
      </w:r>
      <w:proofErr w:type="spellStart"/>
      <w:r w:rsidR="009014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14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901435" w:rsidRPr="00901435">
        <w:rPr>
          <w:rFonts w:ascii="Times New Roman" w:hAnsi="Times New Roman" w:cs="Times New Roman"/>
          <w:sz w:val="28"/>
          <w:szCs w:val="28"/>
        </w:rPr>
        <w:t xml:space="preserve"> </w:t>
      </w:r>
      <w:r w:rsidR="009B55EF">
        <w:rPr>
          <w:rFonts w:ascii="Times New Roman" w:hAnsi="Times New Roman" w:cs="Times New Roman"/>
          <w:sz w:val="28"/>
          <w:szCs w:val="28"/>
        </w:rPr>
        <w:t>= 4</w:t>
      </w:r>
      <w:r w:rsidR="009014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5F80A" w14:textId="21E0228A" w:rsidR="00901435" w:rsidRPr="00A02975" w:rsidRDefault="00A02975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Проверочная матрица состоит из двух подматриц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02975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02975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02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2975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029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этом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является единичной.</w:t>
      </w:r>
      <w:r w:rsidR="00820BEE">
        <w:rPr>
          <w:rFonts w:ascii="Times New Roman" w:hAnsi="Times New Roman" w:cs="Times New Roman"/>
          <w:sz w:val="28"/>
          <w:szCs w:val="28"/>
        </w:rPr>
        <w:t xml:space="preserve"> В модифицированном </w:t>
      </w:r>
      <w:r w:rsidR="00820BEE">
        <w:rPr>
          <w:rFonts w:ascii="Times New Roman" w:hAnsi="Times New Roman" w:cs="Times New Roman"/>
          <w:sz w:val="28"/>
          <w:szCs w:val="28"/>
        </w:rPr>
        <w:lastRenderedPageBreak/>
        <w:t>коде проверочная матрица имеет одну дополнительную строку единиц и дополнительный столбец нулей. Далее проверочная матрица приводится к каноническому виду.</w:t>
      </w:r>
    </w:p>
    <w:p w14:paraId="56083572" w14:textId="01FBB63C" w:rsidR="00820BEE" w:rsidRDefault="00126731" w:rsidP="00820BE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</w:t>
      </w:r>
      <w:r w:rsidR="006616DE">
        <w:rPr>
          <w:rFonts w:ascii="Times New Roman" w:hAnsi="Times New Roman" w:cs="Times New Roman"/>
          <w:sz w:val="28"/>
          <w:szCs w:val="28"/>
        </w:rPr>
        <w:t>редставлен</w:t>
      </w:r>
      <w:r w:rsidR="00A02975">
        <w:rPr>
          <w:rFonts w:ascii="Times New Roman" w:hAnsi="Times New Roman" w:cs="Times New Roman"/>
          <w:sz w:val="28"/>
          <w:szCs w:val="28"/>
        </w:rPr>
        <w:t>а</w:t>
      </w:r>
      <w:r w:rsidR="006616DE">
        <w:rPr>
          <w:rFonts w:ascii="Times New Roman" w:hAnsi="Times New Roman" w:cs="Times New Roman"/>
          <w:sz w:val="28"/>
          <w:szCs w:val="28"/>
        </w:rPr>
        <w:t xml:space="preserve"> </w:t>
      </w:r>
      <w:r w:rsidR="00A02975">
        <w:rPr>
          <w:rFonts w:ascii="Times New Roman" w:hAnsi="Times New Roman" w:cs="Times New Roman"/>
          <w:sz w:val="28"/>
          <w:szCs w:val="28"/>
        </w:rPr>
        <w:t>часть проверочной матрицы</w:t>
      </w:r>
      <w:r w:rsidR="004027EB">
        <w:rPr>
          <w:rFonts w:ascii="Times New Roman" w:hAnsi="Times New Roman" w:cs="Times New Roman"/>
          <w:sz w:val="28"/>
          <w:szCs w:val="28"/>
        </w:rPr>
        <w:t>.</w:t>
      </w:r>
    </w:p>
    <w:p w14:paraId="1243435B" w14:textId="399DD0C9" w:rsidR="004027EB" w:rsidRPr="00EB17C5" w:rsidRDefault="00A02975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A02975">
        <w:rPr>
          <w:noProof/>
          <w:lang w:eastAsia="ru-RU"/>
        </w:rPr>
        <w:drawing>
          <wp:inline distT="0" distB="0" distL="0" distR="0" wp14:anchorId="765F78F9" wp14:editId="6C2ADD97">
            <wp:extent cx="4782185" cy="25799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61" cy="25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55E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783E089" w14:textId="4C9B9163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4 – </w:t>
      </w:r>
      <w:r w:rsidR="00A0297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Часть проверочной матрицы</w:t>
      </w:r>
    </w:p>
    <w:p w14:paraId="4C14A396" w14:textId="5F25CDE6" w:rsidR="004027EB" w:rsidRDefault="004027EB" w:rsidP="00A029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E4FF98" w14:textId="0646E135" w:rsidR="00621148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F10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A02975">
        <w:rPr>
          <w:rFonts w:ascii="Times New Roman" w:hAnsi="Times New Roman" w:cs="Times New Roman"/>
          <w:sz w:val="28"/>
          <w:szCs w:val="28"/>
        </w:rPr>
        <w:t>Используя проверочную матрицу вычислить избыточные символы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08A02" w14:textId="3A3B9251" w:rsidR="00CB18BA" w:rsidRPr="00172660" w:rsidRDefault="00DB7342" w:rsidP="00A66816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Избыточные символы находятся построчным умножением </w:t>
      </w:r>
      <w:r w:rsidR="00172660">
        <w:rPr>
          <w:rFonts w:ascii="Times New Roman" w:eastAsiaTheme="minorEastAsia" w:hAnsi="Times New Roman" w:cs="Times New Roman"/>
          <w:sz w:val="28"/>
          <w:szCs w:val="28"/>
        </w:rPr>
        <w:t xml:space="preserve">и сложением по модулю 2 соответствующих битов строки проверочной матрицы со строкой сообщения. Результат прикрепляется к битам сообщения. На рисунке 5 представлено информационное слово </w:t>
      </w:r>
      <w:proofErr w:type="spellStart"/>
      <w:r w:rsidR="0017266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7266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="0017266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CB64949" w14:textId="1BD1365E" w:rsidR="00CB18BA" w:rsidRPr="00EB17C5" w:rsidRDefault="00927515" w:rsidP="00CB18B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27515">
        <w:rPr>
          <w:noProof/>
          <w:lang w:eastAsia="ru-RU"/>
        </w:rPr>
        <w:drawing>
          <wp:inline distT="0" distB="0" distL="0" distR="0" wp14:anchorId="441F86DF" wp14:editId="61458607">
            <wp:extent cx="5064125" cy="64688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886" cy="6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6BC" w14:textId="77777777" w:rsidR="00CB18BA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44025D1" w14:textId="1015D827" w:rsidR="00CB18BA" w:rsidRPr="00172660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172660" w:rsidRPr="0017266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17266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Информационное слово</w:t>
      </w:r>
    </w:p>
    <w:p w14:paraId="74B67724" w14:textId="30E23F5D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F89A51" w14:textId="30C12AF9" w:rsidR="00172660" w:rsidRPr="00A6351D" w:rsidRDefault="00172660" w:rsidP="001726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 исходное слово с числом ошибок 0, 1, 2. Позиция ошибки генерируется случайным образом.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4F389" w14:textId="57B472FB" w:rsidR="00172660" w:rsidRPr="00172660" w:rsidRDefault="001929ED" w:rsidP="00172660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генерации ошибки в сообщении напишем код (рисунок 6)</w:t>
      </w:r>
      <w:r w:rsidR="00172660" w:rsidRPr="001726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3FAE01" w14:textId="476EBAE3" w:rsidR="00172660" w:rsidRPr="00EB17C5" w:rsidRDefault="001929ED" w:rsidP="0017266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1929ED">
        <w:rPr>
          <w:noProof/>
          <w:lang w:eastAsia="ru-RU"/>
        </w:rPr>
        <w:drawing>
          <wp:inline distT="0" distB="0" distL="0" distR="0" wp14:anchorId="7E046A15" wp14:editId="11F49430">
            <wp:extent cx="4981575" cy="189615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597" cy="19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108" w14:textId="77777777" w:rsidR="00172660" w:rsidRDefault="00172660" w:rsidP="0017266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6A2EFCB" w14:textId="09064386" w:rsidR="001929ED" w:rsidRDefault="00172660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1929ED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1929ED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 генерации ошибки</w:t>
      </w:r>
    </w:p>
    <w:p w14:paraId="16FA0AF3" w14:textId="77777777" w:rsidR="001929ED" w:rsidRDefault="001929ED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A20549" w14:textId="08530C91" w:rsidR="001929ED" w:rsidRPr="00172660" w:rsidRDefault="001929ED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представлен на рисунке 7</w:t>
      </w:r>
      <w:r w:rsidRPr="001726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B1B847" w14:textId="3289847E" w:rsidR="001929ED" w:rsidRPr="00EB17C5" w:rsidRDefault="00927515" w:rsidP="001929E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27515">
        <w:rPr>
          <w:noProof/>
          <w:lang w:eastAsia="ru-RU"/>
        </w:rPr>
        <w:drawing>
          <wp:inline distT="0" distB="0" distL="0" distR="0" wp14:anchorId="60AC9CE1" wp14:editId="1C1CF4B2">
            <wp:extent cx="5269865" cy="850614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953" cy="8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82D" w14:textId="77777777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0CA1DE9" w14:textId="4946C835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 – Результат генерации ошибки в сообщении</w:t>
      </w:r>
    </w:p>
    <w:p w14:paraId="2615456C" w14:textId="77777777" w:rsidR="001929ED" w:rsidRDefault="001929ED" w:rsidP="001929ED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915654" w14:textId="5402133F" w:rsidR="001929ED" w:rsidRPr="00A6351D" w:rsidRDefault="001929ED" w:rsidP="001929E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AC30E4">
        <w:rPr>
          <w:rFonts w:ascii="Times New Roman" w:hAnsi="Times New Roman" w:cs="Times New Roman"/>
          <w:sz w:val="28"/>
          <w:szCs w:val="28"/>
        </w:rPr>
        <w:t>Исправление ошибки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99D33" w14:textId="45E25336" w:rsidR="001929ED" w:rsidRDefault="00AC30E4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ошибки в сообщении вычисляются избыточные символы </w:t>
      </w:r>
      <w:r w:rsidR="00593EDF">
        <w:rPr>
          <w:rFonts w:ascii="Times New Roman" w:eastAsiaTheme="minorEastAsia" w:hAnsi="Times New Roman" w:cs="Times New Roman"/>
          <w:sz w:val="28"/>
          <w:szCs w:val="28"/>
        </w:rPr>
        <w:t xml:space="preserve">с использованием проверочной матрицы. Затем нужно вычислить синдром как сумму по модулю 2 избыточных символов переданного сообщения и вновь посчитанных избыточных символов. Если синдром </w:t>
      </w:r>
      <w:r w:rsidR="00820BE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не равен нулю и имеет нечётный вес, то произошла одиночная ошибка. Если же синдром не равен нулю и его вес четный, то произошла двойная ошибка. </w:t>
      </w:r>
      <w:r w:rsidR="00593EDF">
        <w:rPr>
          <w:rFonts w:ascii="Times New Roman" w:eastAsiaTheme="minorEastAsia" w:hAnsi="Times New Roman" w:cs="Times New Roman"/>
          <w:sz w:val="28"/>
          <w:szCs w:val="28"/>
        </w:rPr>
        <w:t>Исправляется ошибка с помощью генерации унарного вектора ошибки.</w:t>
      </w:r>
    </w:p>
    <w:p w14:paraId="5B47DC63" w14:textId="64955A1D" w:rsidR="005173AC" w:rsidRPr="00172660" w:rsidRDefault="005173AC" w:rsidP="001929ED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8 представлен результат исправления ошибки.</w:t>
      </w:r>
    </w:p>
    <w:p w14:paraId="53006858" w14:textId="50CC3ECC" w:rsidR="001929ED" w:rsidRPr="00EB17C5" w:rsidRDefault="00927515" w:rsidP="001929E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27515">
        <w:rPr>
          <w:noProof/>
          <w:lang w:eastAsia="ru-RU"/>
        </w:rPr>
        <w:drawing>
          <wp:inline distT="0" distB="0" distL="0" distR="0" wp14:anchorId="4691F22C" wp14:editId="6182369F">
            <wp:extent cx="5269865" cy="80273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601" cy="8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E85C" w14:textId="77777777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471FCF1" w14:textId="7AAFAA0D" w:rsidR="001929ED" w:rsidRDefault="001929ED" w:rsidP="001929E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AC30E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Код генерации ошибки</w:t>
      </w:r>
    </w:p>
    <w:p w14:paraId="505916B0" w14:textId="07C1E309" w:rsidR="001929ED" w:rsidRPr="001929ED" w:rsidRDefault="001929ED" w:rsidP="001929ED"/>
    <w:p w14:paraId="7EE42231" w14:textId="39749B17" w:rsidR="008532BC" w:rsidRPr="00A66816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для получения информационного слова из информационного сообщения используется проверочная матрица Хемминга, с помощью которой вычисляются избыточные символы</w:t>
      </w:r>
      <w:r w:rsidR="00A6681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Эти избыточные символы записываются после информационного сообщения. В результате передачи сообщения может возникнуть некоторое количество ошибок. Главной задачей декодирования является обнаружение и исправление возникающих ошибок. Для обнаружения ошибки используется синдром. Если он равен нулю, то ошибок нет, если </w:t>
      </w:r>
      <w:r w:rsidR="0092751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не равен нулю и имеет нечётный вес, то </w:t>
      </w:r>
      <w:r w:rsidR="00820BE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произошла одиночная ошибка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  <w:r w:rsidR="00820BE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Если же синдром не равен нулю и его вес четный, то произошла двойная ошибка.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Исправление ошибок происходит с помощью специального генерируемого вектора ошибки. </w:t>
      </w:r>
      <w:r w:rsidR="00820BE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Модифицированный код Хэмминга может гарантированно обнаружить две ошибки и исправить одну</w:t>
      </w:r>
      <w:r w:rsidR="005173A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0AC55" w14:textId="77777777" w:rsidR="00000C23" w:rsidRDefault="00000C23" w:rsidP="00374791">
      <w:pPr>
        <w:spacing w:after="0" w:line="240" w:lineRule="auto"/>
      </w:pPr>
      <w:r>
        <w:separator/>
      </w:r>
    </w:p>
  </w:endnote>
  <w:endnote w:type="continuationSeparator" w:id="0">
    <w:p w14:paraId="65A28AF7" w14:textId="77777777" w:rsidR="00000C23" w:rsidRDefault="00000C23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273F5" w14:textId="77777777" w:rsidR="00000C23" w:rsidRDefault="00000C23" w:rsidP="00374791">
      <w:pPr>
        <w:spacing w:after="0" w:line="240" w:lineRule="auto"/>
      </w:pPr>
      <w:r>
        <w:separator/>
      </w:r>
    </w:p>
  </w:footnote>
  <w:footnote w:type="continuationSeparator" w:id="0">
    <w:p w14:paraId="2E55CF48" w14:textId="77777777" w:rsidR="00000C23" w:rsidRDefault="00000C23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787CE50C" w:rsidR="009B55EF" w:rsidRDefault="009B55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26E">
          <w:rPr>
            <w:noProof/>
          </w:rPr>
          <w:t>4</w:t>
        </w:r>
        <w:r>
          <w:fldChar w:fldCharType="end"/>
        </w:r>
      </w:p>
    </w:sdtContent>
  </w:sdt>
  <w:p w14:paraId="6E5BFABF" w14:textId="77777777" w:rsidR="009B55EF" w:rsidRDefault="009B55E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0C23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5191"/>
    <w:rsid w:val="00120F40"/>
    <w:rsid w:val="00126731"/>
    <w:rsid w:val="00131520"/>
    <w:rsid w:val="00172660"/>
    <w:rsid w:val="001929ED"/>
    <w:rsid w:val="001A29B5"/>
    <w:rsid w:val="001B3C36"/>
    <w:rsid w:val="001B3EC8"/>
    <w:rsid w:val="001F5018"/>
    <w:rsid w:val="00203E1A"/>
    <w:rsid w:val="00214A0C"/>
    <w:rsid w:val="002334E0"/>
    <w:rsid w:val="00233D77"/>
    <w:rsid w:val="00245AB6"/>
    <w:rsid w:val="002621CE"/>
    <w:rsid w:val="00276571"/>
    <w:rsid w:val="00276F7E"/>
    <w:rsid w:val="002A059D"/>
    <w:rsid w:val="002A5DC1"/>
    <w:rsid w:val="002A6965"/>
    <w:rsid w:val="002B326E"/>
    <w:rsid w:val="002C1913"/>
    <w:rsid w:val="002C216C"/>
    <w:rsid w:val="002E6996"/>
    <w:rsid w:val="002F41A5"/>
    <w:rsid w:val="002F68C5"/>
    <w:rsid w:val="00327319"/>
    <w:rsid w:val="003316AC"/>
    <w:rsid w:val="00334CDD"/>
    <w:rsid w:val="00335DD9"/>
    <w:rsid w:val="003366F3"/>
    <w:rsid w:val="00345860"/>
    <w:rsid w:val="003469FE"/>
    <w:rsid w:val="00352754"/>
    <w:rsid w:val="00374791"/>
    <w:rsid w:val="00380DD3"/>
    <w:rsid w:val="00385D30"/>
    <w:rsid w:val="003869F1"/>
    <w:rsid w:val="003937E4"/>
    <w:rsid w:val="003B5138"/>
    <w:rsid w:val="003E1F42"/>
    <w:rsid w:val="003E21B6"/>
    <w:rsid w:val="003E4E6F"/>
    <w:rsid w:val="003F2F8C"/>
    <w:rsid w:val="00400333"/>
    <w:rsid w:val="004027EB"/>
    <w:rsid w:val="00405410"/>
    <w:rsid w:val="004201B5"/>
    <w:rsid w:val="00423754"/>
    <w:rsid w:val="00423CA6"/>
    <w:rsid w:val="00433704"/>
    <w:rsid w:val="00445BDD"/>
    <w:rsid w:val="0045365A"/>
    <w:rsid w:val="004674C4"/>
    <w:rsid w:val="00471B79"/>
    <w:rsid w:val="00491E86"/>
    <w:rsid w:val="004C202B"/>
    <w:rsid w:val="004C73BF"/>
    <w:rsid w:val="004D1C5E"/>
    <w:rsid w:val="004E4196"/>
    <w:rsid w:val="004F23F0"/>
    <w:rsid w:val="00511A8D"/>
    <w:rsid w:val="00511B19"/>
    <w:rsid w:val="005173AC"/>
    <w:rsid w:val="0053336C"/>
    <w:rsid w:val="00536D26"/>
    <w:rsid w:val="0054697A"/>
    <w:rsid w:val="00570404"/>
    <w:rsid w:val="00587F0D"/>
    <w:rsid w:val="00593EDF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16DE"/>
    <w:rsid w:val="006627C0"/>
    <w:rsid w:val="00671401"/>
    <w:rsid w:val="006848B3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1435"/>
    <w:rsid w:val="0090310F"/>
    <w:rsid w:val="00914B50"/>
    <w:rsid w:val="00926959"/>
    <w:rsid w:val="00927515"/>
    <w:rsid w:val="00991A98"/>
    <w:rsid w:val="009A3D59"/>
    <w:rsid w:val="009B55EF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D364A"/>
    <w:rsid w:val="00BE03ED"/>
    <w:rsid w:val="00C345FC"/>
    <w:rsid w:val="00C34CA0"/>
    <w:rsid w:val="00C35CF6"/>
    <w:rsid w:val="00C60E9D"/>
    <w:rsid w:val="00C6588B"/>
    <w:rsid w:val="00CB18BA"/>
    <w:rsid w:val="00CC4D4B"/>
    <w:rsid w:val="00CC6713"/>
    <w:rsid w:val="00CD033B"/>
    <w:rsid w:val="00CD62AB"/>
    <w:rsid w:val="00CF103F"/>
    <w:rsid w:val="00D1604D"/>
    <w:rsid w:val="00D239F6"/>
    <w:rsid w:val="00D335B9"/>
    <w:rsid w:val="00D46D8F"/>
    <w:rsid w:val="00D51F9D"/>
    <w:rsid w:val="00D621D6"/>
    <w:rsid w:val="00D87237"/>
    <w:rsid w:val="00D92A8B"/>
    <w:rsid w:val="00D944C6"/>
    <w:rsid w:val="00DB7342"/>
    <w:rsid w:val="00DC53C9"/>
    <w:rsid w:val="00DC6AD2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C637D"/>
    <w:rsid w:val="00EE6ED1"/>
    <w:rsid w:val="00F05921"/>
    <w:rsid w:val="00F17C90"/>
    <w:rsid w:val="00F41DBC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8D81D-6FEF-4026-9B05-EE02CCF6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32</cp:revision>
  <dcterms:created xsi:type="dcterms:W3CDTF">2021-09-17T17:23:00Z</dcterms:created>
  <dcterms:modified xsi:type="dcterms:W3CDTF">2022-06-05T11:51:00Z</dcterms:modified>
</cp:coreProperties>
</file>