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eat-sheet-vocabulary-types-session-2"/>
      <w:r>
        <w:t xml:space="preserve">Cheat sheet: vocabulary types (Session 2)</w:t>
      </w:r>
      <w:bookmarkEnd w:id="20"/>
    </w:p>
    <w:p>
      <w:pPr>
        <w:pStyle w:val="FirstParagraph"/>
      </w:pPr>
      <w:r>
        <w:t xml:space="preserve">One page for the types that replace raw pointers, sentinel values, out-parameters, and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. Badge in brackets is the standard that introduced it.</w:t>
      </w:r>
    </w:p>
    <w:p>
      <w:pPr>
        <w:pStyle w:val="Heading2"/>
      </w:pPr>
      <w:bookmarkStart w:id="21" w:name="which-type"/>
      <w:r>
        <w:t xml:space="preserve">Which type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text parameter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std::string_view</w:t>
            </w:r>
            <w:r>
              <w:t xml:space="preserve"> </w:t>
            </w:r>
            <w:r>
              <w:t xml:space="preserve">by value [17]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std::string&amp;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 char*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contiguous elements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std::span&lt;const T&gt;</w:t>
            </w:r>
            <w:r>
              <w:t xml:space="preserve"> </w:t>
            </w:r>
            <w:r>
              <w:t xml:space="preserve">by value [20]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T*</w:t>
            </w:r>
            <w:r>
              <w:t xml:space="preserve"> </w:t>
            </w:r>
            <w:r>
              <w:t xml:space="preserve">plus a length,</w:t>
            </w:r>
            <w:r>
              <w:t xml:space="preserve"> </w:t>
            </w:r>
            <w:r>
              <w:rPr>
                <w:rStyle w:val="VerbatimChar"/>
              </w:rPr>
              <w:t xml:space="preserve">const std::vector&lt;T&gt;&amp;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buffer to write into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std::span&lt;T&gt;</w:t>
            </w:r>
            <w:r>
              <w:t xml:space="preserve"> </w:t>
            </w:r>
            <w:r>
              <w:t xml:space="preserve">[20]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T*</w:t>
            </w:r>
            <w:r>
              <w:t xml:space="preserve"> </w:t>
            </w:r>
            <w:r>
              <w:t xml:space="preserve">plus a 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value you will keep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by value, then</w:t>
            </w:r>
            <w:r>
              <w:t xml:space="preserve"> </w:t>
            </w:r>
            <w:r>
              <w:rPr>
                <w:rStyle w:val="VerbatimChar"/>
              </w:rPr>
              <w:t xml:space="preserve">std::move</w:t>
            </w:r>
            <w:r>
              <w:t xml:space="preserve"> </w:t>
            </w: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T&amp;</w:t>
            </w:r>
            <w:r>
              <w:t xml:space="preserve"> </w:t>
            </w:r>
            <w:r>
              <w:t xml:space="preserve">plus a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Maybe one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std::optional&lt;T&gt;</w:t>
            </w:r>
            <w:r>
              <w:t xml:space="preserve"> </w:t>
            </w:r>
            <w:r>
              <w:t xml:space="preserve">[17]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T*</w:t>
            </w:r>
            <w:r>
              <w:t xml:space="preserve">, sentinel values (</w:t>
            </w: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std::pair&lt;T, bool&gt;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or a reason there is 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std::expected&lt;T, E&gt;</w:t>
            </w:r>
            <w:r>
              <w:t xml:space="preserve"> </w:t>
            </w:r>
            <w:r>
              <w:t xml:space="preserve">[23],</w:t>
            </w:r>
            <w:r>
              <w:t xml:space="preserve"> </w:t>
            </w:r>
            <w:r>
              <w:rPr>
                <w:rStyle w:val="VerbatimChar"/>
              </w:rPr>
              <w:t xml:space="preserve">[[nodiscard]]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(loses the reason),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plus out-parameter, exceptions for expected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Exactly one of a fixed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std::variant&lt;A, B, C&gt;</w:t>
            </w:r>
            <w:r>
              <w:t xml:space="preserve"> </w:t>
            </w:r>
            <w:r>
              <w:t xml:space="preserve">[17]</w:t>
            </w:r>
          </w:p>
        </w:tc>
        <w:tc>
          <w:p>
            <w:pPr>
              <w:pStyle w:val="Compact"/>
              <w:jc w:val="left"/>
            </w:pPr>
            <w:r>
              <w:t xml:space="preserve">tag plus union,</w:t>
            </w:r>
            <w:r>
              <w:t xml:space="preserve"> </w:t>
            </w:r>
            <w:r>
              <w:rPr>
                <w:rStyle w:val="VerbatimChar"/>
              </w:rPr>
              <w:t xml:space="preserve">void*</w:t>
            </w:r>
            <w:r>
              <w:t xml:space="preserve">, base class plus</w:t>
            </w:r>
            <w:r>
              <w:t xml:space="preserve"> </w:t>
            </w:r>
            <w:r>
              <w:rPr>
                <w:rStyle w:val="VerbatimChar"/>
              </w:rPr>
              <w:t xml:space="preserve">dynamic_cast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of an open set, fixed operations</w:t>
            </w:r>
          </w:p>
        </w:tc>
        <w:tc>
          <w:p>
            <w:pPr>
              <w:pStyle w:val="Compact"/>
              <w:jc w:val="left"/>
            </w:pPr>
            <w:r>
              <w:t xml:space="preserve">virtual base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Anything, checked at 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std::any</w:t>
            </w:r>
            <w:r>
              <w:t xml:space="preserve"> </w:t>
            </w:r>
            <w:r>
              <w:t xml:space="preserve">[17]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Someone else's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, maybe 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T*</w:t>
            </w:r>
            <w:r>
              <w:t xml:space="preserve"> </w:t>
            </w:r>
            <w:r>
              <w:t xml:space="preserve">non-owning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optional&lt;T&amp;&gt;</w:t>
            </w:r>
            <w:r>
              <w:t xml:space="preserve"> </w:t>
            </w:r>
            <w:r>
              <w:t xml:space="preserve">(not in C++23),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Someone else's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, never 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T&amp;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Owned, one owner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std::unique_ptr&lt;T&gt;</w:t>
            </w:r>
            <w:r>
              <w:t xml:space="preserve"> </w:t>
            </w:r>
            <w:r>
              <w:t xml:space="preserve">[11/14]</w:t>
            </w:r>
          </w:p>
        </w:tc>
        <w:tc>
          <w:p>
            <w:pPr>
              <w:pStyle w:val="Compact"/>
              <w:jc w:val="left"/>
            </w:pPr>
            <w:r>
              <w:t xml:space="preserve">raw owning pointer,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 </w:t>
            </w:r>
            <w:r>
              <w:t xml:space="preserve">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Owned, shared for real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std::shared_ptr&lt;T&gt;</w:t>
            </w:r>
          </w:p>
        </w:tc>
        <w:tc>
          <w:p>
            <w:pPr>
              <w:pStyle w:val="Compact"/>
              <w:jc w:val="left"/>
            </w:pPr>
            <w:r>
              <w:t xml:space="preserve">anything you could express with</w:t>
            </w:r>
            <w:r>
              <w:t xml:space="preserve"> </w:t>
            </w:r>
            <w:r>
              <w:rPr>
                <w:rStyle w:val="VerbatimChar"/>
              </w:rPr>
              <w:t xml:space="preserve">unique_ptr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line of text 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std::format</w:t>
            </w:r>
            <w:r>
              <w:t xml:space="preserve"> </w:t>
            </w:r>
            <w:r>
              <w:t xml:space="preserve">[20] /</w:t>
            </w:r>
            <w:r>
              <w:t xml:space="preserve"> </w:t>
            </w:r>
            <w:r>
              <w:rPr>
                <w:rStyle w:val="VerbatimChar"/>
              </w:rPr>
              <w:t xml:space="preserve">std::print</w:t>
            </w:r>
            <w:r>
              <w:t xml:space="preserve"> </w:t>
            </w:r>
            <w:r>
              <w:t xml:space="preserve">[23] with a</w:t>
            </w:r>
            <w:r>
              <w:t xml:space="preserve"> </w:t>
            </w:r>
            <w:r>
              <w:rPr>
                <w:rStyle w:val="VerbatimChar"/>
              </w:rPr>
              <w:t xml:space="preserve">std::formatter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iostream</w:t>
            </w:r>
          </w:p>
        </w:tc>
      </w:tr>
    </w:tbl>
    <w:p>
      <w:pPr>
        <w:pStyle w:val="Heading2"/>
      </w:pPr>
      <w:bookmarkStart w:id="22" w:name="the-one-rule-for-views"/>
      <w:r>
        <w:t xml:space="preserve">The one rule for views</w:t>
      </w:r>
      <w:bookmarkEnd w:id="22"/>
    </w:p>
    <w:p>
      <w:pPr>
        <w:pStyle w:val="FirstParagraph"/>
      </w:pPr>
      <w:r>
        <w:rPr>
          <w:rStyle w:val="VerbatimChar"/>
        </w:rPr>
        <w:t xml:space="preserve">string_view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span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mdspan</w:t>
      </w:r>
      <w:r>
        <w:t xml:space="preserve"> </w:t>
      </w:r>
      <w:r>
        <w:t xml:space="preserve">are a pointer and a length. They own nothing.</w:t>
      </w:r>
    </w:p>
    <w:p>
      <w:pPr>
        <w:numPr>
          <w:ilvl w:val="0"/>
          <w:numId w:val="1001"/>
        </w:numPr>
        <w:pStyle w:val="Compact"/>
      </w:pPr>
      <w:r>
        <w:t xml:space="preserve">Never store one unless you own what it points at and outlive it.</w:t>
      </w:r>
    </w:p>
    <w:p>
      <w:pPr>
        <w:numPr>
          <w:ilvl w:val="0"/>
          <w:numId w:val="1001"/>
        </w:numPr>
        <w:pStyle w:val="Compact"/>
      </w:pPr>
      <w:r>
        <w:t xml:space="preserve">Never return one into a local or a temporary (</w:t>
      </w:r>
      <w:r>
        <w:rPr>
          <w:rStyle w:val="VerbatimChar"/>
        </w:rPr>
        <w:t xml:space="preserve">std::string_view(s).substr(...)</w:t>
      </w:r>
      <w:r>
        <w:t xml:space="preserve"> </w:t>
      </w:r>
      <w:r>
        <w:t xml:space="preserve">of a local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dangles on return).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string_view</w:t>
      </w:r>
      <w:r>
        <w:t xml:space="preserve"> </w:t>
      </w:r>
      <w:r>
        <w:t xml:space="preserve">is not NUL-terminated: do not pass</w:t>
      </w:r>
      <w:r>
        <w:t xml:space="preserve"> </w:t>
      </w:r>
      <w:r>
        <w:rPr>
          <w:rStyle w:val="VerbatimChar"/>
        </w:rPr>
        <w:t xml:space="preserve">.data()</w:t>
      </w:r>
      <w:r>
        <w:t xml:space="preserve"> </w:t>
      </w:r>
      <w:r>
        <w:t xml:space="preserve">to a C API; copy to a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first.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span&lt;T&gt;</w:t>
      </w:r>
      <w:r>
        <w:t xml:space="preserve"> </w:t>
      </w:r>
      <w:r>
        <w:t xml:space="preserve">converts to</w:t>
      </w:r>
      <w:r>
        <w:t xml:space="preserve"> </w:t>
      </w:r>
      <w:r>
        <w:rPr>
          <w:rStyle w:val="VerbatimChar"/>
        </w:rPr>
        <w:t xml:space="preserve">span&lt;const T&gt;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span&lt;T, N&gt;</w:t>
      </w:r>
      <w:r>
        <w:t xml:space="preserve"> </w:t>
      </w:r>
      <w:r>
        <w:t xml:space="preserve">(static extent) is a compile-time size check at hardware boundaries;</w:t>
      </w:r>
      <w:r>
        <w:t xml:space="preserve"> </w:t>
      </w:r>
      <w:r>
        <w:rPr>
          <w:rStyle w:val="VerbatimChar"/>
        </w:rPr>
        <w:t xml:space="preserve">std::as_bytes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as_writable_bytes</w:t>
      </w:r>
      <w:r>
        <w:t xml:space="preserve"> </w:t>
      </w:r>
      <w:r>
        <w:t xml:space="preserve">for byte views.</w:t>
      </w:r>
    </w:p>
    <w:p>
      <w:pPr>
        <w:numPr>
          <w:ilvl w:val="0"/>
          <w:numId w:val="1001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const std::string&amp;</w:t>
      </w:r>
      <w:r>
        <w:t xml:space="preserve"> </w:t>
      </w:r>
      <w:r>
        <w:t xml:space="preserve">only when the callee needs a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anyway (stores it, calls</w:t>
      </w:r>
      <w:r>
        <w:t xml:space="preserve"> </w:t>
      </w:r>
      <w:r>
        <w:rPr>
          <w:rStyle w:val="VerbatimChar"/>
        </w:rPr>
        <w:t xml:space="preserve">c_str()</w:t>
      </w:r>
      <w:r>
        <w:t xml:space="preserve">, or passes it on as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Heading2"/>
      </w:pPr>
      <w:bookmarkStart w:id="23" w:name="optional-and-expected-in-one-minute"/>
      <w:r>
        <w:rPr>
          <w:rStyle w:val="VerbatimChar"/>
        </w:rPr>
        <w:t xml:space="preserve">optional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in one minute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optional&lt;T&gt;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expected&lt;T, 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o.has_value()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e.has_value()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(checked)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o.value()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bad_optional_access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e.value()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bad_expected_access&lt;E&gt;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(unchecked)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o-&gt;m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e-&gt;m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o.value_or(x)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e.value_or(x)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e.error_or(err)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e.error()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std::unexpected(err)</w:t>
            </w:r>
            <w:r>
              <w:t xml:space="preserve"> </w:t>
            </w:r>
            <w:r>
              <w:t xml:space="preserve">to construct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Map, can't fail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o.transform(f)</w:t>
            </w:r>
            <w:r>
              <w:t xml:space="preserve"> </w:t>
            </w:r>
            <w:r>
              <w:t xml:space="preserve">[23]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e.transform(f)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Map, can fail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o.and_then(f)</w:t>
            </w:r>
            <w:r>
              <w:t xml:space="preserve"> </w:t>
            </w:r>
            <w:r>
              <w:t xml:space="preserve">(f returns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) [23]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e.and_then(f)</w:t>
            </w:r>
            <w:r>
              <w:t xml:space="preserve"> </w:t>
            </w:r>
            <w:r>
              <w:t xml:space="preserve">(f returns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o.or_else(g)</w:t>
            </w:r>
            <w:r>
              <w:t xml:space="preserve"> </w:t>
            </w:r>
            <w:r>
              <w:t xml:space="preserve">[23]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e.or_else(g)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e.transform_error(h)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Nothing to return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std::nullopt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std::expected&lt;void, E&gt;{}</w:t>
            </w:r>
            <w:r>
              <w:t xml:space="preserve"> </w:t>
            </w:r>
            <w:r>
              <w:t xml:space="preserve">on success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transform(&amp;T::member)</w:t>
      </w:r>
      <w:r>
        <w:t xml:space="preserve"> </w:t>
      </w:r>
      <w:r>
        <w:t xml:space="preserve">does not compile: the pointer-to-member yields a reference and</w:t>
      </w:r>
      <w:r>
        <w:t xml:space="preserve"> </w:t>
      </w:r>
      <w:r>
        <w:rPr>
          <w:rStyle w:val="VerbatimChar"/>
        </w:rPr>
        <w:t xml:space="preserve">optional&lt;T&amp;&gt;</w:t>
      </w:r>
      <w:r>
        <w:t xml:space="preserve"> </w:t>
      </w:r>
      <w:r>
        <w:t xml:space="preserve">is ill-formed. Use a lambda.</w:t>
      </w:r>
    </w:p>
    <w:p>
      <w:pPr>
        <w:numPr>
          <w:ilvl w:val="0"/>
          <w:numId w:val="1002"/>
        </w:numPr>
        <w:pStyle w:val="Compact"/>
      </w:pPr>
      <w:r>
        <w:t xml:space="preserve">Neither type is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 </w:t>
      </w:r>
      <w:r>
        <w:t xml:space="preserve">by itself. Put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 </w:t>
      </w:r>
      <w:r>
        <w:t xml:space="preserve">on every function that returns one.</w:t>
      </w:r>
    </w:p>
    <w:p>
      <w:pPr>
        <w:numPr>
          <w:ilvl w:val="0"/>
          <w:numId w:val="1002"/>
        </w:numPr>
        <w:pStyle w:val="Compact"/>
      </w:pPr>
      <w:r>
        <w:t xml:space="preserve">Error type: a small</w:t>
      </w:r>
      <w:r>
        <w:t xml:space="preserve"> </w:t>
      </w:r>
      <w:r>
        <w:rPr>
          <w:rStyle w:val="VerbatimChar"/>
        </w:rPr>
        <w:t xml:space="preserve">enum class</w:t>
      </w:r>
      <w:r>
        <w:t xml:space="preserve"> </w:t>
      </w:r>
      <w:r>
        <w:t xml:space="preserve">or a struct with a code and a message. Convert at API boundaries; do not propagate strings.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expected</w:t>
      </w:r>
      <w:r>
        <w:t xml:space="preserve"> </w:t>
      </w:r>
      <w:r>
        <w:t xml:space="preserve">for failures the caller is expected to handle (parse errors, lookups). Exceptions for failures nobody local can handle.</w:t>
      </w:r>
    </w:p>
    <w:p>
      <w:pPr>
        <w:pStyle w:val="Heading2"/>
      </w:pPr>
      <w:bookmarkStart w:id="24" w:name="variant-and-visit"/>
      <w:r>
        <w:rPr>
          <w:rStyle w:val="VerbatimChar"/>
        </w:rPr>
        <w:t xml:space="preserve">variant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std::holds_alternative&lt;T&gt;(v)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std::get&lt;T&gt;(v)</w:t>
      </w:r>
      <w:r>
        <w:t xml:space="preserve"> </w:t>
      </w:r>
      <w:r>
        <w:t xml:space="preserve">(throws</w:t>
      </w:r>
      <w:r>
        <w:t xml:space="preserve"> </w:t>
      </w:r>
      <w:r>
        <w:rPr>
          <w:rStyle w:val="VerbatimChar"/>
        </w:rPr>
        <w:t xml:space="preserve">bad_variant_access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std::get_if&lt;T&gt;(&amp;v)</w:t>
      </w:r>
      <w:r>
        <w:t xml:space="preserve"> </w:t>
      </w:r>
      <w:r>
        <w:t xml:space="preserve">(returns pointer or null),</w:t>
      </w:r>
      <w:r>
        <w:t xml:space="preserve"> </w:t>
      </w:r>
      <w:r>
        <w:rPr>
          <w:rStyle w:val="VerbatimChar"/>
        </w:rPr>
        <w:t xml:space="preserve">v.index()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Visitor pattern:</w:t>
      </w:r>
      <w:r>
        <w:t xml:space="preserve"> </w:t>
      </w:r>
      <w:r>
        <w:rPr>
          <w:rStyle w:val="VerbatimChar"/>
        </w:rPr>
        <w:t xml:space="preserve">template &lt;class... Fs&gt; struct overloaded : Fs... { using Fs::operator()...; };</w:t>
      </w:r>
      <w:r>
        <w:t xml:space="preserve"> </w:t>
      </w:r>
      <w:r>
        <w:t xml:space="preserve">plus, in C++17 only, the deduction guide</w:t>
      </w:r>
      <w:r>
        <w:t xml:space="preserve"> </w:t>
      </w:r>
      <w:r>
        <w:rPr>
          <w:rStyle w:val="VerbatimChar"/>
        </w:rPr>
        <w:t xml:space="preserve">template &lt;class... Fs&gt; overloaded(Fs...) -&gt; overloaded&lt;Fs...&gt;;</w:t>
      </w:r>
      <w:r>
        <w:t xml:space="preserve"> </w:t>
      </w:r>
      <w:r>
        <w:t xml:space="preserve">(C++20 deduces it). Then</w:t>
      </w:r>
      <w:r>
        <w:t xml:space="preserve"> </w:t>
      </w:r>
      <w:r>
        <w:rPr>
          <w:rStyle w:val="VerbatimChar"/>
        </w:rPr>
        <w:t xml:space="preserve">std::visit(overloaded{ [](A&amp;){...}, [](B&amp;){...} }, v)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visitor that misses an alternative fails to compile, unless another lambda accepts it by implicit conversion (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lambda). Prefer exact-type lambdas or</w:t>
      </w:r>
      <w:r>
        <w:t xml:space="preserve"> </w:t>
      </w:r>
      <w:r>
        <w:rPr>
          <w:rStyle w:val="VerbatimChar"/>
        </w:rPr>
        <w:t xml:space="preserve">auto&amp;&amp;</w:t>
      </w:r>
      <w:r>
        <w:t xml:space="preserve"> </w:t>
      </w:r>
      <w:r>
        <w:t xml:space="preserve">as a deliberate catch-all.</w:t>
      </w:r>
    </w:p>
    <w:p>
      <w:pPr>
        <w:numPr>
          <w:ilvl w:val="0"/>
          <w:numId w:val="1003"/>
        </w:numPr>
        <w:pStyle w:val="Compact"/>
      </w:pPr>
      <w:r>
        <w:t xml:space="preserve">Default-constructed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holds the first alternative; use</w:t>
      </w:r>
      <w:r>
        <w:t xml:space="preserve"> </w:t>
      </w:r>
      <w:r>
        <w:rPr>
          <w:rStyle w:val="VerbatimChar"/>
        </w:rPr>
        <w:t xml:space="preserve">std::monostate</w:t>
      </w:r>
      <w:r>
        <w:t xml:space="preserve"> </w:t>
      </w:r>
      <w:r>
        <w:t xml:space="preserve">first if none is default-constructible.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valueless_by_exception()</w:t>
      </w:r>
      <w:r>
        <w:t xml:space="preserve"> </w:t>
      </w:r>
      <w:r>
        <w:t xml:space="preserve">only after a throwing move or copy during assignment; most code can ignore it.</w:t>
      </w:r>
    </w:p>
    <w:p>
      <w:pPr>
        <w:pStyle w:val="Heading2"/>
      </w:pPr>
      <w:bookmarkStart w:id="25" w:name="format-and-print"/>
      <w:r>
        <w:rPr>
          <w:rStyle w:val="VerbatimChar"/>
        </w:rPr>
        <w:t xml:space="preserve">format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</w:t>
      </w:r>
      <w:bookmarkEnd w:id="25"/>
    </w:p>
    <w:p>
      <w:pPr>
        <w:pStyle w:val="FirstParagraph"/>
      </w:pPr>
      <w:r>
        <w:rPr>
          <w:rStyle w:val="VerbatimChar"/>
        </w:rPr>
        <w:t xml:space="preserve">std::format(fmt, args...)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[20].</w:t>
      </w:r>
      <w:r>
        <w:t xml:space="preserve"> </w:t>
      </w:r>
      <w:r>
        <w:rPr>
          <w:rStyle w:val="VerbatimChar"/>
        </w:rPr>
        <w:t xml:space="preserve">std::print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std::println</w:t>
      </w:r>
      <w:r>
        <w:t xml:space="preserve"> </w:t>
      </w:r>
      <w:r>
        <w:t xml:space="preserve">write it [23]. The spec goes after the colon:</w:t>
      </w:r>
      <w:r>
        <w:t xml:space="preserve"> </w:t>
      </w:r>
      <w:r>
        <w:rPr>
          <w:rStyle w:val="VerbatimChar"/>
        </w:rPr>
        <w:t xml:space="preserve">{:&lt;10}</w:t>
      </w:r>
      <w:r>
        <w:t xml:space="preserve"> </w:t>
      </w:r>
      <w:r>
        <w:t xml:space="preserve">left-align width 10,</w:t>
      </w:r>
      <w:r>
        <w:t xml:space="preserve"> </w:t>
      </w:r>
      <w:r>
        <w:rPr>
          <w:rStyle w:val="VerbatimChar"/>
        </w:rPr>
        <w:t xml:space="preserve">{:&gt;8}</w:t>
      </w:r>
      <w:r>
        <w:t xml:space="preserve"> </w:t>
      </w:r>
      <w:r>
        <w:t xml:space="preserve">right-align,</w:t>
      </w:r>
      <w:r>
        <w:t xml:space="preserve"> </w:t>
      </w:r>
      <w:r>
        <w:rPr>
          <w:rStyle w:val="VerbatimChar"/>
        </w:rPr>
        <w:t xml:space="preserve">{:08.3f}</w:t>
      </w:r>
      <w:r>
        <w:t xml:space="preserve"> </w:t>
      </w:r>
      <w:r>
        <w:t xml:space="preserve">zero-pad width 8 precision 3,</w:t>
      </w:r>
      <w:r>
        <w:t xml:space="preserve"> </w:t>
      </w:r>
      <w:r>
        <w:rPr>
          <w:rStyle w:val="VerbatimChar"/>
        </w:rPr>
        <w:t xml:space="preserve">{:x}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{:#b}</w:t>
      </w:r>
      <w:r>
        <w:t xml:space="preserve"> </w:t>
      </w:r>
      <w:r>
        <w:t xml:space="preserve">binary with prefix,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for any type with a</w:t>
      </w:r>
      <w:r>
        <w:t xml:space="preserve"> </w:t>
      </w:r>
      <w:r>
        <w:rPr>
          <w:rStyle w:val="VerbatimChar"/>
        </w:rPr>
        <w:t xml:space="preserve">formatter</w:t>
      </w:r>
      <w:r>
        <w:t xml:space="preserve">. Positional:</w:t>
      </w:r>
      <w:r>
        <w:t xml:space="preserve"> </w:t>
      </w:r>
      <w:r>
        <w:rPr>
          <w:rStyle w:val="VerbatimChar"/>
        </w:rPr>
        <w:t xml:space="preserve">{0} {1} {0}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printf("%d %s %.2f", i, s.c_str(), 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print("{} {} {:.2f}", i, s, 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printf("%-10s|%5d", ...)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print("{:&lt;10}|{:&gt;5}", ...)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std::cout &lt;&lt; std::hex &lt;&lt; 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print("{:x}", x)</w:t>
            </w:r>
            <w:r>
              <w:t xml:space="preserve"> </w:t>
            </w:r>
            <w:r>
              <w:t xml:space="preserve">(no sticky state)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std::ostringstream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std::format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snprintf(buf, n, ...)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std::format_to_n(buf, n, 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.out - buf</w:t>
            </w:r>
            <w:r>
              <w:t xml:space="preserve"> </w:t>
            </w:r>
            <w:r>
              <w:t xml:space="preserve">is the length written,</w:t>
            </w:r>
            <w:r>
              <w:t xml:space="preserve"> </w:t>
            </w:r>
            <w:r>
              <w:rPr>
                <w:rStyle w:val="VerbatimChar"/>
              </w:rPr>
              <w:t xml:space="preserve">.size</w:t>
            </w:r>
            <w:r>
              <w:t xml:space="preserve"> </w:t>
            </w:r>
            <w:r>
              <w:t xml:space="preserve">the length wanted</w:t>
            </w:r>
          </w:p>
        </w:tc>
      </w:tr>
    </w:tbl>
    <w:p>
      <w:pPr>
        <w:pStyle w:val="BodyText"/>
      </w:pPr>
      <w:r>
        <w:t xml:space="preserve">Your own type: specialize</w:t>
      </w:r>
      <w:r>
        <w:t xml:space="preserve"> </w:t>
      </w:r>
      <w:r>
        <w:rPr>
          <w:rStyle w:val="VerbatimChar"/>
        </w:rPr>
        <w:t xml:space="preserve">template &lt;&gt; struct std::formatter&lt;MyType&gt;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constexpr auto parse(auto&amp; ctx)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 format(const MyType&amp; v, auto&amp; ctx) const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std::format_to(ctx.out(), ...)</w:t>
      </w:r>
      <w:r>
        <w:t xml:space="preserve">. Inherit from</w:t>
      </w:r>
      <w:r>
        <w:t xml:space="preserve"> </w:t>
      </w:r>
      <w:r>
        <w:rPr>
          <w:rStyle w:val="VerbatimChar"/>
        </w:rPr>
        <w:t xml:space="preserve">std::formatter&lt;std::string_view&gt;</w:t>
      </w:r>
      <w:r>
        <w:t xml:space="preserve"> </w:t>
      </w:r>
      <w:r>
        <w:t xml:space="preserve">to reuse the standard spec. Ranges format as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from C++23 (GCC 15; libc++ 18).</w:t>
      </w:r>
    </w:p>
    <w:p>
      <w:pPr>
        <w:pStyle w:val="BodyText"/>
      </w:pPr>
      <w:r>
        <w:rPr>
          <w:rStyle w:val="VerbatimChar"/>
        </w:rPr>
        <w:t xml:space="preserve">clang-tidy modernize-use-std-print</w:t>
      </w:r>
      <w:r>
        <w:t xml:space="preserve"> </w:t>
      </w:r>
      <w:r>
        <w:t xml:space="preserve">converts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calls;</w:t>
      </w:r>
      <w:r>
        <w:t xml:space="preserve"> </w:t>
      </w:r>
      <w:r>
        <w:rPr>
          <w:rStyle w:val="VerbatimChar"/>
        </w:rPr>
        <w:t xml:space="preserve">modernize-use-std-format</w:t>
      </w:r>
      <w:r>
        <w:t xml:space="preserve"> </w:t>
      </w:r>
      <w:r>
        <w:t xml:space="preserve">converts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.</w:t>
      </w:r>
    </w:p>
    <w:p>
      <w:pPr>
        <w:pStyle w:val="Heading2"/>
      </w:pPr>
      <w:bookmarkStart w:id="26" w:name="library-tour-by-standard"/>
      <w:r>
        <w:t xml:space="preserve">Library tour, by standard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C++17:</w:t>
      </w:r>
      <w:r>
        <w:t xml:space="preserve"> </w:t>
      </w:r>
      <w:r>
        <w:rPr>
          <w:rStyle w:val="VerbatimChar"/>
        </w:rPr>
        <w:t xml:space="preserve">std::filesystem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create_directories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directory_iterator</w:t>
      </w:r>
      <w:r>
        <w:t xml:space="preserve">);</w:t>
      </w:r>
      <w:r>
        <w:t xml:space="preserve"> </w:t>
      </w:r>
      <w:r>
        <w:rPr>
          <w:rStyle w:val="VerbatimChar"/>
        </w:rPr>
        <w:t xml:space="preserve">std::byte</w:t>
      </w:r>
      <w:r>
        <w:t xml:space="preserve">;</w:t>
      </w:r>
      <w:r>
        <w:t xml:space="preserve"> </w:t>
      </w:r>
      <w:r>
        <w:rPr>
          <w:rStyle w:val="VerbatimChar"/>
        </w:rPr>
        <w:t xml:space="preserve">to_chars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from_chars</w:t>
      </w:r>
      <w:r>
        <w:t xml:space="preserve"> </w:t>
      </w:r>
      <w:r>
        <w:t xml:space="preserve">(no locale, no errno, no allocation);</w:t>
      </w:r>
      <w:r>
        <w:t xml:space="preserve"> </w:t>
      </w:r>
      <w:r>
        <w:rPr>
          <w:rStyle w:val="VerbatimChar"/>
        </w:rPr>
        <w:t xml:space="preserve">std::invoke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std::apply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std::clamp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std::gcd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std::lcm</w:t>
      </w:r>
      <w:r>
        <w:t xml:space="preserve">; map</w:t>
      </w:r>
      <w:r>
        <w:t xml:space="preserve"> </w:t>
      </w:r>
      <w:r>
        <w:rPr>
          <w:rStyle w:val="VerbatimChar"/>
        </w:rPr>
        <w:t xml:space="preserve">try_emplace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insert_or_assign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std::empty</w:t>
      </w:r>
      <w:r>
        <w:t xml:space="preserve">; transparent comparators</w:t>
      </w:r>
      <w:r>
        <w:t xml:space="preserve"> </w:t>
      </w:r>
      <w:r>
        <w:rPr>
          <w:rStyle w:val="VerbatimChar"/>
        </w:rPr>
        <w:t xml:space="preserve">std::less&lt;&gt;</w:t>
      </w:r>
      <w:r>
        <w:t xml:space="preserve"> </w:t>
      </w:r>
      <w:r>
        <w:t xml:space="preserve">[14] let</w:t>
      </w:r>
      <w:r>
        <w:t xml:space="preserve"> </w:t>
      </w:r>
      <w:r>
        <w:rPr>
          <w:rStyle w:val="VerbatimChar"/>
        </w:rPr>
        <w:t xml:space="preserve">std::map&lt;std::string, T&gt;</w:t>
      </w:r>
      <w:r>
        <w:t xml:space="preserve"> </w:t>
      </w:r>
      <w:r>
        <w:t xml:space="preserve">find by</w:t>
      </w:r>
      <w:r>
        <w:t xml:space="preserve"> </w:t>
      </w:r>
      <w:r>
        <w:rPr>
          <w:rStyle w:val="VerbatimChar"/>
        </w:rPr>
        <w:t xml:space="preserve">string_view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 </w:t>
      </w:r>
      <w:r>
        <w:t xml:space="preserve">you also need a transparent hash and</w:t>
      </w:r>
      <w:r>
        <w:t xml:space="preserve"> </w:t>
      </w:r>
      <w:r>
        <w:rPr>
          <w:rStyle w:val="VerbatimChar"/>
        </w:rPr>
        <w:t xml:space="preserve">std::equal_to&lt;&gt;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C++20:</w:t>
      </w:r>
      <w:r>
        <w:t xml:space="preserve"> </w:t>
      </w:r>
      <w:r>
        <w:rPr>
          <w:rStyle w:val="VerbatimChar"/>
        </w:rPr>
        <w:t xml:space="preserve">std::bit_cast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&lt;bit&gt;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popcount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countl_zero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has_single_bit</w:t>
      </w:r>
      <w:r>
        <w:t xml:space="preserve">,</w:t>
      </w:r>
      <w:r>
        <w:t xml:space="preserve"> </w:t>
      </w:r>
      <w:r>
        <w:rPr>
          <w:rStyle w:val="VerbatimChar"/>
        </w:rPr>
        <w:t xml:space="preserve">rotl</w:t>
      </w:r>
      <w:r>
        <w:t xml:space="preserve">);</w:t>
      </w:r>
      <w:r>
        <w:t xml:space="preserve"> </w:t>
      </w:r>
      <w:r>
        <w:rPr>
          <w:rStyle w:val="VerbatimChar"/>
        </w:rPr>
        <w:t xml:space="preserve">std::source_location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std::erase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erase_if</w:t>
      </w:r>
      <w:r>
        <w:t xml:space="preserve"> </w:t>
      </w:r>
      <w:r>
        <w:t xml:space="preserve">for every container;</w:t>
      </w:r>
      <w:r>
        <w:t xml:space="preserve"> </w:t>
      </w:r>
      <w:r>
        <w:rPr>
          <w:rStyle w:val="VerbatimChar"/>
        </w:rPr>
        <w:t xml:space="preserve">starts_with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ends_with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on associative containers;</w:t>
      </w:r>
      <w:r>
        <w:t xml:space="preserve"> </w:t>
      </w:r>
      <w:r>
        <w:rPr>
          <w:rStyle w:val="VerbatimChar"/>
        </w:rPr>
        <w:t xml:space="preserve">&lt;chrono&gt;</w:t>
      </w:r>
      <w:r>
        <w:t xml:space="preserve"> </w:t>
      </w:r>
      <w:r>
        <w:t xml:space="preserve">calendars and time zones;</w:t>
      </w:r>
      <w:r>
        <w:t xml:space="preserve"> </w:t>
      </w:r>
      <w:r>
        <w:rPr>
          <w:rStyle w:val="VerbatimChar"/>
        </w:rPr>
        <w:t xml:space="preserve">std::numbers::pi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std::midpoint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std::lerp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std::to_array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C++23:</w:t>
      </w:r>
      <w:r>
        <w:t xml:space="preserve"> </w:t>
      </w:r>
      <w:r>
        <w:rPr>
          <w:rStyle w:val="VerbatimChar"/>
        </w:rPr>
        <w:t xml:space="preserve">std::flat_map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flat_set</w:t>
      </w:r>
      <w:r>
        <w:t xml:space="preserve"> </w:t>
      </w:r>
      <w:r>
        <w:t xml:space="preserve">(sorted vectors behind a map interface; GCC 15, libc++ 20 / 21);</w:t>
      </w:r>
      <w:r>
        <w:t xml:space="preserve"> </w:t>
      </w:r>
      <w:r>
        <w:rPr>
          <w:rStyle w:val="VerbatimChar"/>
        </w:rPr>
        <w:t xml:space="preserve">std::stacktrace</w:t>
      </w:r>
      <w:r>
        <w:t xml:space="preserve"> </w:t>
      </w:r>
      <w:r>
        <w:t xml:space="preserve">(GCC, link</w:t>
      </w:r>
      <w:r>
        <w:t xml:space="preserve"> </w:t>
      </w:r>
      <w:r>
        <w:rPr>
          <w:rStyle w:val="VerbatimChar"/>
        </w:rPr>
        <w:t xml:space="preserve">-lstdc++exp</w:t>
      </w:r>
      <w:r>
        <w:t xml:space="preserve">);</w:t>
      </w:r>
      <w:r>
        <w:t xml:space="preserve"> </w:t>
      </w:r>
      <w:r>
        <w:rPr>
          <w:rStyle w:val="VerbatimChar"/>
        </w:rPr>
        <w:t xml:space="preserve">std::move_only_function</w:t>
      </w:r>
      <w:r>
        <w:t xml:space="preserve"> </w:t>
      </w:r>
      <w:r>
        <w:t xml:space="preserve">(libstdc++ only);</w:t>
      </w:r>
      <w:r>
        <w:t xml:space="preserve"> </w:t>
      </w:r>
      <w:r>
        <w:rPr>
          <w:rStyle w:val="VerbatimChar"/>
        </w:rPr>
        <w:t xml:space="preserve">std::string::contains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std::byteswap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std::out_ptr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inout_ptr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T**</w:t>
      </w:r>
      <w:r>
        <w:t xml:space="preserve"> </w:t>
      </w:r>
      <w:r>
        <w:t xml:space="preserve">C APIs;</w:t>
      </w:r>
      <w:r>
        <w:t xml:space="preserve"> </w:t>
      </w:r>
      <w:r>
        <w:rPr>
          <w:rStyle w:val="VerbatimChar"/>
        </w:rPr>
        <w:t xml:space="preserve">std::forward_like</w:t>
      </w:r>
      <w:r>
        <w:t xml:space="preserve">;</w:t>
      </w:r>
      <w:r>
        <w:t xml:space="preserve"> </w:t>
      </w:r>
      <w:r>
        <w:rPr>
          <w:rStyle w:val="VerbatimChar"/>
        </w:rPr>
        <w:t xml:space="preserve">resize_and_overwrite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std::mdspan</w:t>
      </w:r>
      <w:r>
        <w:t xml:space="preserve"> </w:t>
      </w:r>
      <w:r>
        <w:t xml:space="preserve">(libc++ 17, GCC 15).</w:t>
      </w:r>
    </w:p>
    <w:p>
      <w:pPr>
        <w:pStyle w:val="Heading2"/>
      </w:pPr>
      <w:bookmarkStart w:id="27" w:name="deprecated-and-removed"/>
      <w:r>
        <w:t xml:space="preserve">Deprecated and removed</w:t>
      </w:r>
      <w:bookmarkEnd w:id="27"/>
    </w:p>
    <w:p>
      <w:pPr>
        <w:pStyle w:val="FirstParagraph"/>
      </w:pPr>
      <w:r>
        <w:t xml:space="preserve">Deprecated in C++17 and still present:</w:t>
      </w:r>
      <w:r>
        <w:t xml:space="preserve"> </w:t>
      </w:r>
      <w:r>
        <w:rPr>
          <w:rStyle w:val="VerbatimChar"/>
        </w:rPr>
        <w:t xml:space="preserve">std::iterator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&lt;codecvt&gt;</w:t>
      </w:r>
      <w:r>
        <w:t xml:space="preserve"> </w:t>
      </w:r>
      <w:r>
        <w:t xml:space="preserve">(removed in C++26 with</w:t>
      </w:r>
      <w:r>
        <w:t xml:space="preserve"> </w:t>
      </w:r>
      <w:r>
        <w:rPr>
          <w:rStyle w:val="VerbatimChar"/>
        </w:rPr>
        <w:t xml:space="preserve">strstream</w:t>
      </w:r>
      <w:r>
        <w:t xml:space="preserve">). Deprecated in C++17, removed in C++20:</w:t>
      </w:r>
      <w:r>
        <w:t xml:space="preserve"> </w:t>
      </w:r>
      <w:r>
        <w:rPr>
          <w:rStyle w:val="VerbatimChar"/>
        </w:rPr>
        <w:t xml:space="preserve">std::result_of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std::uncaught_exception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&lt;ciso646&gt;</w:t>
      </w:r>
      <w:r>
        <w:t xml:space="preserve">. Find them with</w:t>
      </w:r>
      <w:r>
        <w:t xml:space="preserve"> </w:t>
      </w:r>
      <w:r>
        <w:rPr>
          <w:rStyle w:val="VerbatimChar"/>
        </w:rPr>
        <w:t xml:space="preserve">-Wdeprecated-declarations</w:t>
      </w:r>
      <w:r>
        <w:t xml:space="preserve"> </w:t>
      </w:r>
      <w:r>
        <w:t xml:space="preserve">(on by default on GCC and Clang).</w:t>
      </w:r>
    </w:p>
    <w:p>
      <w:pPr>
        <w:pStyle w:val="Heading2"/>
      </w:pPr>
      <w:bookmarkStart w:id="28" w:name="toolchain-notes-for-this-session"/>
      <w:r>
        <w:t xml:space="preserve">Toolchain notes for this session</w:t>
      </w:r>
      <w:bookmarkEnd w:id="28"/>
    </w:p>
    <w:p>
      <w:pPr>
        <w:pStyle w:val="FirstParagraph"/>
      </w:pPr>
      <w:r>
        <w:rPr>
          <w:rStyle w:val="VerbatimChar"/>
        </w:rPr>
        <w:t xml:space="preserve">std::expected</w:t>
      </w:r>
      <w:r>
        <w:t xml:space="preserve"> </w:t>
      </w:r>
      <w:r>
        <w:t xml:space="preserve">needs libstdc++ 12+ or libc++ 16+; Clang with libstdc++ lacks it before Clang 19 (concepts macro).</w:t>
      </w:r>
      <w:r>
        <w:t xml:space="preserve"> </w:t>
      </w:r>
      <w:r>
        <w:rPr>
          <w:rStyle w:val="VerbatimChar"/>
        </w:rPr>
        <w:t xml:space="preserve">from_chars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needs libstdc++ 11+ or libc++ 20+.</w:t>
      </w:r>
      <w:r>
        <w:t xml:space="preserve"> </w:t>
      </w:r>
      <w:r>
        <w:rPr>
          <w:rStyle w:val="VerbatimChar"/>
        </w:rPr>
        <w:t xml:space="preserve">std::print</w:t>
      </w:r>
      <w:r>
        <w:t xml:space="preserve"> </w:t>
      </w:r>
      <w:r>
        <w:t xml:space="preserve">needs GCC 14 or libc++ 17. Full table:</w:t>
      </w:r>
      <w:r>
        <w:t xml:space="preserve"> </w:t>
      </w:r>
      <w:r>
        <w:rPr>
          <w:rStyle w:val="VerbatimChar"/>
        </w:rPr>
        <w:t xml:space="preserve">handouts/toolchain-support-matrix.md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