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Course Material Production Plan</w:t>
      </w:r>
    </w:p>
    <w:p>
      <w:pPr>
        <w:pStyle w:val="Heading1"/>
      </w:pPr>
      <w:r>
        <w:rPr>
          <w:rFonts w:ascii="Calibri" w:cs="Calibri" w:eastAsia="Calibri" w:hAnsi="Calibri"/>
        </w:rPr>
        <w:t xml:space="preserve">The Evolution of C++: C++14 through C++23</w:t>
      </w:r>
    </w:p>
    <w:p>
      <w:pPr>
        <w:spacing w:after="120"/>
        <w:jc w:val="left"/>
      </w:pPr>
      <w:r>
        <w:rPr>
          <w:rFonts w:ascii="Calibri" w:cs="Calibri" w:eastAsia="Calibri" w:hAnsi="Calibri"/>
        </w:rPr>
        <w:t xml:space="preserve">This plan covers how the slides, demos, exercises, and handouts for the five-session course will be built, in what order, and how each piece is checked before it is used in front of a class. It assumes the material is produced mostly with Claude in a series of working sessions, with Trevor reviewing and editing for voice and accuracy, and that everything lives in a single git repository on Trevor's Mac.</w:t>
      </w:r>
    </w:p>
    <w:p>
      <w:pPr>
        <w:pStyle w:val="Heading1"/>
      </w:pPr>
      <w:r>
        <w:rPr>
          <w:rFonts w:ascii="Calibri" w:cs="Calibri" w:eastAsia="Calibri" w:hAnsi="Calibri"/>
        </w:rPr>
        <w:t xml:space="preserve">1. Tooling decisions</w:t>
      </w:r>
    </w:p>
    <w:p>
      <w:pPr>
        <w:pStyle w:val="Heading2"/>
      </w:pPr>
      <w:r>
        <w:rPr>
          <w:rFonts w:ascii="Calibri" w:cs="Calibri" w:eastAsia="Calibri" w:hAnsi="Calibri"/>
        </w:rPr>
        <w:t xml:space="preserve">Slides: Marp</w:t>
      </w:r>
    </w:p>
    <w:p>
      <w:pPr>
        <w:spacing w:after="120"/>
        <w:jc w:val="left"/>
      </w:pPr>
      <w:r>
        <w:rPr>
          <w:rFonts w:ascii="Calibri" w:cs="Calibri" w:eastAsia="Calibri" w:hAnsi="Calibri"/>
        </w:rPr>
        <w:t xml:space="preserve">Marp (Markdown Presentation Ecosystem) is the recommended choice over reveal.js for this course. One Markdown file per session, slides separated by </w:t>
      </w:r>
      <w:r>
        <w:rPr>
          <w:rFonts w:ascii="Consolas" w:cs="Consolas" w:eastAsia="Consolas" w:hAnsi="Consolas"/>
          <w:color w:val="7B1E1E"/>
          <w:sz w:val="20"/>
          <w:szCs w:val="20"/>
        </w:rPr>
        <w:t xml:space="preserve">---</w:t>
      </w:r>
      <w:r>
        <w:rPr>
          <w:rFonts w:ascii="Calibri" w:cs="Calibri" w:eastAsia="Calibri" w:hAnsi="Calibri"/>
        </w:rPr>
        <w:t xml:space="preserve">, speaker notes in HTML comments, a custom CSS theme, and a single </w:t>
      </w:r>
      <w:r>
        <w:rPr>
          <w:rFonts w:ascii="Consolas" w:cs="Consolas" w:eastAsia="Consolas" w:hAnsi="Consolas"/>
          <w:color w:val="7B1E1E"/>
          <w:sz w:val="20"/>
          <w:szCs w:val="20"/>
        </w:rPr>
        <w:t xml:space="preserve">marp-cli</w:t>
      </w:r>
      <w:r>
        <w:rPr>
          <w:rFonts w:ascii="Calibri" w:cs="Calibri" w:eastAsia="Calibri" w:hAnsi="Calibri"/>
        </w:rPr>
        <w:t xml:space="preserve"> command that exports HTML and PDF. Code blocks get syntax highlighting with no extra setup. VS Code previews Marp decks natively with the Marp extension. reveal.js offers fragments and embedded live editors, but at the cost of an HTML build and a more complex repo; those features are not needed when every demo has a Compiler Explorer link.</w:t>
      </w:r>
    </w:p>
    <w:p>
      <w:pPr>
        <w:spacing w:after="120"/>
        <w:jc w:val="left"/>
      </w:pPr>
      <w:r>
        <w:rPr>
          <w:rFonts w:ascii="Calibri" w:cs="Calibri" w:eastAsia="Calibri" w:hAnsi="Calibri"/>
        </w:rPr>
        <w:t xml:space="preserve">The one thing Marp does not do well is side-by-side "before/after" columns out of the box. The custom theme adds a two-column layout class, since "C++11 on the left, C++20 on the right" is the dominant slide pattern in this course.</w:t>
      </w:r>
    </w:p>
    <w:p>
      <w:pPr>
        <w:spacing w:after="120"/>
        <w:jc w:val="left"/>
      </w:pPr>
      <w:r>
        <w:rPr>
          <w:rFonts w:ascii="Calibri" w:cs="Calibri" w:eastAsia="Calibri" w:hAnsi="Calibri"/>
        </w:rPr>
        <w:t xml:space="preserve">Install: </w:t>
      </w:r>
      <w:r>
        <w:rPr>
          <w:rFonts w:ascii="Consolas" w:cs="Consolas" w:eastAsia="Consolas" w:hAnsi="Consolas"/>
          <w:color w:val="7B1E1E"/>
          <w:sz w:val="20"/>
          <w:szCs w:val="20"/>
        </w:rPr>
        <w:t xml:space="preserve">npm install -g @marp-team/marp-cli</w:t>
      </w:r>
      <w:r>
        <w:rPr>
          <w:rFonts w:ascii="Calibri" w:cs="Calibri" w:eastAsia="Calibri" w:hAnsi="Calibri"/>
        </w:rPr>
        <w:t xml:space="preserve"> and the "Marp for VS Code" extension.</w:t>
      </w:r>
    </w:p>
    <w:p>
      <w:pPr>
        <w:pStyle w:val="Heading2"/>
      </w:pPr>
      <w:r>
        <w:rPr>
          <w:rFonts w:ascii="Calibri" w:cs="Calibri" w:eastAsia="Calibri" w:hAnsi="Calibri"/>
        </w:rPr>
        <w:t xml:space="preserve">Code: CMake, doctest, Compiler Explorer</w:t>
      </w:r>
    </w:p>
    <w:p>
      <w:pPr>
        <w:spacing w:after="120"/>
        <w:jc w:val="left"/>
      </w:pPr>
      <w:r>
        <w:rPr>
          <w:rFonts w:ascii="Calibri" w:cs="Calibri" w:eastAsia="Calibri" w:hAnsi="Calibri"/>
        </w:rPr>
        <w:t xml:space="preserve">Every demo and exercise is a CMake target so the whole repository can be built and tested with one command, which is the only reliable way to guarantee that nothing on a slide has bit-rotted. Tests use doctest (single header, vendored into the repo, no package manager). Every demo also carries a Compiler Explorer short link in a comment at the top of the file and on its slide, so attendees can experiment without a local toolchain.</w:t>
      </w:r>
    </w:p>
    <w:p>
      <w:pPr>
        <w:pStyle w:val="Heading2"/>
      </w:pPr>
      <w:r>
        <w:rPr>
          <w:rFonts w:ascii="Calibri" w:cs="Calibri" w:eastAsia="Calibri" w:hAnsi="Calibri"/>
        </w:rPr>
        <w:t xml:space="preserve">Toolchain baseline</w:t>
      </w:r>
    </w:p>
    <w:p>
      <w:pPr>
        <w:spacing w:after="120"/>
        <w:jc w:val="left"/>
      </w:pPr>
      <w:r>
        <w:rPr>
          <w:rFonts w:ascii="Calibri" w:cs="Calibri" w:eastAsia="Calibri" w:hAnsi="Calibri"/>
        </w:rPr>
        <w:t xml:space="preserve">The course targets GCC 14 and Clang 18 with </w:t>
      </w:r>
      <w:r>
        <w:rPr>
          <w:rFonts w:ascii="Consolas" w:cs="Consolas" w:eastAsia="Consolas" w:hAnsi="Consolas"/>
          <w:color w:val="7B1E1E"/>
          <w:sz w:val="20"/>
          <w:szCs w:val="20"/>
        </w:rPr>
        <w:t xml:space="preserve">-std=c++23</w:t>
      </w:r>
      <w:r>
        <w:rPr>
          <w:rFonts w:ascii="Calibri" w:cs="Calibri" w:eastAsia="Calibri" w:hAnsi="Calibri"/>
        </w:rPr>
        <w:t xml:space="preserve">. Not every C++23 library feature is available on both, and the plan calls for a support matrix (Section 7) to be verified in the first working session so that no slide promises something the class toolchain cannot compile. A Dockerfile pinning </w:t>
      </w:r>
      <w:r>
        <w:rPr>
          <w:rFonts w:ascii="Consolas" w:cs="Consolas" w:eastAsia="Consolas" w:hAnsi="Consolas"/>
          <w:color w:val="7B1E1E"/>
          <w:sz w:val="20"/>
          <w:szCs w:val="20"/>
        </w:rPr>
        <w:t xml:space="preserve">gcc:14</w:t>
      </w:r>
      <w:r>
        <w:rPr>
          <w:rFonts w:ascii="Calibri" w:cs="Calibri" w:eastAsia="Calibri" w:hAnsi="Calibri"/>
        </w:rPr>
        <w:t xml:space="preserve"> is included so attendees and CI share one environment; Compiler Explorer is the fallback for anything that needs a newer compiler than the baseline.</w:t>
      </w:r>
    </w:p>
    <w:p>
      <w:pPr>
        <w:pStyle w:val="Heading2"/>
      </w:pPr>
      <w:r>
        <w:rPr>
          <w:rFonts w:ascii="Calibri" w:cs="Calibri" w:eastAsia="Calibri" w:hAnsi="Calibri"/>
        </w:rPr>
        <w:t xml:space="preserve">Repository conventions</w:t>
      </w:r>
    </w:p>
    <w:p>
      <w:pPr>
        <w:spacing w:after="120"/>
        <w:jc w:val="left"/>
      </w:pPr>
      <w:r>
        <w:rPr>
          <w:rFonts w:ascii="Calibri" w:cs="Calibri" w:eastAsia="Calibri" w:hAnsi="Calibri"/>
        </w:rPr>
        <w:t xml:space="preserve">Plain Markdown, no em dashes in any prose, ASCII-only file names, one feature per demo file, and every code file compiling warning-free under </w:t>
      </w:r>
      <w:r>
        <w:rPr>
          <w:rFonts w:ascii="Consolas" w:cs="Consolas" w:eastAsia="Consolas" w:hAnsi="Consolas"/>
          <w:color w:val="7B1E1E"/>
          <w:sz w:val="20"/>
          <w:szCs w:val="20"/>
        </w:rPr>
        <w:t xml:space="preserve">-Wall -Wextra -Wpedantic -Werror</w:t>
      </w:r>
      <w:r>
        <w:rPr>
          <w:rFonts w:ascii="Calibri" w:cs="Calibri" w:eastAsia="Calibri" w:hAnsi="Calibri"/>
        </w:rPr>
        <w:t xml:space="preserve">. Commit history is kept clean enough to use </w:t>
      </w:r>
      <w:r>
        <w:rPr>
          <w:rFonts w:ascii="Consolas" w:cs="Consolas" w:eastAsia="Consolas" w:hAnsi="Consolas"/>
          <w:color w:val="7B1E1E"/>
          <w:sz w:val="20"/>
          <w:szCs w:val="20"/>
        </w:rPr>
        <w:t xml:space="preserve">git log</w:t>
      </w:r>
      <w:r>
        <w:rPr>
          <w:rFonts w:ascii="Calibri" w:cs="Calibri" w:eastAsia="Calibri" w:hAnsi="Calibri"/>
        </w:rPr>
        <w:t xml:space="preserve"> as a change log for the course.</w:t>
      </w:r>
    </w:p>
    <w:p>
      <w:r>
        <w:br w:type="page"/>
      </w:r>
    </w:p>
    <w:p>
      <w:pPr>
        <w:pStyle w:val="Heading1"/>
      </w:pPr>
      <w:r>
        <w:rPr>
          <w:rFonts w:ascii="Calibri" w:cs="Calibri" w:eastAsia="Calibri" w:hAnsi="Calibri"/>
        </w:rPr>
        <w:t xml:space="preserve">2. Repository layout</w:t>
      </w:r>
    </w:p>
    <w:p>
      <w:pPr>
        <w:shd w:fill="F4F4F4" w:color="auto" w:val="clear"/>
        <w:spacing w:after="0" w:before="0"/>
        <w:ind w:left="360"/>
      </w:pPr>
      <w:r>
        <w:rPr>
          <w:rFonts w:ascii="Consolas" w:cs="Consolas" w:eastAsia="Consolas" w:hAnsi="Consolas"/>
          <w:sz w:val="17"/>
          <w:szCs w:val="17"/>
        </w:rPr>
        <w:t xml:space="preserve">cpp-evolution/</w:t>
      </w:r>
    </w:p>
    <w:p>
      <w:pPr>
        <w:shd w:fill="F4F4F4" w:color="auto" w:val="clear"/>
        <w:spacing w:after="0" w:before="0"/>
        <w:ind w:left="360"/>
      </w:pPr>
      <w:r>
        <w:rPr>
          <w:rFonts w:ascii="Consolas" w:cs="Consolas" w:eastAsia="Consolas" w:hAnsi="Consolas"/>
          <w:sz w:val="17"/>
          <w:szCs w:val="17"/>
        </w:rPr>
        <w:t xml:space="preserve">  README.md                     how to build everything; links to decks and exercises</w:t>
      </w:r>
    </w:p>
    <w:p>
      <w:pPr>
        <w:shd w:fill="F4F4F4" w:color="auto" w:val="clear"/>
        <w:spacing w:after="0" w:before="0"/>
        <w:ind w:left="360"/>
      </w:pPr>
      <w:r>
        <w:rPr>
          <w:rFonts w:ascii="Consolas" w:cs="Consolas" w:eastAsia="Consolas" w:hAnsi="Consolas"/>
          <w:sz w:val="17"/>
          <w:szCs w:val="17"/>
        </w:rPr>
        <w:t xml:space="preserve">  LICENSE</w:t>
      </w:r>
    </w:p>
    <w:p>
      <w:pPr>
        <w:shd w:fill="F4F4F4" w:color="auto" w:val="clear"/>
        <w:spacing w:after="0" w:before="0"/>
        <w:ind w:left="360"/>
      </w:pPr>
      <w:r>
        <w:rPr>
          <w:rFonts w:ascii="Consolas" w:cs="Consolas" w:eastAsia="Consolas" w:hAnsi="Consolas"/>
          <w:sz w:val="17"/>
          <w:szCs w:val="17"/>
        </w:rPr>
        <w:t xml:space="preserve">  CMakeLists.txt                top level; adds demos/ and exercises/</w:t>
      </w:r>
    </w:p>
    <w:p>
      <w:pPr>
        <w:shd w:fill="F4F4F4" w:color="auto" w:val="clear"/>
        <w:spacing w:after="0" w:before="0"/>
        <w:ind w:left="360"/>
      </w:pPr>
      <w:r>
        <w:rPr>
          <w:rFonts w:ascii="Consolas" w:cs="Consolas" w:eastAsia="Consolas" w:hAnsi="Consolas"/>
          <w:sz w:val="17"/>
          <w:szCs w:val="17"/>
        </w:rPr>
        <w:t xml:space="preserve">  cmake/</w:t>
      </w:r>
    </w:p>
    <w:p>
      <w:pPr>
        <w:shd w:fill="F4F4F4" w:color="auto" w:val="clear"/>
        <w:spacing w:after="0" w:before="0"/>
        <w:ind w:left="360"/>
      </w:pPr>
      <w:r>
        <w:rPr>
          <w:rFonts w:ascii="Consolas" w:cs="Consolas" w:eastAsia="Consolas" w:hAnsi="Consolas"/>
          <w:sz w:val="17"/>
          <w:szCs w:val="17"/>
        </w:rPr>
        <w:t xml:space="preserve">    warnings.cmake              shared warning flags and standard settings</w:t>
      </w:r>
    </w:p>
    <w:p>
      <w:pPr>
        <w:shd w:fill="F4F4F4" w:color="auto" w:val="clear"/>
        <w:spacing w:after="0" w:before="0"/>
        <w:ind w:left="360"/>
      </w:pPr>
      <w:r>
        <w:rPr>
          <w:rFonts w:ascii="Consolas" w:cs="Consolas" w:eastAsia="Consolas" w:hAnsi="Consolas"/>
          <w:sz w:val="17"/>
          <w:szCs w:val="17"/>
        </w:rPr>
        <w:t xml:space="preserve">  Dockerfile                    gcc:14 image with cmake, ninja, marp-cli</w:t>
      </w:r>
    </w:p>
    <w:p>
      <w:pPr>
        <w:shd w:fill="F4F4F4" w:color="auto" w:val="clear"/>
        <w:spacing w:after="0" w:before="0"/>
        <w:ind w:left="360"/>
      </w:pPr>
      <w:r>
        <w:rPr>
          <w:rFonts w:ascii="Consolas" w:cs="Consolas" w:eastAsia="Consolas" w:hAnsi="Consolas"/>
          <w:sz w:val="17"/>
          <w:szCs w:val="17"/>
        </w:rPr>
        <w:t xml:space="preserve">  .github/workflows/ci.yml     build + test on gcc-14 and clang-18; build slides</w:t>
      </w:r>
    </w:p>
    <w:p>
      <w:pPr>
        <w:shd w:fill="F4F4F4" w:color="auto" w:val="clear"/>
        <w:spacing w:after="0" w:before="0"/>
        <w:ind w:left="360"/>
      </w:pPr>
      <w:r>
        <w:rPr>
          <w:rFonts w:ascii="Consolas" w:cs="Consolas" w:eastAsia="Consolas" w:hAnsi="Consolas"/>
          <w:sz w:val="17"/>
          <w:szCs w:val="17"/>
        </w:rPr>
        <w:t xml:space="preserve">  .clang-format</w:t>
      </w:r>
    </w:p>
    <w:p>
      <w:pPr>
        <w:shd w:fill="F4F4F4" w:color="auto" w:val="clear"/>
        <w:spacing w:after="0" w:before="0"/>
        <w:ind w:left="360"/>
      </w:pPr>
      <w:r>
        <w:rPr>
          <w:rFonts w:ascii="Consolas" w:cs="Consolas" w:eastAsia="Consolas" w:hAnsi="Consolas"/>
          <w:sz w:val="17"/>
          <w:szCs w:val="17"/>
        </w:rPr>
        <w:t xml:space="preserve">  .clang-tidy                   modernize-* checks used in Session 5</w:t>
      </w:r>
    </w:p>
    <w:p>
      <w:pPr>
        <w:shd w:fill="F4F4F4" w:color="auto" w:val="clear"/>
        <w:spacing w:after="0" w:before="0"/>
        <w:ind w:left="360"/>
      </w:pPr>
      <w:r>
        <w:rPr>
          <w:rFonts w:ascii="Consolas" w:cs="Consolas" w:eastAsia="Consolas" w:hAnsi="Consolas"/>
          <w:sz w:val="17"/>
          <w:szCs w:val="17"/>
        </w:rPr>
        <w:t xml:space="preserve">  syllabus/</w:t>
      </w:r>
    </w:p>
    <w:p>
      <w:pPr>
        <w:shd w:fill="F4F4F4" w:color="auto" w:val="clear"/>
        <w:spacing w:after="0" w:before="0"/>
        <w:ind w:left="360"/>
      </w:pPr>
      <w:r>
        <w:rPr>
          <w:rFonts w:ascii="Consolas" w:cs="Consolas" w:eastAsia="Consolas" w:hAnsi="Consolas"/>
          <w:sz w:val="17"/>
          <w:szCs w:val="17"/>
        </w:rPr>
        <w:t xml:space="preserve">    cpp-evolution-syllabus.md</w:t>
      </w:r>
    </w:p>
    <w:p>
      <w:pPr>
        <w:shd w:fill="F4F4F4" w:color="auto" w:val="clear"/>
        <w:spacing w:after="0" w:before="0"/>
        <w:ind w:left="360"/>
      </w:pPr>
      <w:r>
        <w:rPr>
          <w:rFonts w:ascii="Consolas" w:cs="Consolas" w:eastAsia="Consolas" w:hAnsi="Consolas"/>
          <w:sz w:val="17"/>
          <w:szCs w:val="17"/>
        </w:rPr>
        <w:t xml:space="preserve">    cpp-evolution-syllabus.docx</w:t>
      </w:r>
    </w:p>
    <w:p>
      <w:pPr>
        <w:shd w:fill="F4F4F4" w:color="auto" w:val="clear"/>
        <w:spacing w:after="0" w:before="0"/>
        <w:ind w:left="360"/>
      </w:pPr>
      <w:r>
        <w:rPr>
          <w:rFonts w:ascii="Consolas" w:cs="Consolas" w:eastAsia="Consolas" w:hAnsi="Consolas"/>
          <w:sz w:val="17"/>
          <w:szCs w:val="17"/>
        </w:rPr>
        <w:t xml:space="preserve">  slides/</w:t>
      </w:r>
    </w:p>
    <w:p>
      <w:pPr>
        <w:shd w:fill="F4F4F4" w:color="auto" w:val="clear"/>
        <w:spacing w:after="0" w:before="0"/>
        <w:ind w:left="360"/>
      </w:pPr>
      <w:r>
        <w:rPr>
          <w:rFonts w:ascii="Consolas" w:cs="Consolas" w:eastAsia="Consolas" w:hAnsi="Consolas"/>
          <w:sz w:val="17"/>
          <w:szCs w:val="17"/>
        </w:rPr>
        <w:t xml:space="preserve">    theme/course.css            Marp theme: two-column layout, standard badges</w:t>
      </w:r>
    </w:p>
    <w:p>
      <w:pPr>
        <w:shd w:fill="F4F4F4" w:color="auto" w:val="clear"/>
        <w:spacing w:after="0" w:before="0"/>
        <w:ind w:left="360"/>
      </w:pPr>
      <w:r>
        <w:rPr>
          <w:rFonts w:ascii="Consolas" w:cs="Consolas" w:eastAsia="Consolas" w:hAnsi="Consolas"/>
          <w:sz w:val="17"/>
          <w:szCs w:val="17"/>
        </w:rPr>
        <w:t xml:space="preserve">    build.sh                    marp --theme ... --pdf --html for every deck</w:t>
      </w:r>
    </w:p>
    <w:p>
      <w:pPr>
        <w:shd w:fill="F4F4F4" w:color="auto" w:val="clear"/>
        <w:spacing w:after="0" w:before="0"/>
        <w:ind w:left="360"/>
      </w:pPr>
      <w:r>
        <w:rPr>
          <w:rFonts w:ascii="Consolas" w:cs="Consolas" w:eastAsia="Consolas" w:hAnsi="Consolas"/>
          <w:sz w:val="17"/>
          <w:szCs w:val="17"/>
        </w:rPr>
        <w:t xml:space="preserve">    01-everyday-language.md</w:t>
      </w:r>
    </w:p>
    <w:p>
      <w:pPr>
        <w:shd w:fill="F4F4F4" w:color="auto" w:val="clear"/>
        <w:spacing w:after="0" w:before="0"/>
        <w:ind w:left="360"/>
      </w:pPr>
      <w:r>
        <w:rPr>
          <w:rFonts w:ascii="Consolas" w:cs="Consolas" w:eastAsia="Consolas" w:hAnsi="Consolas"/>
          <w:sz w:val="17"/>
          <w:szCs w:val="17"/>
        </w:rPr>
        <w:t xml:space="preserve">    02-vocabulary-types.md</w:t>
      </w:r>
    </w:p>
    <w:p>
      <w:pPr>
        <w:shd w:fill="F4F4F4" w:color="auto" w:val="clear"/>
        <w:spacing w:after="0" w:before="0"/>
        <w:ind w:left="360"/>
      </w:pPr>
      <w:r>
        <w:rPr>
          <w:rFonts w:ascii="Consolas" w:cs="Consolas" w:eastAsia="Consolas" w:hAnsi="Consolas"/>
          <w:sz w:val="17"/>
          <w:szCs w:val="17"/>
        </w:rPr>
        <w:t xml:space="preserve">    03-compile-time-and-generic.md</w:t>
      </w:r>
    </w:p>
    <w:p>
      <w:pPr>
        <w:shd w:fill="F4F4F4" w:color="auto" w:val="clear"/>
        <w:spacing w:after="0" w:before="0"/>
        <w:ind w:left="360"/>
      </w:pPr>
      <w:r>
        <w:rPr>
          <w:rFonts w:ascii="Consolas" w:cs="Consolas" w:eastAsia="Consolas" w:hAnsi="Consolas"/>
          <w:sz w:val="17"/>
          <w:szCs w:val="17"/>
        </w:rPr>
        <w:t xml:space="preserve">    04-ranges.md</w:t>
      </w:r>
    </w:p>
    <w:p>
      <w:pPr>
        <w:shd w:fill="F4F4F4" w:color="auto" w:val="clear"/>
        <w:spacing w:after="0" w:before="0"/>
        <w:ind w:left="360"/>
      </w:pPr>
      <w:r>
        <w:rPr>
          <w:rFonts w:ascii="Consolas" w:cs="Consolas" w:eastAsia="Consolas" w:hAnsi="Consolas"/>
          <w:sz w:val="17"/>
          <w:szCs w:val="17"/>
        </w:rPr>
        <w:t xml:space="preserve">    05-concurrency-coroutines-modules.md</w:t>
      </w:r>
    </w:p>
    <w:p>
      <w:pPr>
        <w:shd w:fill="F4F4F4" w:color="auto" w:val="clear"/>
        <w:spacing w:after="0" w:before="0"/>
        <w:ind w:left="360"/>
      </w:pPr>
      <w:r>
        <w:rPr>
          <w:rFonts w:ascii="Consolas" w:cs="Consolas" w:eastAsia="Consolas" w:hAnsi="Consolas"/>
          <w:sz w:val="17"/>
          <w:szCs w:val="17"/>
        </w:rPr>
        <w:t xml:space="preserve">    out/                        generated HTML and PDF (gitignored)</w:t>
      </w:r>
    </w:p>
    <w:p>
      <w:pPr>
        <w:shd w:fill="F4F4F4" w:color="auto" w:val="clear"/>
        <w:spacing w:after="0" w:before="0"/>
        <w:ind w:left="360"/>
      </w:pPr>
      <w:r>
        <w:rPr>
          <w:rFonts w:ascii="Consolas" w:cs="Consolas" w:eastAsia="Consolas" w:hAnsi="Consolas"/>
          <w:sz w:val="17"/>
          <w:szCs w:val="17"/>
        </w:rPr>
        <w:t xml:space="preserve">  demos/</w:t>
      </w:r>
    </w:p>
    <w:p>
      <w:pPr>
        <w:shd w:fill="F4F4F4" w:color="auto" w:val="clear"/>
        <w:spacing w:after="0" w:before="0"/>
        <w:ind w:left="360"/>
      </w:pPr>
      <w:r>
        <w:rPr>
          <w:rFonts w:ascii="Consolas" w:cs="Consolas" w:eastAsia="Consolas" w:hAnsi="Consolas"/>
          <w:sz w:val="17"/>
          <w:szCs w:val="17"/>
        </w:rPr>
        <w:t xml:space="preserve">    s01/ ... s05/               one small file per feature, each a CMake target</w:t>
      </w:r>
    </w:p>
    <w:p>
      <w:pPr>
        <w:shd w:fill="F4F4F4" w:color="auto" w:val="clear"/>
        <w:spacing w:after="0" w:before="0"/>
        <w:ind w:left="360"/>
      </w:pPr>
      <w:r>
        <w:rPr>
          <w:rFonts w:ascii="Consolas" w:cs="Consolas" w:eastAsia="Consolas" w:hAnsi="Consolas"/>
          <w:sz w:val="17"/>
          <w:szCs w:val="17"/>
        </w:rPr>
        <w:t xml:space="preserve">    CMakeLists.txt</w:t>
      </w:r>
    </w:p>
    <w:p>
      <w:pPr>
        <w:shd w:fill="F4F4F4" w:color="auto" w:val="clear"/>
        <w:spacing w:after="0" w:before="0"/>
        <w:ind w:left="360"/>
      </w:pPr>
      <w:r>
        <w:rPr>
          <w:rFonts w:ascii="Consolas" w:cs="Consolas" w:eastAsia="Consolas" w:hAnsi="Consolas"/>
          <w:sz w:val="17"/>
          <w:szCs w:val="17"/>
        </w:rPr>
        <w:t xml:space="preserve">  exercises/</w:t>
      </w:r>
    </w:p>
    <w:p>
      <w:pPr>
        <w:shd w:fill="F4F4F4" w:color="auto" w:val="clear"/>
        <w:spacing w:after="0" w:before="0"/>
        <w:ind w:left="360"/>
      </w:pPr>
      <w:r>
        <w:rPr>
          <w:rFonts w:ascii="Consolas" w:cs="Consolas" w:eastAsia="Consolas" w:hAnsi="Consolas"/>
          <w:sz w:val="17"/>
          <w:szCs w:val="17"/>
        </w:rPr>
        <w:t xml:space="preserve">    common/doctest.h</w:t>
      </w:r>
    </w:p>
    <w:p>
      <w:pPr>
        <w:shd w:fill="F4F4F4" w:color="auto" w:val="clear"/>
        <w:spacing w:after="0" w:before="0"/>
        <w:ind w:left="360"/>
      </w:pPr>
      <w:r>
        <w:rPr>
          <w:rFonts w:ascii="Consolas" w:cs="Consolas" w:eastAsia="Consolas" w:hAnsi="Consolas"/>
          <w:sz w:val="17"/>
          <w:szCs w:val="17"/>
        </w:rPr>
        <w:t xml:space="preserve">    s01-modernize-syntax/</w:t>
      </w:r>
    </w:p>
    <w:p>
      <w:pPr>
        <w:shd w:fill="F4F4F4" w:color="auto" w:val="clear"/>
        <w:spacing w:after="0" w:before="0"/>
        <w:ind w:left="360"/>
      </w:pPr>
      <w:r>
        <w:rPr>
          <w:rFonts w:ascii="Consolas" w:cs="Consolas" w:eastAsia="Consolas" w:hAnsi="Consolas"/>
          <w:sz w:val="17"/>
          <w:szCs w:val="17"/>
        </w:rPr>
        <w:t xml:space="preserve">      README.md                 the task, in attendee-facing language</w:t>
      </w:r>
    </w:p>
    <w:p>
      <w:pPr>
        <w:shd w:fill="F4F4F4" w:color="auto" w:val="clear"/>
        <w:spacing w:after="0" w:before="0"/>
        <w:ind w:left="360"/>
      </w:pPr>
      <w:r>
        <w:rPr>
          <w:rFonts w:ascii="Consolas" w:cs="Consolas" w:eastAsia="Consolas" w:hAnsi="Consolas"/>
          <w:sz w:val="17"/>
          <w:szCs w:val="17"/>
        </w:rPr>
        <w:t xml:space="preserve">      starter/                  C++11 code the attendee begins from</w:t>
      </w:r>
    </w:p>
    <w:p>
      <w:pPr>
        <w:shd w:fill="F4F4F4" w:color="auto" w:val="clear"/>
        <w:spacing w:after="0" w:before="0"/>
        <w:ind w:left="360"/>
      </w:pPr>
      <w:r>
        <w:rPr>
          <w:rFonts w:ascii="Consolas" w:cs="Consolas" w:eastAsia="Consolas" w:hAnsi="Consolas"/>
          <w:sz w:val="17"/>
          <w:szCs w:val="17"/>
        </w:rPr>
        <w:t xml:space="preserve">      solution/                 reference solution</w:t>
      </w:r>
    </w:p>
    <w:p>
      <w:pPr>
        <w:shd w:fill="F4F4F4" w:color="auto" w:val="clear"/>
        <w:spacing w:after="0" w:before="0"/>
        <w:ind w:left="360"/>
      </w:pPr>
      <w:r>
        <w:rPr>
          <w:rFonts w:ascii="Consolas" w:cs="Consolas" w:eastAsia="Consolas" w:hAnsi="Consolas"/>
          <w:sz w:val="17"/>
          <w:szCs w:val="17"/>
        </w:rPr>
        <w:t xml:space="preserve">      tests/                    doctest cases that pass on the solution</w:t>
      </w:r>
    </w:p>
    <w:p>
      <w:pPr>
        <w:shd w:fill="F4F4F4" w:color="auto" w:val="clear"/>
        <w:spacing w:after="0" w:before="0"/>
        <w:ind w:left="360"/>
      </w:pPr>
      <w:r>
        <w:rPr>
          <w:rFonts w:ascii="Consolas" w:cs="Consolas" w:eastAsia="Consolas" w:hAnsi="Consolas"/>
          <w:sz w:val="17"/>
          <w:szCs w:val="17"/>
        </w:rPr>
        <w:t xml:space="preserve">      CMakeLists.txt</w:t>
      </w:r>
    </w:p>
    <w:p>
      <w:pPr>
        <w:shd w:fill="F4F4F4" w:color="auto" w:val="clear"/>
        <w:spacing w:after="0" w:before="0"/>
        <w:ind w:left="360"/>
      </w:pPr>
      <w:r>
        <w:rPr>
          <w:rFonts w:ascii="Consolas" w:cs="Consolas" w:eastAsia="Consolas" w:hAnsi="Consolas"/>
          <w:sz w:val="17"/>
          <w:szCs w:val="17"/>
        </w:rPr>
        <w:t xml:space="preserve">    s02-vocabulary-types/</w:t>
      </w:r>
    </w:p>
    <w:p>
      <w:pPr>
        <w:shd w:fill="F4F4F4" w:color="auto" w:val="clear"/>
        <w:spacing w:after="0" w:before="0"/>
        <w:ind w:left="360"/>
      </w:pPr>
      <w:r>
        <w:rPr>
          <w:rFonts w:ascii="Consolas" w:cs="Consolas" w:eastAsia="Consolas" w:hAnsi="Consolas"/>
          <w:sz w:val="17"/>
          <w:szCs w:val="17"/>
        </w:rPr>
        <w:t xml:space="preserve">    s03-compile-time/</w:t>
      </w:r>
    </w:p>
    <w:p>
      <w:pPr>
        <w:shd w:fill="F4F4F4" w:color="auto" w:val="clear"/>
        <w:spacing w:after="0" w:before="0"/>
        <w:ind w:left="360"/>
      </w:pPr>
      <w:r>
        <w:rPr>
          <w:rFonts w:ascii="Consolas" w:cs="Consolas" w:eastAsia="Consolas" w:hAnsi="Consolas"/>
          <w:sz w:val="17"/>
          <w:szCs w:val="17"/>
        </w:rPr>
        <w:t xml:space="preserve">    s04-ranges/</w:t>
      </w:r>
    </w:p>
    <w:p>
      <w:pPr>
        <w:shd w:fill="F4F4F4" w:color="auto" w:val="clear"/>
        <w:spacing w:after="0" w:before="0"/>
        <w:ind w:left="360"/>
      </w:pPr>
      <w:r>
        <w:rPr>
          <w:rFonts w:ascii="Consolas" w:cs="Consolas" w:eastAsia="Consolas" w:hAnsi="Consolas"/>
          <w:sz w:val="17"/>
          <w:szCs w:val="17"/>
        </w:rPr>
        <w:t xml:space="preserve">    s05-concurrency/</w:t>
      </w:r>
    </w:p>
    <w:p>
      <w:pPr>
        <w:shd w:fill="F4F4F4" w:color="auto" w:val="clear"/>
        <w:spacing w:after="0" w:before="0"/>
        <w:ind w:left="360"/>
      </w:pPr>
      <w:r>
        <w:rPr>
          <w:rFonts w:ascii="Consolas" w:cs="Consolas" w:eastAsia="Consolas" w:hAnsi="Consolas"/>
          <w:sz w:val="17"/>
          <w:szCs w:val="17"/>
        </w:rPr>
        <w:t xml:space="preserve">    capstone/                   README only; attendees bring their own code</w:t>
      </w:r>
    </w:p>
    <w:p>
      <w:pPr>
        <w:shd w:fill="F4F4F4" w:color="auto" w:val="clear"/>
        <w:spacing w:after="0" w:before="0"/>
        <w:ind w:left="360"/>
      </w:pPr>
      <w:r>
        <w:rPr>
          <w:rFonts w:ascii="Consolas" w:cs="Consolas" w:eastAsia="Consolas" w:hAnsi="Consolas"/>
          <w:sz w:val="17"/>
          <w:szCs w:val="17"/>
        </w:rPr>
        <w:t xml:space="preserve">  handouts/</w:t>
      </w:r>
    </w:p>
    <w:p>
      <w:pPr>
        <w:shd w:fill="F4F4F4" w:color="auto" w:val="clear"/>
        <w:spacing w:after="0" w:before="0"/>
        <w:ind w:left="360"/>
      </w:pPr>
      <w:r>
        <w:rPr>
          <w:rFonts w:ascii="Consolas" w:cs="Consolas" w:eastAsia="Consolas" w:hAnsi="Consolas"/>
          <w:sz w:val="17"/>
          <w:szCs w:val="17"/>
        </w:rPr>
        <w:t xml:space="preserve">    feature-timeline.md         Appendix A of the syllabus as a printable sheet</w:t>
      </w:r>
    </w:p>
    <w:p>
      <w:pPr>
        <w:shd w:fill="F4F4F4" w:color="auto" w:val="clear"/>
        <w:spacing w:after="0" w:before="0"/>
        <w:ind w:left="360"/>
      </w:pPr>
      <w:r>
        <w:rPr>
          <w:rFonts w:ascii="Consolas" w:cs="Consolas" w:eastAsia="Consolas" w:hAnsi="Consolas"/>
          <w:sz w:val="17"/>
          <w:szCs w:val="17"/>
        </w:rPr>
        <w:t xml:space="preserve">    cheat-sheet-vocabulary-types.md</w:t>
      </w:r>
    </w:p>
    <w:p>
      <w:pPr>
        <w:shd w:fill="F4F4F4" w:color="auto" w:val="clear"/>
        <w:spacing w:after="0" w:before="0"/>
        <w:ind w:left="360"/>
      </w:pPr>
      <w:r>
        <w:rPr>
          <w:rFonts w:ascii="Consolas" w:cs="Consolas" w:eastAsia="Consolas" w:hAnsi="Consolas"/>
          <w:sz w:val="17"/>
          <w:szCs w:val="17"/>
        </w:rPr>
        <w:t xml:space="preserve">    cheat-sheet-ranges.md</w:t>
      </w:r>
    </w:p>
    <w:p>
      <w:pPr>
        <w:shd w:fill="F4F4F4" w:color="auto" w:val="clear"/>
        <w:spacing w:after="0" w:before="0"/>
        <w:ind w:left="360"/>
      </w:pPr>
      <w:r>
        <w:rPr>
          <w:rFonts w:ascii="Consolas" w:cs="Consolas" w:eastAsia="Consolas" w:hAnsi="Consolas"/>
          <w:sz w:val="17"/>
          <w:szCs w:val="17"/>
        </w:rPr>
        <w:t xml:space="preserve">    adoption-roadmap-template.md   the Session 5 workshop worksheet</w:t>
      </w:r>
    </w:p>
    <w:p>
      <w:pPr>
        <w:shd w:fill="F4F4F4" w:color="auto" w:val="clear"/>
        <w:spacing w:after="0" w:before="0"/>
        <w:ind w:left="360"/>
      </w:pPr>
      <w:r>
        <w:rPr>
          <w:rFonts w:ascii="Consolas" w:cs="Consolas" w:eastAsia="Consolas" w:hAnsi="Consolas"/>
          <w:sz w:val="17"/>
          <w:szCs w:val="17"/>
        </w:rPr>
        <w:t xml:space="preserve">    toolchain-support-matrix.md</w:t>
      </w:r>
    </w:p>
    <w:p>
      <w:pPr>
        <w:shd w:fill="F4F4F4" w:color="auto" w:val="clear"/>
        <w:spacing w:after="0" w:before="0"/>
        <w:ind w:left="360"/>
      </w:pPr>
      <w:r>
        <w:rPr>
          <w:rFonts w:ascii="Consolas" w:cs="Consolas" w:eastAsia="Consolas" w:hAnsi="Consolas"/>
          <w:sz w:val="17"/>
          <w:szCs w:val="17"/>
        </w:rPr>
        <w:t xml:space="preserve">  tools/</w:t>
      </w:r>
    </w:p>
    <w:p>
      <w:pPr>
        <w:shd w:fill="F4F4F4" w:color="auto" w:val="clear"/>
        <w:spacing w:after="0" w:before="0"/>
        <w:ind w:left="360"/>
      </w:pPr>
      <w:r>
        <w:rPr>
          <w:rFonts w:ascii="Consolas" w:cs="Consolas" w:eastAsia="Consolas" w:hAnsi="Consolas"/>
          <w:sz w:val="17"/>
          <w:szCs w:val="17"/>
        </w:rPr>
        <w:t xml:space="preserve">    check-standard-tags.py      finds features on slides missing a standard badge</w:t>
      </w:r>
    </w:p>
    <w:p>
      <w:pPr>
        <w:shd w:fill="F4F4F4" w:color="auto" w:val="clear"/>
        <w:spacing w:after="0" w:before="0"/>
        <w:ind w:left="360"/>
      </w:pPr>
      <w:r>
        <w:rPr>
          <w:rFonts w:ascii="Consolas" w:cs="Consolas" w:eastAsia="Consolas" w:hAnsi="Consolas"/>
          <w:sz w:val="17"/>
          <w:szCs w:val="17"/>
        </w:rPr>
        <w:t xml:space="preserve">    new-demo.sh                 scaffolds a demo file with header and CMake entry</w:t>
      </w:r>
    </w:p>
    <w:p>
      <w:pPr>
        <w:spacing w:after="120"/>
      </w:pPr>
    </w:p>
    <w:p>
      <w:pPr>
        <w:pStyle w:val="Heading1"/>
      </w:pPr>
      <w:r>
        <w:rPr>
          <w:rFonts w:ascii="Calibri" w:cs="Calibri" w:eastAsia="Calibri" w:hAnsi="Calibri"/>
        </w:rPr>
        <w:t xml:space="preserve">3. Slide conventions</w:t>
      </w:r>
    </w:p>
    <w:p>
      <w:pPr>
        <w:pStyle w:val="Heading2"/>
      </w:pPr>
      <w:r>
        <w:rPr>
          <w:rFonts w:ascii="Calibri" w:cs="Calibri" w:eastAsia="Calibri" w:hAnsi="Calibri"/>
        </w:rPr>
        <w:t xml:space="preserve">Deck size and pacing</w:t>
      </w:r>
    </w:p>
    <w:p>
      <w:pPr>
        <w:spacing w:after="120"/>
        <w:jc w:val="left"/>
      </w:pPr>
      <w:r>
        <w:rPr>
          <w:rFonts w:ascii="Calibri" w:cs="Calibri" w:eastAsia="Calibri" w:hAnsi="Calibri"/>
        </w:rPr>
        <w:t xml:space="preserve">Each deck targets 45 to 60 content slides for 90 minutes of lecture, which is roughly 90 seconds per slide with time reserved for live demos. Decks longer than 65 slides are cut, not sped up.</w:t>
      </w:r>
    </w:p>
    <w:p>
      <w:pPr>
        <w:pStyle w:val="Heading2"/>
      </w:pPr>
      <w:r>
        <w:rPr>
          <w:rFonts w:ascii="Calibri" w:cs="Calibri" w:eastAsia="Calibri" w:hAnsi="Calibri"/>
        </w:rPr>
        <w:t xml:space="preserve">Slide types</w:t>
      </w:r>
    </w:p>
    <w:p>
      <w:pPr>
        <w:spacing w:after="120"/>
        <w:jc w:val="left"/>
      </w:pPr>
      <w:r>
        <w:rPr>
          <w:rFonts w:ascii="Calibri" w:cs="Calibri" w:eastAsia="Calibri" w:hAnsi="Calibri"/>
        </w:rPr>
        <w:t xml:space="preserve">Most slides fall into one of five templates, defined as classes in the theme:</w:t>
      </w:r>
    </w:p>
    <w:p>
      <w:pPr>
        <w:spacing w:after="120"/>
        <w:jc w:val="left"/>
      </w:pPr>
      <w:r>
        <w:rPr>
          <w:rFonts w:ascii="Calibri" w:cs="Calibri" w:eastAsia="Calibri" w:hAnsi="Calibri"/>
          <w:b/>
          <w:bCs/>
        </w:rPr>
        <w:t xml:space="preserve">Feature slide.</w:t>
      </w:r>
      <w:r>
        <w:rPr>
          <w:rFonts w:ascii="Calibri" w:cs="Calibri" w:eastAsia="Calibri" w:hAnsi="Calibri"/>
        </w:rPr>
        <w:t xml:space="preserve"> Title, a standard badge (C++14, C++17, C++20, C++23) in the top right, a one-sentence statement of the problem it solves, and a code sample. This is the workhorse.</w:t>
      </w:r>
    </w:p>
    <w:p>
      <w:pPr>
        <w:spacing w:after="120"/>
        <w:jc w:val="left"/>
      </w:pPr>
      <w:r>
        <w:rPr>
          <w:rFonts w:ascii="Calibri" w:cs="Calibri" w:eastAsia="Calibri" w:hAnsi="Calibri"/>
          <w:b/>
          <w:bCs/>
        </w:rPr>
        <w:t xml:space="preserve">Before/after slide.</w:t>
      </w:r>
      <w:r>
        <w:rPr>
          <w:rFonts w:ascii="Calibri" w:cs="Calibri" w:eastAsia="Calibri" w:hAnsi="Calibri"/>
        </w:rPr>
        <w:t xml:space="preserve"> Two columns: the C++98/11 way on the left, the modern way on the right, with the same behavior in both. Used whenever a feature replaces an existing idiom, which is most of them.</w:t>
      </w:r>
    </w:p>
    <w:p>
      <w:pPr>
        <w:spacing w:after="120"/>
        <w:jc w:val="left"/>
      </w:pPr>
      <w:r>
        <w:rPr>
          <w:rFonts w:ascii="Calibri" w:cs="Calibri" w:eastAsia="Calibri" w:hAnsi="Calibri"/>
          <w:b/>
          <w:bCs/>
        </w:rPr>
        <w:t xml:space="preserve">Evolution slide.</w:t>
      </w:r>
      <w:r>
        <w:rPr>
          <w:rFonts w:ascii="Calibri" w:cs="Calibri" w:eastAsia="Calibri" w:hAnsi="Calibri"/>
        </w:rPr>
        <w:t xml:space="preserve"> A single feature traced across standards (the </w:t>
      </w:r>
      <w:r>
        <w:rPr>
          <w:rFonts w:ascii="Consolas" w:cs="Consolas" w:eastAsia="Consolas" w:hAnsi="Consolas"/>
          <w:color w:val="7B1E1E"/>
          <w:sz w:val="20"/>
          <w:szCs w:val="20"/>
        </w:rPr>
        <w:t xml:space="preserve">constexpr</w:t>
      </w:r>
      <w:r>
        <w:rPr>
          <w:rFonts w:ascii="Calibri" w:cs="Calibri" w:eastAsia="Calibri" w:hAnsi="Calibri"/>
        </w:rPr>
        <w:t xml:space="preserve"> slide, the lambda slide, the ranges slide). A vertical timeline with one code fragment per standard.</w:t>
      </w:r>
    </w:p>
    <w:p>
      <w:pPr>
        <w:spacing w:after="120"/>
        <w:jc w:val="left"/>
      </w:pPr>
      <w:r>
        <w:rPr>
          <w:rFonts w:ascii="Calibri" w:cs="Calibri" w:eastAsia="Calibri" w:hAnsi="Calibri"/>
          <w:b/>
          <w:bCs/>
        </w:rPr>
        <w:t xml:space="preserve">Demo slide.</w:t>
      </w:r>
      <w:r>
        <w:rPr>
          <w:rFonts w:ascii="Calibri" w:cs="Calibri" w:eastAsia="Calibri" w:hAnsi="Calibri"/>
        </w:rPr>
        <w:t xml:space="preserve"> A title, the Compiler Explorer link, and what to watch for. The demo itself is done live in the browser or in the terminal, never read from the slide.</w:t>
      </w:r>
    </w:p>
    <w:p>
      <w:pPr>
        <w:spacing w:after="120"/>
        <w:jc w:val="left"/>
      </w:pPr>
      <w:r>
        <w:rPr>
          <w:rFonts w:ascii="Calibri" w:cs="Calibri" w:eastAsia="Calibri" w:hAnsi="Calibri"/>
          <w:b/>
          <w:bCs/>
        </w:rPr>
        <w:t xml:space="preserve">Takeaway slide.</w:t>
      </w:r>
      <w:r>
        <w:rPr>
          <w:rFonts w:ascii="Calibri" w:cs="Calibri" w:eastAsia="Calibri" w:hAnsi="Calibri"/>
        </w:rPr>
        <w:t xml:space="preserve"> Closes each major segment with one to three sentences and, where applicable, the "what to change Monday morning" item.</w:t>
      </w:r>
    </w:p>
    <w:p>
      <w:pPr>
        <w:pStyle w:val="Heading2"/>
      </w:pPr>
      <w:r>
        <w:rPr>
          <w:rFonts w:ascii="Calibri" w:cs="Calibri" w:eastAsia="Calibri" w:hAnsi="Calibri"/>
        </w:rPr>
        <w:t xml:space="preserve">Speaker notes</w:t>
      </w:r>
    </w:p>
    <w:p>
      <w:pPr>
        <w:spacing w:after="120"/>
        <w:jc w:val="left"/>
      </w:pPr>
      <w:r>
        <w:rPr>
          <w:rFonts w:ascii="Calibri" w:cs="Calibri" w:eastAsia="Calibri" w:hAnsi="Calibri"/>
        </w:rPr>
        <w:t xml:space="preserve">Every slide has notes in an HTML comment: the talking points, the common question that comes up, and the one thing not to forget. Notes are written so that someone other than the author could deliver the deck.</w:t>
      </w:r>
    </w:p>
    <w:p>
      <w:pPr>
        <w:pStyle w:val="Heading2"/>
      </w:pPr>
      <w:r>
        <w:rPr>
          <w:rFonts w:ascii="Calibri" w:cs="Calibri" w:eastAsia="Calibri" w:hAnsi="Calibri"/>
        </w:rPr>
        <w:t xml:space="preserve">Code on slides</w:t>
      </w:r>
    </w:p>
    <w:p>
      <w:pPr>
        <w:spacing w:after="120"/>
        <w:jc w:val="left"/>
      </w:pPr>
      <w:r>
        <w:rPr>
          <w:rFonts w:ascii="Calibri" w:cs="Calibri" w:eastAsia="Calibri" w:hAnsi="Calibri"/>
        </w:rPr>
        <w:t xml:space="preserve">Code samples on slides are excerpts of files in </w:t>
      </w:r>
      <w:r>
        <w:rPr>
          <w:rFonts w:ascii="Consolas" w:cs="Consolas" w:eastAsia="Consolas" w:hAnsi="Consolas"/>
          <w:color w:val="7B1E1E"/>
          <w:sz w:val="20"/>
          <w:szCs w:val="20"/>
        </w:rPr>
        <w:t xml:space="preserve">demos/</w:t>
      </w:r>
      <w:r>
        <w:rPr>
          <w:rFonts w:ascii="Calibri" w:cs="Calibri" w:eastAsia="Calibri" w:hAnsi="Calibri"/>
        </w:rPr>
        <w:t xml:space="preserve">, never typed directly into the deck, and the demo file name appears in the slide's notes. A small script (</w:t>
      </w:r>
      <w:r>
        <w:rPr>
          <w:rFonts w:ascii="Consolas" w:cs="Consolas" w:eastAsia="Consolas" w:hAnsi="Consolas"/>
          <w:color w:val="7B1E1E"/>
          <w:sz w:val="20"/>
          <w:szCs w:val="20"/>
        </w:rPr>
        <w:t xml:space="preserve">tools/extract-snippets.py</w:t>
      </w:r>
      <w:r>
        <w:rPr>
          <w:rFonts w:ascii="Calibri" w:cs="Calibri" w:eastAsia="Calibri" w:hAnsi="Calibri"/>
        </w:rPr>
        <w:t xml:space="preserve">, added in the first working session) pulls marked regions from demo files into the Markdown so the two cannot drift. Samples are kept under 14 lines; anything longer becomes a demo slide with a link.</w:t>
      </w:r>
    </w:p>
    <w:p>
      <w:pPr>
        <w:pStyle w:val="Heading2"/>
      </w:pPr>
      <w:r>
        <w:rPr>
          <w:rFonts w:ascii="Calibri" w:cs="Calibri" w:eastAsia="Calibri" w:hAnsi="Calibri"/>
        </w:rPr>
        <w:t xml:space="preserve">Accuracy</w:t>
      </w:r>
    </w:p>
    <w:p>
      <w:pPr>
        <w:spacing w:after="120"/>
        <w:jc w:val="left"/>
      </w:pPr>
      <w:r>
        <w:rPr>
          <w:rFonts w:ascii="Calibri" w:cs="Calibri" w:eastAsia="Calibri" w:hAnsi="Calibri"/>
        </w:rPr>
        <w:t xml:space="preserve">Every feature slide is checked against cppreference for the standard tag and against the toolchain support matrix for availability. </w:t>
      </w:r>
      <w:r>
        <w:rPr>
          <w:rFonts w:ascii="Consolas" w:cs="Consolas" w:eastAsia="Consolas" w:hAnsi="Consolas"/>
          <w:color w:val="7B1E1E"/>
          <w:sz w:val="20"/>
          <w:szCs w:val="20"/>
        </w:rPr>
        <w:t xml:space="preserve">tools/check-standard-tags.py</w:t>
      </w:r>
      <w:r>
        <w:rPr>
          <w:rFonts w:ascii="Calibri" w:cs="Calibri" w:eastAsia="Calibri" w:hAnsi="Calibri"/>
        </w:rPr>
        <w:t xml:space="preserve"> fails the build if a feature slide has no badge.</w:t>
      </w:r>
    </w:p>
    <w:p>
      <w:pPr>
        <w:pStyle w:val="Heading1"/>
      </w:pPr>
      <w:r>
        <w:rPr>
          <w:rFonts w:ascii="Calibri" w:cs="Calibri" w:eastAsia="Calibri" w:hAnsi="Calibri"/>
        </w:rPr>
        <w:t xml:space="preserve">4. Exercise design</w:t>
      </w:r>
    </w:p>
    <w:p>
      <w:pPr>
        <w:pStyle w:val="Heading2"/>
      </w:pPr>
      <w:r>
        <w:rPr>
          <w:rFonts w:ascii="Calibri" w:cs="Calibri" w:eastAsia="Calibri" w:hAnsi="Calibri"/>
        </w:rPr>
        <w:t xml:space="preserve">The cumulative program</w:t>
      </w:r>
    </w:p>
    <w:p>
      <w:pPr>
        <w:spacing w:after="120"/>
        <w:jc w:val="left"/>
      </w:pPr>
      <w:r>
        <w:rPr>
          <w:rFonts w:ascii="Calibri" w:cs="Calibri" w:eastAsia="Calibri" w:hAnsi="Calibri"/>
        </w:rPr>
        <w:t xml:space="preserve">All five exercises operate on one program that attendees modernize step by step, so that by Session 5 they have carried a single C++11 codebase to C++23 and can see the whole arc in one diff. The program is a </w:t>
      </w:r>
      <w:r>
        <w:rPr>
          <w:rFonts w:ascii="Calibri" w:cs="Calibri" w:eastAsia="Calibri" w:hAnsi="Calibri"/>
          <w:b/>
          <w:bCs/>
        </w:rPr>
        <w:t xml:space="preserve">telemetry record processor</w:t>
      </w:r>
      <w:r>
        <w:rPr>
          <w:rFonts w:ascii="Calibri" w:cs="Calibri" w:eastAsia="Calibri" w:hAnsi="Calibri"/>
        </w:rPr>
        <w:t xml:space="preserve">: it reads a text file of timestamped sensor records, validates them, computes per-sensor statistics, and writes a report. The domain is close enough to real embedded and defense work to feel relevant, small enough to fit in about 400 lines, and free of anything proprietary.</w:t>
      </w:r>
    </w:p>
    <w:p>
      <w:pPr>
        <w:spacing w:after="120"/>
        <w:jc w:val="left"/>
      </w:pPr>
      <w:r>
        <w:rPr>
          <w:rFonts w:ascii="Calibri" w:cs="Calibri" w:eastAsia="Calibri" w:hAnsi="Calibri"/>
        </w:rPr>
        <w:t xml:space="preserve">The starter code is deliberately written in careful, idiomatic C++11 rather than bad C++. The point is to show that good C++11 still has strictly better modern replacements, not to fix sloppy code.</w:t>
      </w:r>
    </w:p>
    <w:p>
      <w:pPr>
        <w:pStyle w:val="Heading2"/>
      </w:pPr>
      <w:r>
        <w:rPr>
          <w:rFonts w:ascii="Calibri" w:cs="Calibri" w:eastAsia="Calibri" w:hAnsi="Calibri"/>
        </w:rPr>
        <w:t xml:space="preserve">Per-session exercises</w:t>
      </w:r>
    </w:p>
    <w:p>
      <w:pPr>
        <w:spacing w:after="120"/>
        <w:jc w:val="left"/>
      </w:pPr>
      <w:r>
        <w:rPr>
          <w:rFonts w:ascii="Calibri" w:cs="Calibri" w:eastAsia="Calibri" w:hAnsi="Calibri"/>
          <w:b/>
          <w:bCs/>
        </w:rPr>
        <w:t xml:space="preserve">Session 1, modernize the syntax.</w:t>
      </w:r>
      <w:r>
        <w:rPr>
          <w:rFonts w:ascii="Calibri" w:cs="Calibri" w:eastAsia="Calibri" w:hAnsi="Calibri"/>
        </w:rPr>
        <w:t xml:space="preserve"> Starter: the C++11 processor. Tasks: replace </w:t>
      </w:r>
      <w:r>
        <w:rPr>
          <w:rFonts w:ascii="Consolas" w:cs="Consolas" w:eastAsia="Consolas" w:hAnsi="Consolas"/>
          <w:color w:val="7B1E1E"/>
          <w:sz w:val="20"/>
          <w:szCs w:val="20"/>
        </w:rPr>
        <w:t xml:space="preserve">typedef</w:t>
      </w:r>
      <w:r>
        <w:rPr>
          <w:rFonts w:ascii="Calibri" w:cs="Calibri" w:eastAsia="Calibri" w:hAnsi="Calibri"/>
        </w:rPr>
        <w:t xml:space="preserve"> with </w:t>
      </w:r>
      <w:r>
        <w:rPr>
          <w:rFonts w:ascii="Consolas" w:cs="Consolas" w:eastAsia="Consolas" w:hAnsi="Consolas"/>
          <w:color w:val="7B1E1E"/>
          <w:sz w:val="20"/>
          <w:szCs w:val="20"/>
        </w:rPr>
        <w:t xml:space="preserve">using</w:t>
      </w:r>
      <w:r>
        <w:rPr>
          <w:rFonts w:ascii="Calibri" w:cs="Calibri" w:eastAsia="Calibri" w:hAnsi="Calibri"/>
        </w:rPr>
        <w:t xml:space="preserve">; replace </w:t>
      </w:r>
      <w:r>
        <w:rPr>
          <w:rFonts w:ascii="Consolas" w:cs="Consolas" w:eastAsia="Consolas" w:hAnsi="Consolas"/>
          <w:color w:val="7B1E1E"/>
          <w:sz w:val="20"/>
          <w:szCs w:val="20"/>
        </w:rPr>
        <w:t xml:space="preserve">std::pair</w:t>
      </w:r>
      <w:r>
        <w:rPr>
          <w:rFonts w:ascii="Calibri" w:cs="Calibri" w:eastAsia="Calibri" w:hAnsi="Calibri"/>
        </w:rPr>
        <w:t xml:space="preserve"> returns with structured bindings; add </w:t>
      </w:r>
      <w:r>
        <w:rPr>
          <w:rFonts w:ascii="Consolas" w:cs="Consolas" w:eastAsia="Consolas" w:hAnsi="Consolas"/>
          <w:color w:val="7B1E1E"/>
          <w:sz w:val="20"/>
          <w:szCs w:val="20"/>
        </w:rPr>
        <w:t xml:space="preserve">[[nodiscard]]</w:t>
      </w:r>
      <w:r>
        <w:rPr>
          <w:rFonts w:ascii="Calibri" w:cs="Calibri" w:eastAsia="Calibri" w:hAnsi="Calibri"/>
        </w:rPr>
        <w:t xml:space="preserve"> to every value-returning function and fix the warnings that appear; replace the six hand-written comparison operators on </w:t>
      </w:r>
      <w:r>
        <w:rPr>
          <w:rFonts w:ascii="Consolas" w:cs="Consolas" w:eastAsia="Consolas" w:hAnsi="Consolas"/>
          <w:color w:val="7B1E1E"/>
          <w:sz w:val="20"/>
          <w:szCs w:val="20"/>
        </w:rPr>
        <w:t xml:space="preserve">Record</w:t>
      </w:r>
      <w:r>
        <w:rPr>
          <w:rFonts w:ascii="Calibri" w:cs="Calibri" w:eastAsia="Calibri" w:hAnsi="Calibri"/>
        </w:rPr>
        <w:t xml:space="preserve"> with </w:t>
      </w:r>
      <w:r>
        <w:rPr>
          <w:rFonts w:ascii="Consolas" w:cs="Consolas" w:eastAsia="Consolas" w:hAnsi="Consolas"/>
          <w:color w:val="7B1E1E"/>
          <w:sz w:val="20"/>
          <w:szCs w:val="20"/>
        </w:rPr>
        <w:t xml:space="preserve">operator&lt;=&gt;</w:t>
      </w:r>
      <w:r>
        <w:rPr>
          <w:rFonts w:ascii="Calibri" w:cs="Calibri" w:eastAsia="Calibri" w:hAnsi="Calibri"/>
        </w:rPr>
        <w:t xml:space="preserve">; convert </w:t>
      </w:r>
      <w:r>
        <w:rPr>
          <w:rFonts w:ascii="Consolas" w:cs="Consolas" w:eastAsia="Consolas" w:hAnsi="Consolas"/>
          <w:color w:val="7B1E1E"/>
          <w:sz w:val="20"/>
          <w:szCs w:val="20"/>
        </w:rPr>
        <w:t xml:space="preserve">std::map::insert</w:t>
      </w:r>
      <w:r>
        <w:rPr>
          <w:rFonts w:ascii="Calibri" w:cs="Calibri" w:eastAsia="Calibri" w:hAnsi="Calibri"/>
        </w:rPr>
        <w:t xml:space="preserve"> return checks to </w:t>
      </w:r>
      <w:r>
        <w:rPr>
          <w:rFonts w:ascii="Consolas" w:cs="Consolas" w:eastAsia="Consolas" w:hAnsi="Consolas"/>
          <w:color w:val="7B1E1E"/>
          <w:sz w:val="20"/>
          <w:szCs w:val="20"/>
        </w:rPr>
        <w:t xml:space="preserve">if</w:t>
      </w:r>
      <w:r>
        <w:rPr>
          <w:rFonts w:ascii="Calibri" w:cs="Calibri" w:eastAsia="Calibri" w:hAnsi="Calibri"/>
        </w:rPr>
        <w:t xml:space="preserve">-with-initializer; replace </w:t>
      </w:r>
      <w:r>
        <w:rPr>
          <w:rFonts w:ascii="Consolas" w:cs="Consolas" w:eastAsia="Consolas" w:hAnsi="Consolas"/>
          <w:color w:val="7B1E1E"/>
          <w:sz w:val="20"/>
          <w:szCs w:val="20"/>
        </w:rPr>
        <w:t xml:space="preserve">make_shared</w:t>
      </w:r>
      <w:r>
        <w:rPr>
          <w:rFonts w:ascii="Calibri" w:cs="Calibri" w:eastAsia="Calibri" w:hAnsi="Calibri"/>
        </w:rPr>
        <w:t xml:space="preserve">/</w:t>
      </w:r>
      <w:r>
        <w:rPr>
          <w:rFonts w:ascii="Consolas" w:cs="Consolas" w:eastAsia="Consolas" w:hAnsi="Consolas"/>
          <w:color w:val="7B1E1E"/>
          <w:sz w:val="20"/>
          <w:szCs w:val="20"/>
        </w:rPr>
        <w:t xml:space="preserve">new</w:t>
      </w:r>
      <w:r>
        <w:rPr>
          <w:rFonts w:ascii="Calibri" w:cs="Calibri" w:eastAsia="Calibri" w:hAnsi="Calibri"/>
        </w:rPr>
        <w:t xml:space="preserve"> for unique ownership with </w:t>
      </w:r>
      <w:r>
        <w:rPr>
          <w:rFonts w:ascii="Consolas" w:cs="Consolas" w:eastAsia="Consolas" w:hAnsi="Consolas"/>
          <w:color w:val="7B1E1E"/>
          <w:sz w:val="20"/>
          <w:szCs w:val="20"/>
        </w:rPr>
        <w:t xml:space="preserve">make_unique</w:t>
      </w:r>
      <w:r>
        <w:rPr>
          <w:rFonts w:ascii="Calibri" w:cs="Calibri" w:eastAsia="Calibri" w:hAnsi="Calibri"/>
        </w:rPr>
        <w:t xml:space="preserve">. Test: the doctest suite is unchanged and still passes, which proves behavior was preserved.</w:t>
      </w:r>
    </w:p>
    <w:p>
      <w:pPr>
        <w:spacing w:after="120"/>
        <w:jc w:val="left"/>
      </w:pPr>
      <w:r>
        <w:rPr>
          <w:rFonts w:ascii="Calibri" w:cs="Calibri" w:eastAsia="Calibri" w:hAnsi="Calibri"/>
          <w:b/>
          <w:bCs/>
        </w:rPr>
        <w:t xml:space="preserve">Session 2, vocabulary types.</w:t>
      </w:r>
      <w:r>
        <w:rPr>
          <w:rFonts w:ascii="Calibri" w:cs="Calibri" w:eastAsia="Calibri" w:hAnsi="Calibri"/>
        </w:rPr>
        <w:t xml:space="preserve"> Tasks: change the parser signature from </w:t>
      </w:r>
      <w:r>
        <w:rPr>
          <w:rFonts w:ascii="Consolas" w:cs="Consolas" w:eastAsia="Consolas" w:hAnsi="Consolas"/>
          <w:color w:val="7B1E1E"/>
          <w:sz w:val="20"/>
          <w:szCs w:val="20"/>
        </w:rPr>
        <w:t xml:space="preserve">bool parse(const char*, size_t, Record*, int* err)</w:t>
      </w:r>
      <w:r>
        <w:rPr>
          <w:rFonts w:ascii="Calibri" w:cs="Calibri" w:eastAsia="Calibri" w:hAnsi="Calibri"/>
        </w:rPr>
        <w:t xml:space="preserve"> to </w:t>
      </w:r>
      <w:r>
        <w:rPr>
          <w:rFonts w:ascii="Consolas" w:cs="Consolas" w:eastAsia="Consolas" w:hAnsi="Consolas"/>
          <w:color w:val="7B1E1E"/>
          <w:sz w:val="20"/>
          <w:szCs w:val="20"/>
        </w:rPr>
        <w:t xml:space="preserve">std::expected&lt;Record, ParseError&gt; parse(std::string_view)</w:t>
      </w:r>
      <w:r>
        <w:rPr>
          <w:rFonts w:ascii="Calibri" w:cs="Calibri" w:eastAsia="Calibri" w:hAnsi="Calibri"/>
        </w:rPr>
        <w:t xml:space="preserve">; replace the sentinel </w:t>
      </w:r>
      <w:r>
        <w:rPr>
          <w:rFonts w:ascii="Consolas" w:cs="Consolas" w:eastAsia="Consolas" w:hAnsi="Consolas"/>
          <w:color w:val="7B1E1E"/>
          <w:sz w:val="20"/>
          <w:szCs w:val="20"/>
        </w:rPr>
        <w:t xml:space="preserve">-1</w:t>
      </w:r>
      <w:r>
        <w:rPr>
          <w:rFonts w:ascii="Calibri" w:cs="Calibri" w:eastAsia="Calibri" w:hAnsi="Calibri"/>
        </w:rPr>
        <w:t xml:space="preserve"> in </w:t>
      </w:r>
      <w:r>
        <w:rPr>
          <w:rFonts w:ascii="Consolas" w:cs="Consolas" w:eastAsia="Consolas" w:hAnsi="Consolas"/>
          <w:color w:val="7B1E1E"/>
          <w:sz w:val="20"/>
          <w:szCs w:val="20"/>
        </w:rPr>
        <w:t xml:space="preserve">find_sensor</w:t>
      </w:r>
      <w:r>
        <w:rPr>
          <w:rFonts w:ascii="Calibri" w:cs="Calibri" w:eastAsia="Calibri" w:hAnsi="Calibri"/>
        </w:rPr>
        <w:t xml:space="preserve"> with </w:t>
      </w:r>
      <w:r>
        <w:rPr>
          <w:rFonts w:ascii="Consolas" w:cs="Consolas" w:eastAsia="Consolas" w:hAnsi="Consolas"/>
          <w:color w:val="7B1E1E"/>
          <w:sz w:val="20"/>
          <w:szCs w:val="20"/>
        </w:rPr>
        <w:t xml:space="preserve">std::optional</w:t>
      </w:r>
      <w:r>
        <w:rPr>
          <w:rFonts w:ascii="Calibri" w:cs="Calibri" w:eastAsia="Calibri" w:hAnsi="Calibri"/>
        </w:rPr>
        <w:t xml:space="preserve">; replace the report's </w:t>
      </w:r>
      <w:r>
        <w:rPr>
          <w:rFonts w:ascii="Consolas" w:cs="Consolas" w:eastAsia="Consolas" w:hAnsi="Consolas"/>
          <w:color w:val="7B1E1E"/>
          <w:sz w:val="20"/>
          <w:szCs w:val="20"/>
        </w:rPr>
        <w:t xml:space="preserve">printf</w:t>
      </w:r>
      <w:r>
        <w:rPr>
          <w:rFonts w:ascii="Calibri" w:cs="Calibri" w:eastAsia="Calibri" w:hAnsi="Calibri"/>
        </w:rPr>
        <w:t xml:space="preserve"> calls with </w:t>
      </w:r>
      <w:r>
        <w:rPr>
          <w:rFonts w:ascii="Consolas" w:cs="Consolas" w:eastAsia="Consolas" w:hAnsi="Consolas"/>
          <w:color w:val="7B1E1E"/>
          <w:sz w:val="20"/>
          <w:szCs w:val="20"/>
        </w:rPr>
        <w:t xml:space="preserve">std::println</w:t>
      </w:r>
      <w:r>
        <w:rPr>
          <w:rFonts w:ascii="Calibri" w:cs="Calibri" w:eastAsia="Calibri" w:hAnsi="Calibri"/>
        </w:rPr>
        <w:t xml:space="preserve"> and add a </w:t>
      </w:r>
      <w:r>
        <w:rPr>
          <w:rFonts w:ascii="Consolas" w:cs="Consolas" w:eastAsia="Consolas" w:hAnsi="Consolas"/>
          <w:color w:val="7B1E1E"/>
          <w:sz w:val="20"/>
          <w:szCs w:val="20"/>
        </w:rPr>
        <w:t xml:space="preserve">std::formatter&lt;Record&gt;</w:t>
      </w:r>
      <w:r>
        <w:rPr>
          <w:rFonts w:ascii="Calibri" w:cs="Calibri" w:eastAsia="Calibri" w:hAnsi="Calibri"/>
        </w:rPr>
        <w:t xml:space="preserve">; take </w:t>
      </w:r>
      <w:r>
        <w:rPr>
          <w:rFonts w:ascii="Consolas" w:cs="Consolas" w:eastAsia="Consolas" w:hAnsi="Consolas"/>
          <w:color w:val="7B1E1E"/>
          <w:sz w:val="20"/>
          <w:szCs w:val="20"/>
        </w:rPr>
        <w:t xml:space="preserve">std::span&lt;const Record&gt;</w:t>
      </w:r>
      <w:r>
        <w:rPr>
          <w:rFonts w:ascii="Calibri" w:cs="Calibri" w:eastAsia="Calibri" w:hAnsi="Calibri"/>
        </w:rPr>
        <w:t xml:space="preserve"> in the statistics functions. Tests: new cases for each </w:t>
      </w:r>
      <w:r>
        <w:rPr>
          <w:rFonts w:ascii="Consolas" w:cs="Consolas" w:eastAsia="Consolas" w:hAnsi="Consolas"/>
          <w:color w:val="7B1E1E"/>
          <w:sz w:val="20"/>
          <w:szCs w:val="20"/>
        </w:rPr>
        <w:t xml:space="preserve">ParseError</w:t>
      </w:r>
      <w:r>
        <w:rPr>
          <w:rFonts w:ascii="Calibri" w:cs="Calibri" w:eastAsia="Calibri" w:hAnsi="Calibri"/>
        </w:rPr>
        <w:t xml:space="preserve"> variant.</w:t>
      </w:r>
    </w:p>
    <w:p>
      <w:pPr>
        <w:spacing w:after="120"/>
        <w:jc w:val="left"/>
      </w:pPr>
      <w:r>
        <w:rPr>
          <w:rFonts w:ascii="Calibri" w:cs="Calibri" w:eastAsia="Calibri" w:hAnsi="Calibri"/>
          <w:b/>
          <w:bCs/>
        </w:rPr>
        <w:t xml:space="preserve">Session 3, compile time and concepts.</w:t>
      </w:r>
      <w:r>
        <w:rPr>
          <w:rFonts w:ascii="Calibri" w:cs="Calibri" w:eastAsia="Calibri" w:hAnsi="Calibri"/>
        </w:rPr>
        <w:t xml:space="preserve"> Tasks: replace the runtime-built CRC lookup table with a </w:t>
      </w:r>
      <w:r>
        <w:rPr>
          <w:rFonts w:ascii="Consolas" w:cs="Consolas" w:eastAsia="Consolas" w:hAnsi="Consolas"/>
          <w:color w:val="7B1E1E"/>
          <w:sz w:val="20"/>
          <w:szCs w:val="20"/>
        </w:rPr>
        <w:t xml:space="preserve">constexpr</w:t>
      </w:r>
      <w:r>
        <w:rPr>
          <w:rFonts w:ascii="Calibri" w:cs="Calibri" w:eastAsia="Calibri" w:hAnsi="Calibri"/>
        </w:rPr>
        <w:t xml:space="preserve"> one and add a </w:t>
      </w:r>
      <w:r>
        <w:rPr>
          <w:rFonts w:ascii="Consolas" w:cs="Consolas" w:eastAsia="Consolas" w:hAnsi="Consolas"/>
          <w:color w:val="7B1E1E"/>
          <w:sz w:val="20"/>
          <w:szCs w:val="20"/>
        </w:rPr>
        <w:t xml:space="preserve">static_assert</w:t>
      </w:r>
      <w:r>
        <w:rPr>
          <w:rFonts w:ascii="Calibri" w:cs="Calibri" w:eastAsia="Calibri" w:hAnsi="Calibri"/>
        </w:rPr>
        <w:t xml:space="preserve"> on a known checksum; make the </w:t>
      </w:r>
      <w:r>
        <w:rPr>
          <w:rFonts w:ascii="Consolas" w:cs="Consolas" w:eastAsia="Consolas" w:hAnsi="Consolas"/>
          <w:color w:val="7B1E1E"/>
          <w:sz w:val="20"/>
          <w:szCs w:val="20"/>
        </w:rPr>
        <w:t xml:space="preserve">serialize()</w:t>
      </w:r>
      <w:r>
        <w:rPr>
          <w:rFonts w:ascii="Calibri" w:cs="Calibri" w:eastAsia="Calibri" w:hAnsi="Calibri"/>
        </w:rPr>
        <w:t xml:space="preserve"> overload set a single constrained template using concepts and </w:t>
      </w:r>
      <w:r>
        <w:rPr>
          <w:rFonts w:ascii="Consolas" w:cs="Consolas" w:eastAsia="Consolas" w:hAnsi="Consolas"/>
          <w:color w:val="7B1E1E"/>
          <w:sz w:val="20"/>
          <w:szCs w:val="20"/>
        </w:rPr>
        <w:t xml:space="preserve">if constexpr</w:t>
      </w:r>
      <w:r>
        <w:rPr>
          <w:rFonts w:ascii="Calibri" w:cs="Calibri" w:eastAsia="Calibri" w:hAnsi="Calibri"/>
        </w:rPr>
        <w:t xml:space="preserve">; add a </w:t>
      </w:r>
      <w:r>
        <w:rPr>
          <w:rFonts w:ascii="Consolas" w:cs="Consolas" w:eastAsia="Consolas" w:hAnsi="Consolas"/>
          <w:color w:val="7B1E1E"/>
          <w:sz w:val="20"/>
          <w:szCs w:val="20"/>
        </w:rPr>
        <w:t xml:space="preserve">consteval</w:t>
      </w:r>
      <w:r>
        <w:rPr>
          <w:rFonts w:ascii="Calibri" w:cs="Calibri" w:eastAsia="Calibri" w:hAnsi="Calibri"/>
        </w:rPr>
        <w:t xml:space="preserve"> validator for the sensor configuration table. Tests: compile-time assertions plus existing runtime cases.</w:t>
      </w:r>
    </w:p>
    <w:p>
      <w:pPr>
        <w:spacing w:after="120"/>
        <w:jc w:val="left"/>
      </w:pPr>
      <w:r>
        <w:rPr>
          <w:rFonts w:ascii="Calibri" w:cs="Calibri" w:eastAsia="Calibri" w:hAnsi="Calibri"/>
          <w:b/>
          <w:bCs/>
        </w:rPr>
        <w:t xml:space="preserve">Session 4, ranges.</w:t>
      </w:r>
      <w:r>
        <w:rPr>
          <w:rFonts w:ascii="Calibri" w:cs="Calibri" w:eastAsia="Calibri" w:hAnsi="Calibri"/>
        </w:rPr>
        <w:t xml:space="preserve"> Tasks: rewrite the report generator (filter valid records, group by sensor, take the top N by value, print) as a ranges pipeline using </w:t>
      </w:r>
      <w:r>
        <w:rPr>
          <w:rFonts w:ascii="Consolas" w:cs="Consolas" w:eastAsia="Consolas" w:hAnsi="Consolas"/>
          <w:color w:val="7B1E1E"/>
          <w:sz w:val="20"/>
          <w:szCs w:val="20"/>
        </w:rPr>
        <w:t xml:space="preserve">views::filter</w:t>
      </w:r>
      <w:r>
        <w:rPr>
          <w:rFonts w:ascii="Calibri" w:cs="Calibri" w:eastAsia="Calibri" w:hAnsi="Calibri"/>
        </w:rPr>
        <w:t xml:space="preserve">, </w:t>
      </w:r>
      <w:r>
        <w:rPr>
          <w:rFonts w:ascii="Consolas" w:cs="Consolas" w:eastAsia="Consolas" w:hAnsi="Consolas"/>
          <w:color w:val="7B1E1E"/>
          <w:sz w:val="20"/>
          <w:szCs w:val="20"/>
        </w:rPr>
        <w:t xml:space="preserve">views::chunk_by</w:t>
      </w:r>
      <w:r>
        <w:rPr>
          <w:rFonts w:ascii="Calibri" w:cs="Calibri" w:eastAsia="Calibri" w:hAnsi="Calibri"/>
        </w:rPr>
        <w:t xml:space="preserve">, </w:t>
      </w:r>
      <w:r>
        <w:rPr>
          <w:rFonts w:ascii="Consolas" w:cs="Consolas" w:eastAsia="Consolas" w:hAnsi="Consolas"/>
          <w:color w:val="7B1E1E"/>
          <w:sz w:val="20"/>
          <w:szCs w:val="20"/>
        </w:rPr>
        <w:t xml:space="preserve">views::take</w:t>
      </w:r>
      <w:r>
        <w:rPr>
          <w:rFonts w:ascii="Calibri" w:cs="Calibri" w:eastAsia="Calibri" w:hAnsi="Calibri"/>
        </w:rPr>
        <w:t xml:space="preserve">, </w:t>
      </w:r>
      <w:r>
        <w:rPr>
          <w:rFonts w:ascii="Consolas" w:cs="Consolas" w:eastAsia="Consolas" w:hAnsi="Consolas"/>
          <w:color w:val="7B1E1E"/>
          <w:sz w:val="20"/>
          <w:szCs w:val="20"/>
        </w:rPr>
        <w:t xml:space="preserve">views::enumerate</w:t>
      </w:r>
      <w:r>
        <w:rPr>
          <w:rFonts w:ascii="Calibri" w:cs="Calibri" w:eastAsia="Calibri" w:hAnsi="Calibri"/>
        </w:rPr>
        <w:t xml:space="preserve">, and </w:t>
      </w:r>
      <w:r>
        <w:rPr>
          <w:rFonts w:ascii="Consolas" w:cs="Consolas" w:eastAsia="Consolas" w:hAnsi="Consolas"/>
          <w:color w:val="7B1E1E"/>
          <w:sz w:val="20"/>
          <w:szCs w:val="20"/>
        </w:rPr>
        <w:t xml:space="preserve">ranges::to</w:t>
      </w:r>
      <w:r>
        <w:rPr>
          <w:rFonts w:ascii="Calibri" w:cs="Calibri" w:eastAsia="Calibri" w:hAnsi="Calibri"/>
        </w:rPr>
        <w:t xml:space="preserve">; replace three hand-written loops in statistics with </w:t>
      </w:r>
      <w:r>
        <w:rPr>
          <w:rFonts w:ascii="Consolas" w:cs="Consolas" w:eastAsia="Consolas" w:hAnsi="Consolas"/>
          <w:color w:val="7B1E1E"/>
          <w:sz w:val="20"/>
          <w:szCs w:val="20"/>
        </w:rPr>
        <w:t xml:space="preserve">ranges::</w:t>
      </w:r>
      <w:r>
        <w:rPr>
          <w:rFonts w:ascii="Calibri" w:cs="Calibri" w:eastAsia="Calibri" w:hAnsi="Calibri"/>
        </w:rPr>
        <w:t xml:space="preserve"> algorithms and projections. Tests: report output is byte-identical to the Session 3 version.</w:t>
      </w:r>
    </w:p>
    <w:p>
      <w:pPr>
        <w:spacing w:after="120"/>
        <w:jc w:val="left"/>
      </w:pPr>
      <w:r>
        <w:rPr>
          <w:rFonts w:ascii="Calibri" w:cs="Calibri" w:eastAsia="Calibri" w:hAnsi="Calibri"/>
          <w:b/>
          <w:bCs/>
        </w:rPr>
        <w:t xml:space="preserve">Session 5, concurrency and coroutines.</w:t>
      </w:r>
      <w:r>
        <w:rPr>
          <w:rFonts w:ascii="Calibri" w:cs="Calibri" w:eastAsia="Calibri" w:hAnsi="Calibri"/>
        </w:rPr>
        <w:t xml:space="preserve"> Tasks: split parsing and statistics into a producer and consumer on </w:t>
      </w:r>
      <w:r>
        <w:rPr>
          <w:rFonts w:ascii="Consolas" w:cs="Consolas" w:eastAsia="Consolas" w:hAnsi="Consolas"/>
          <w:color w:val="7B1E1E"/>
          <w:sz w:val="20"/>
          <w:szCs w:val="20"/>
        </w:rPr>
        <w:t xml:space="preserve">std::jthread</w:t>
      </w:r>
      <w:r>
        <w:rPr>
          <w:rFonts w:ascii="Calibri" w:cs="Calibri" w:eastAsia="Calibri" w:hAnsi="Calibri"/>
        </w:rPr>
        <w:t xml:space="preserve"> with a </w:t>
      </w:r>
      <w:r>
        <w:rPr>
          <w:rFonts w:ascii="Consolas" w:cs="Consolas" w:eastAsia="Consolas" w:hAnsi="Consolas"/>
          <w:color w:val="7B1E1E"/>
          <w:sz w:val="20"/>
          <w:szCs w:val="20"/>
        </w:rPr>
        <w:t xml:space="preserve">stop_token</w:t>
      </w:r>
      <w:r>
        <w:rPr>
          <w:rFonts w:ascii="Calibri" w:cs="Calibri" w:eastAsia="Calibri" w:hAnsi="Calibri"/>
        </w:rPr>
        <w:t xml:space="preserve">, synchronized with a </w:t>
      </w:r>
      <w:r>
        <w:rPr>
          <w:rFonts w:ascii="Consolas" w:cs="Consolas" w:eastAsia="Consolas" w:hAnsi="Consolas"/>
          <w:color w:val="7B1E1E"/>
          <w:sz w:val="20"/>
          <w:szCs w:val="20"/>
        </w:rPr>
        <w:t xml:space="preserve">std::counting_semaphore</w:t>
      </w:r>
      <w:r>
        <w:rPr>
          <w:rFonts w:ascii="Calibri" w:cs="Calibri" w:eastAsia="Calibri" w:hAnsi="Calibri"/>
        </w:rPr>
        <w:t xml:space="preserve">; expose the parser as a </w:t>
      </w:r>
      <w:r>
        <w:rPr>
          <w:rFonts w:ascii="Consolas" w:cs="Consolas" w:eastAsia="Consolas" w:hAnsi="Consolas"/>
          <w:color w:val="7B1E1E"/>
          <w:sz w:val="20"/>
          <w:szCs w:val="20"/>
        </w:rPr>
        <w:t xml:space="preserve">std::generator&lt;Record&gt;</w:t>
      </w:r>
      <w:r>
        <w:rPr>
          <w:rFonts w:ascii="Calibri" w:cs="Calibri" w:eastAsia="Calibri" w:hAnsi="Calibri"/>
        </w:rPr>
        <w:t xml:space="preserve">; run the clang-tidy </w:t>
      </w:r>
      <w:r>
        <w:rPr>
          <w:rFonts w:ascii="Consolas" w:cs="Consolas" w:eastAsia="Consolas" w:hAnsi="Consolas"/>
          <w:color w:val="7B1E1E"/>
          <w:sz w:val="20"/>
          <w:szCs w:val="20"/>
        </w:rPr>
        <w:t xml:space="preserve">modernize-*</w:t>
      </w:r>
      <w:r>
        <w:rPr>
          <w:rFonts w:ascii="Calibri" w:cs="Calibri" w:eastAsia="Calibri" w:hAnsi="Calibri"/>
        </w:rPr>
        <w:t xml:space="preserve"> checks on the finished program and fix what they flag. Tests: existing suite under ThreadSanitizer.</w:t>
      </w:r>
    </w:p>
    <w:p>
      <w:pPr>
        <w:spacing w:after="120"/>
        <w:jc w:val="left"/>
      </w:pPr>
      <w:r>
        <w:rPr>
          <w:rFonts w:ascii="Calibri" w:cs="Calibri" w:eastAsia="Calibri" w:hAnsi="Calibri"/>
          <w:b/>
          <w:bCs/>
        </w:rPr>
        <w:t xml:space="preserve">Capstone (optional, take-home).</w:t>
      </w:r>
      <w:r>
        <w:rPr>
          <w:rFonts w:ascii="Calibri" w:cs="Calibri" w:eastAsia="Calibri" w:hAnsi="Calibri"/>
        </w:rPr>
        <w:t xml:space="preserve"> Attendees apply the tier-1 and tier-2 roadmap items to 300 to 500 lines of their own code and bring a before/after diff. The repo provides only a README and the roadmap worksheet.</w:t>
      </w:r>
    </w:p>
    <w:p>
      <w:pPr>
        <w:pStyle w:val="Heading2"/>
      </w:pPr>
      <w:r>
        <w:rPr>
          <w:rFonts w:ascii="Calibri" w:cs="Calibri" w:eastAsia="Calibri" w:hAnsi="Calibri"/>
        </w:rPr>
        <w:t xml:space="preserve">Exercise packaging</w:t>
      </w:r>
    </w:p>
    <w:p>
      <w:pPr>
        <w:spacing w:after="120"/>
        <w:jc w:val="left"/>
      </w:pPr>
      <w:r>
        <w:rPr>
          <w:rFonts w:ascii="Calibri" w:cs="Calibri" w:eastAsia="Calibri" w:hAnsi="Calibri"/>
        </w:rPr>
        <w:t xml:space="preserve">Each exercise directory has a </w:t>
      </w:r>
      <w:r>
        <w:rPr>
          <w:rFonts w:ascii="Consolas" w:cs="Consolas" w:eastAsia="Consolas" w:hAnsi="Consolas"/>
          <w:color w:val="7B1E1E"/>
          <w:sz w:val="20"/>
          <w:szCs w:val="20"/>
        </w:rPr>
        <w:t xml:space="preserve">README.md</w:t>
      </w:r>
      <w:r>
        <w:rPr>
          <w:rFonts w:ascii="Calibri" w:cs="Calibri" w:eastAsia="Calibri" w:hAnsi="Calibri"/>
        </w:rPr>
        <w:t xml:space="preserve"> written for the attendee (goal, tasks in order, hints, how to run the tests), a </w:t>
      </w:r>
      <w:r>
        <w:rPr>
          <w:rFonts w:ascii="Consolas" w:cs="Consolas" w:eastAsia="Consolas" w:hAnsi="Consolas"/>
          <w:color w:val="7B1E1E"/>
          <w:sz w:val="20"/>
          <w:szCs w:val="20"/>
        </w:rPr>
        <w:t xml:space="preserve">starter/</w:t>
      </w:r>
      <w:r>
        <w:rPr>
          <w:rFonts w:ascii="Calibri" w:cs="Calibri" w:eastAsia="Calibri" w:hAnsi="Calibri"/>
        </w:rPr>
        <w:t xml:space="preserve"> that builds and passes its tests as-is, a </w:t>
      </w:r>
      <w:r>
        <w:rPr>
          <w:rFonts w:ascii="Consolas" w:cs="Consolas" w:eastAsia="Consolas" w:hAnsi="Consolas"/>
          <w:color w:val="7B1E1E"/>
          <w:sz w:val="20"/>
          <w:szCs w:val="20"/>
        </w:rPr>
        <w:t xml:space="preserve">solution/</w:t>
      </w:r>
      <w:r>
        <w:rPr>
          <w:rFonts w:ascii="Calibri" w:cs="Calibri" w:eastAsia="Calibri" w:hAnsi="Calibri"/>
        </w:rPr>
        <w:t xml:space="preserve"> that is the next session's starter, and </w:t>
      </w:r>
      <w:r>
        <w:rPr>
          <w:rFonts w:ascii="Consolas" w:cs="Consolas" w:eastAsia="Consolas" w:hAnsi="Consolas"/>
          <w:color w:val="7B1E1E"/>
          <w:sz w:val="20"/>
          <w:szCs w:val="20"/>
        </w:rPr>
        <w:t xml:space="preserve">tests/</w:t>
      </w:r>
      <w:r>
        <w:rPr>
          <w:rFonts w:ascii="Calibri" w:cs="Calibri" w:eastAsia="Calibri" w:hAnsi="Calibri"/>
        </w:rPr>
        <w:t xml:space="preserve">. The 20-minute in-class window is enough for the first two or three tasks; the rest are marked "finish at home" and the next session opens with the solution.</w:t>
      </w:r>
    </w:p>
    <w:p>
      <w:r>
        <w:br w:type="page"/>
      </w:r>
    </w:p>
    <w:p>
      <w:pPr>
        <w:pStyle w:val="Heading1"/>
      </w:pPr>
      <w:r>
        <w:rPr>
          <w:rFonts w:ascii="Calibri" w:cs="Calibri" w:eastAsia="Calibri" w:hAnsi="Calibri"/>
        </w:rPr>
        <w:t xml:space="preserve">5. Working sessions with Claude</w:t>
      </w:r>
    </w:p>
    <w:p>
      <w:pPr>
        <w:spacing w:after="120"/>
        <w:jc w:val="left"/>
      </w:pPr>
      <w:r>
        <w:rPr>
          <w:rFonts w:ascii="Calibri" w:cs="Calibri" w:eastAsia="Calibri" w:hAnsi="Calibri"/>
        </w:rPr>
        <w:t xml:space="preserve">The material is built in an ordered sequence of working sessions. Each session produces something that builds and is reviewed before the next one begins. Estimated count: 14 sessions, typically one to two hours of Trevor's time each (mostly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360"/>
        <w:gridCol w:w="2500"/>
      </w:tblGrid>
      <w:tr>
        <w:trPr>
          <w:cantSplit/>
          <w:tblHeader/>
        </w:trPr>
        <w:tc>
          <w:tcPr>
            <w:tcW w:type="dxa" w:w="500"/>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20"/>
                <w:szCs w:val="20"/>
              </w:rPr>
              <w:t xml:space="preserve">#</w:t>
            </w:r>
          </w:p>
        </w:tc>
        <w:tc>
          <w:tcPr>
            <w:tcW w:type="dxa" w:w="2000"/>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20"/>
                <w:szCs w:val="20"/>
              </w:rPr>
              <w:t xml:space="preserve">Working session</w:t>
            </w:r>
          </w:p>
        </w:tc>
        <w:tc>
          <w:tcPr>
            <w:tcW w:type="dxa" w:w="4360"/>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20"/>
                <w:szCs w:val="20"/>
              </w:rPr>
              <w:t xml:space="preserve">Produces</w:t>
            </w:r>
          </w:p>
        </w:tc>
        <w:tc>
          <w:tcPr>
            <w:tcW w:type="dxa" w:w="2500"/>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20"/>
                <w:szCs w:val="20"/>
              </w:rPr>
              <w:t xml:space="preserve">Trevor's review gate</w:t>
            </w:r>
          </w:p>
        </w:tc>
      </w:tr>
      <w:tr>
        <w:trPr>
          <w:cantSplit/>
          <w:tblHeader w:val="false"/>
        </w:trPr>
        <w:tc>
          <w:tcPr>
            <w:tcW w:type="dxa" w:w="500"/>
            <w:tcMar>
              <w:top w:type="dxa" w:w="60"/>
              <w:left w:type="dxa" w:w="90"/>
              <w:bottom w:type="dxa" w:w="60"/>
              <w:right w:type="dxa" w:w="90"/>
            </w:tcMar>
          </w:tcPr>
          <w:p>
            <w:pPr>
              <w:spacing w:after="0" w:before="0"/>
            </w:pPr>
            <w:r>
              <w:rPr>
                <w:rFonts w:ascii="Calibri" w:cs="Calibri" w:eastAsia="Calibri" w:hAnsi="Calibri"/>
                <w:sz w:val="19"/>
                <w:szCs w:val="19"/>
              </w:rPr>
              <w:t xml:space="preserve">0</w:t>
            </w:r>
          </w:p>
        </w:tc>
        <w:tc>
          <w:tcPr>
            <w:tcW w:type="dxa" w:w="2000"/>
            <w:tcMar>
              <w:top w:type="dxa" w:w="60"/>
              <w:left w:type="dxa" w:w="90"/>
              <w:bottom w:type="dxa" w:w="60"/>
              <w:right w:type="dxa" w:w="90"/>
            </w:tcMar>
          </w:tcPr>
          <w:p>
            <w:pPr>
              <w:spacing w:after="0" w:before="0"/>
            </w:pPr>
            <w:r>
              <w:rPr>
                <w:rFonts w:ascii="Calibri" w:cs="Calibri" w:eastAsia="Calibri" w:hAnsi="Calibri"/>
                <w:sz w:val="19"/>
                <w:szCs w:val="19"/>
              </w:rPr>
              <w:t xml:space="preserve">Infrastructure</w:t>
            </w:r>
          </w:p>
        </w:tc>
        <w:tc>
          <w:tcPr>
            <w:tcW w:type="dxa" w:w="4360"/>
            <w:tcMar>
              <w:top w:type="dxa" w:w="60"/>
              <w:left w:type="dxa" w:w="90"/>
              <w:bottom w:type="dxa" w:w="60"/>
              <w:right w:type="dxa" w:w="90"/>
            </w:tcMar>
          </w:tcPr>
          <w:p>
            <w:pPr>
              <w:spacing w:after="0" w:before="0"/>
            </w:pPr>
            <w:r>
              <w:rPr>
                <w:rFonts w:ascii="Calibri" w:cs="Calibri" w:eastAsia="Calibri" w:hAnsi="Calibri"/>
                <w:sz w:val="19"/>
                <w:szCs w:val="19"/>
              </w:rPr>
              <w:t xml:space="preserve">Repo scaffold, CMake, Marp theme with the five slide templates, Dockerfile, CI, doctest vendored, snippet extractor, toolchain support matrix verified against GCC 14 and Clang 18</w:t>
            </w:r>
          </w:p>
        </w:tc>
        <w:tc>
          <w:tcPr>
            <w:tcW w:type="dxa" w:w="2500"/>
            <w:tcMar>
              <w:top w:type="dxa" w:w="60"/>
              <w:left w:type="dxa" w:w="90"/>
              <w:bottom w:type="dxa" w:w="60"/>
              <w:right w:type="dxa" w:w="90"/>
            </w:tcMar>
          </w:tcPr>
          <w:p>
            <w:pPr>
              <w:spacing w:after="0" w:before="0"/>
            </w:pPr>
            <w:r>
              <w:rPr>
                <w:rFonts w:ascii="Calibri" w:cs="Calibri" w:eastAsia="Calibri" w:hAnsi="Calibri"/>
                <w:sz w:val="19"/>
                <w:szCs w:val="19"/>
              </w:rPr>
              <w:t xml:space="preserve">Repo builds cleanly on the Mac; theme looks right in a 10-slide sample deck; support matrix approved</w:t>
            </w:r>
          </w:p>
        </w:tc>
      </w:tr>
      <w:tr>
        <w:trPr>
          <w:cantSplit/>
          <w:tblHeader w:val="false"/>
        </w:trPr>
        <w:tc>
          <w:tcPr>
            <w:tcW w:type="dxa" w:w="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1</w:t>
            </w:r>
          </w:p>
        </w:tc>
        <w:tc>
          <w:tcPr>
            <w:tcW w:type="dxa" w:w="20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Cumulative program</w:t>
            </w:r>
          </w:p>
        </w:tc>
        <w:tc>
          <w:tcPr>
            <w:tcW w:type="dxa" w:w="436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The C++11 telemetry processor (starter for Session 1) with full doctest suite</w:t>
            </w:r>
          </w:p>
        </w:tc>
        <w:tc>
          <w:tcPr>
            <w:tcW w:type="dxa" w:w="2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Code reads as good C++11; domain and size feel right for the audience</w:t>
            </w:r>
          </w:p>
        </w:tc>
      </w:tr>
      <w:tr>
        <w:trPr>
          <w:cantSplit/>
          <w:tblHeader w:val="false"/>
        </w:trPr>
        <w:tc>
          <w:tcPr>
            <w:tcW w:type="dxa" w:w="500"/>
            <w:tcMar>
              <w:top w:type="dxa" w:w="60"/>
              <w:left w:type="dxa" w:w="90"/>
              <w:bottom w:type="dxa" w:w="60"/>
              <w:right w:type="dxa" w:w="90"/>
            </w:tcMar>
          </w:tcPr>
          <w:p>
            <w:pPr>
              <w:spacing w:after="0" w:before="0"/>
            </w:pPr>
            <w:r>
              <w:rPr>
                <w:rFonts w:ascii="Calibri" w:cs="Calibri" w:eastAsia="Calibri" w:hAnsi="Calibri"/>
                <w:sz w:val="19"/>
                <w:szCs w:val="19"/>
              </w:rPr>
              <w:t xml:space="preserve">2</w:t>
            </w:r>
          </w:p>
        </w:tc>
        <w:tc>
          <w:tcPr>
            <w:tcW w:type="dxa" w:w="2000"/>
            <w:tcMar>
              <w:top w:type="dxa" w:w="60"/>
              <w:left w:type="dxa" w:w="90"/>
              <w:bottom w:type="dxa" w:w="60"/>
              <w:right w:type="dxa" w:w="90"/>
            </w:tcMar>
          </w:tcPr>
          <w:p>
            <w:pPr>
              <w:spacing w:after="0" w:before="0"/>
            </w:pPr>
            <w:r>
              <w:rPr>
                <w:rFonts w:ascii="Calibri" w:cs="Calibri" w:eastAsia="Calibri" w:hAnsi="Calibri"/>
                <w:sz w:val="19"/>
                <w:szCs w:val="19"/>
              </w:rPr>
              <w:t xml:space="preserve">Session 1 exercise</w:t>
            </w:r>
          </w:p>
        </w:tc>
        <w:tc>
          <w:tcPr>
            <w:tcW w:type="dxa" w:w="4360"/>
            <w:tcMar>
              <w:top w:type="dxa" w:w="60"/>
              <w:left w:type="dxa" w:w="90"/>
              <w:bottom w:type="dxa" w:w="60"/>
              <w:right w:type="dxa" w:w="90"/>
            </w:tcMar>
          </w:tcPr>
          <w:p>
            <w:pPr>
              <w:spacing w:after="0" w:before="0"/>
            </w:pPr>
            <w:r>
              <w:rPr>
                <w:rFonts w:ascii="Calibri" w:cs="Calibri" w:eastAsia="Calibri" w:hAnsi="Calibri"/>
                <w:sz w:val="19"/>
                <w:szCs w:val="19"/>
              </w:rPr>
              <w:t xml:space="preserve">Solution, tests, attendee README</w:t>
            </w:r>
          </w:p>
        </w:tc>
        <w:tc>
          <w:tcPr>
            <w:tcW w:type="dxa" w:w="2500"/>
            <w:tcMar>
              <w:top w:type="dxa" w:w="60"/>
              <w:left w:type="dxa" w:w="90"/>
              <w:bottom w:type="dxa" w:w="60"/>
              <w:right w:type="dxa" w:w="90"/>
            </w:tcMar>
          </w:tcPr>
          <w:p>
            <w:pPr>
              <w:spacing w:after="0" w:before="0"/>
            </w:pPr>
            <w:r>
              <w:rPr>
                <w:rFonts w:ascii="Calibri" w:cs="Calibri" w:eastAsia="Calibri" w:hAnsi="Calibri"/>
                <w:sz w:val="19"/>
                <w:szCs w:val="19"/>
              </w:rPr>
              <w:t xml:space="preserve">Tasks fit in 20 minutes plus take-home; solution is the intended style</w:t>
            </w:r>
          </w:p>
        </w:tc>
      </w:tr>
      <w:tr>
        <w:trPr>
          <w:cantSplit/>
          <w:tblHeader w:val="false"/>
        </w:trPr>
        <w:tc>
          <w:tcPr>
            <w:tcW w:type="dxa" w:w="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3</w:t>
            </w:r>
          </w:p>
        </w:tc>
        <w:tc>
          <w:tcPr>
            <w:tcW w:type="dxa" w:w="20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Session 1 slides</w:t>
            </w:r>
          </w:p>
        </w:tc>
        <w:tc>
          <w:tcPr>
            <w:tcW w:type="dxa" w:w="436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Deck outline for review first, then full deck with notes and demos</w:t>
            </w:r>
          </w:p>
        </w:tc>
        <w:tc>
          <w:tcPr>
            <w:tcW w:type="dxa" w:w="2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Outline approved before slides are written; every slide has a badge and notes</w:t>
            </w:r>
          </w:p>
        </w:tc>
      </w:tr>
      <w:tr>
        <w:trPr>
          <w:cantSplit/>
          <w:tblHeader w:val="false"/>
        </w:trPr>
        <w:tc>
          <w:tcPr>
            <w:tcW w:type="dxa" w:w="500"/>
            <w:tcMar>
              <w:top w:type="dxa" w:w="60"/>
              <w:left w:type="dxa" w:w="90"/>
              <w:bottom w:type="dxa" w:w="60"/>
              <w:right w:type="dxa" w:w="90"/>
            </w:tcMar>
          </w:tcPr>
          <w:p>
            <w:pPr>
              <w:spacing w:after="0" w:before="0"/>
            </w:pPr>
            <w:r>
              <w:rPr>
                <w:rFonts w:ascii="Calibri" w:cs="Calibri" w:eastAsia="Calibri" w:hAnsi="Calibri"/>
                <w:sz w:val="19"/>
                <w:szCs w:val="19"/>
              </w:rPr>
              <w:t xml:space="preserve">4</w:t>
            </w:r>
          </w:p>
        </w:tc>
        <w:tc>
          <w:tcPr>
            <w:tcW w:type="dxa" w:w="2000"/>
            <w:tcMar>
              <w:top w:type="dxa" w:w="60"/>
              <w:left w:type="dxa" w:w="90"/>
              <w:bottom w:type="dxa" w:w="60"/>
              <w:right w:type="dxa" w:w="90"/>
            </w:tcMar>
          </w:tcPr>
          <w:p>
            <w:pPr>
              <w:spacing w:after="0" w:before="0"/>
            </w:pPr>
            <w:r>
              <w:rPr>
                <w:rFonts w:ascii="Calibri" w:cs="Calibri" w:eastAsia="Calibri" w:hAnsi="Calibri"/>
                <w:sz w:val="19"/>
                <w:szCs w:val="19"/>
              </w:rPr>
              <w:t xml:space="preserve">Session 2 exercise</w:t>
            </w:r>
          </w:p>
        </w:tc>
        <w:tc>
          <w:tcPr>
            <w:tcW w:type="dxa" w:w="4360"/>
            <w:tcMar>
              <w:top w:type="dxa" w:w="60"/>
              <w:left w:type="dxa" w:w="90"/>
              <w:bottom w:type="dxa" w:w="60"/>
              <w:right w:type="dxa" w:w="90"/>
            </w:tcMar>
          </w:tcPr>
          <w:p>
            <w:pPr>
              <w:spacing w:after="0" w:before="0"/>
            </w:pPr>
            <w:r>
              <w:rPr>
                <w:rFonts w:ascii="Calibri" w:cs="Calibri" w:eastAsia="Calibri" w:hAnsi="Calibri"/>
                <w:sz w:val="19"/>
                <w:szCs w:val="19"/>
              </w:rPr>
              <w:t xml:space="preserve">As above</w:t>
            </w:r>
          </w:p>
        </w:tc>
        <w:tc>
          <w:tcPr>
            <w:tcW w:type="dxa" w:w="2500"/>
            <w:tcMar>
              <w:top w:type="dxa" w:w="60"/>
              <w:left w:type="dxa" w:w="90"/>
              <w:bottom w:type="dxa" w:w="60"/>
              <w:right w:type="dxa" w:w="90"/>
            </w:tcMar>
          </w:tcPr>
          <w:p>
            <w:pPr>
              <w:spacing w:after="0" w:before="0"/>
            </w:pPr>
          </w:p>
        </w:tc>
      </w:tr>
      <w:tr>
        <w:trPr>
          <w:cantSplit/>
          <w:tblHeader w:val="false"/>
        </w:trPr>
        <w:tc>
          <w:tcPr>
            <w:tcW w:type="dxa" w:w="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5</w:t>
            </w:r>
          </w:p>
        </w:tc>
        <w:tc>
          <w:tcPr>
            <w:tcW w:type="dxa" w:w="20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Session 2 slides</w:t>
            </w:r>
          </w:p>
        </w:tc>
        <w:tc>
          <w:tcPr>
            <w:tcW w:type="dxa" w:w="436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As above</w:t>
            </w:r>
          </w:p>
        </w:tc>
        <w:tc>
          <w:tcPr>
            <w:tcW w:type="dxa" w:w="2500"/>
            <w:shd w:fill="F2F2F2" w:color="auto" w:val="clear"/>
            <w:tcMar>
              <w:top w:type="dxa" w:w="60"/>
              <w:left w:type="dxa" w:w="90"/>
              <w:bottom w:type="dxa" w:w="60"/>
              <w:right w:type="dxa" w:w="90"/>
            </w:tcMar>
          </w:tcPr>
          <w:p>
            <w:pPr>
              <w:spacing w:after="0" w:before="0"/>
            </w:pPr>
          </w:p>
        </w:tc>
      </w:tr>
      <w:tr>
        <w:trPr>
          <w:cantSplit/>
          <w:tblHeader w:val="false"/>
        </w:trPr>
        <w:tc>
          <w:tcPr>
            <w:tcW w:type="dxa" w:w="500"/>
            <w:tcMar>
              <w:top w:type="dxa" w:w="60"/>
              <w:left w:type="dxa" w:w="90"/>
              <w:bottom w:type="dxa" w:w="60"/>
              <w:right w:type="dxa" w:w="90"/>
            </w:tcMar>
          </w:tcPr>
          <w:p>
            <w:pPr>
              <w:spacing w:after="0" w:before="0"/>
            </w:pPr>
            <w:r>
              <w:rPr>
                <w:rFonts w:ascii="Calibri" w:cs="Calibri" w:eastAsia="Calibri" w:hAnsi="Calibri"/>
                <w:sz w:val="19"/>
                <w:szCs w:val="19"/>
              </w:rPr>
              <w:t xml:space="preserve">6</w:t>
            </w:r>
          </w:p>
        </w:tc>
        <w:tc>
          <w:tcPr>
            <w:tcW w:type="dxa" w:w="2000"/>
            <w:tcMar>
              <w:top w:type="dxa" w:w="60"/>
              <w:left w:type="dxa" w:w="90"/>
              <w:bottom w:type="dxa" w:w="60"/>
              <w:right w:type="dxa" w:w="90"/>
            </w:tcMar>
          </w:tcPr>
          <w:p>
            <w:pPr>
              <w:spacing w:after="0" w:before="0"/>
            </w:pPr>
            <w:r>
              <w:rPr>
                <w:rFonts w:ascii="Calibri" w:cs="Calibri" w:eastAsia="Calibri" w:hAnsi="Calibri"/>
                <w:sz w:val="19"/>
                <w:szCs w:val="19"/>
              </w:rPr>
              <w:t xml:space="preserve">Session 3 exercise</w:t>
            </w:r>
          </w:p>
        </w:tc>
        <w:tc>
          <w:tcPr>
            <w:tcW w:type="dxa" w:w="4360"/>
            <w:tcMar>
              <w:top w:type="dxa" w:w="60"/>
              <w:left w:type="dxa" w:w="90"/>
              <w:bottom w:type="dxa" w:w="60"/>
              <w:right w:type="dxa" w:w="90"/>
            </w:tcMar>
          </w:tcPr>
          <w:p>
            <w:pPr>
              <w:spacing w:after="0" w:before="0"/>
            </w:pPr>
            <w:r>
              <w:rPr>
                <w:rFonts w:ascii="Calibri" w:cs="Calibri" w:eastAsia="Calibri" w:hAnsi="Calibri"/>
                <w:sz w:val="19"/>
                <w:szCs w:val="19"/>
              </w:rPr>
              <w:t xml:space="preserve">As above</w:t>
            </w:r>
          </w:p>
        </w:tc>
        <w:tc>
          <w:tcPr>
            <w:tcW w:type="dxa" w:w="2500"/>
            <w:tcMar>
              <w:top w:type="dxa" w:w="60"/>
              <w:left w:type="dxa" w:w="90"/>
              <w:bottom w:type="dxa" w:w="60"/>
              <w:right w:type="dxa" w:w="90"/>
            </w:tcMar>
          </w:tcPr>
          <w:p>
            <w:pPr>
              <w:spacing w:after="0" w:before="0"/>
            </w:pPr>
          </w:p>
        </w:tc>
      </w:tr>
      <w:tr>
        <w:trPr>
          <w:cantSplit/>
          <w:tblHeader w:val="false"/>
        </w:trPr>
        <w:tc>
          <w:tcPr>
            <w:tcW w:type="dxa" w:w="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7</w:t>
            </w:r>
          </w:p>
        </w:tc>
        <w:tc>
          <w:tcPr>
            <w:tcW w:type="dxa" w:w="20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Session 3 slides</w:t>
            </w:r>
          </w:p>
        </w:tc>
        <w:tc>
          <w:tcPr>
            <w:tcW w:type="dxa" w:w="436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As above</w:t>
            </w:r>
          </w:p>
        </w:tc>
        <w:tc>
          <w:tcPr>
            <w:tcW w:type="dxa" w:w="2500"/>
            <w:shd w:fill="F2F2F2" w:color="auto" w:val="clear"/>
            <w:tcMar>
              <w:top w:type="dxa" w:w="60"/>
              <w:left w:type="dxa" w:w="90"/>
              <w:bottom w:type="dxa" w:w="60"/>
              <w:right w:type="dxa" w:w="90"/>
            </w:tcMar>
          </w:tcPr>
          <w:p>
            <w:pPr>
              <w:spacing w:after="0" w:before="0"/>
            </w:pPr>
          </w:p>
        </w:tc>
      </w:tr>
      <w:tr>
        <w:trPr>
          <w:cantSplit/>
          <w:tblHeader w:val="false"/>
        </w:trPr>
        <w:tc>
          <w:tcPr>
            <w:tcW w:type="dxa" w:w="500"/>
            <w:tcMar>
              <w:top w:type="dxa" w:w="60"/>
              <w:left w:type="dxa" w:w="90"/>
              <w:bottom w:type="dxa" w:w="60"/>
              <w:right w:type="dxa" w:w="90"/>
            </w:tcMar>
          </w:tcPr>
          <w:p>
            <w:pPr>
              <w:spacing w:after="0" w:before="0"/>
            </w:pPr>
            <w:r>
              <w:rPr>
                <w:rFonts w:ascii="Calibri" w:cs="Calibri" w:eastAsia="Calibri" w:hAnsi="Calibri"/>
                <w:sz w:val="19"/>
                <w:szCs w:val="19"/>
              </w:rPr>
              <w:t xml:space="preserve">8</w:t>
            </w:r>
          </w:p>
        </w:tc>
        <w:tc>
          <w:tcPr>
            <w:tcW w:type="dxa" w:w="2000"/>
            <w:tcMar>
              <w:top w:type="dxa" w:w="60"/>
              <w:left w:type="dxa" w:w="90"/>
              <w:bottom w:type="dxa" w:w="60"/>
              <w:right w:type="dxa" w:w="90"/>
            </w:tcMar>
          </w:tcPr>
          <w:p>
            <w:pPr>
              <w:spacing w:after="0" w:before="0"/>
            </w:pPr>
            <w:r>
              <w:rPr>
                <w:rFonts w:ascii="Calibri" w:cs="Calibri" w:eastAsia="Calibri" w:hAnsi="Calibri"/>
                <w:sz w:val="19"/>
                <w:szCs w:val="19"/>
              </w:rPr>
              <w:t xml:space="preserve">Session 4 exercise</w:t>
            </w:r>
          </w:p>
        </w:tc>
        <w:tc>
          <w:tcPr>
            <w:tcW w:type="dxa" w:w="4360"/>
            <w:tcMar>
              <w:top w:type="dxa" w:w="60"/>
              <w:left w:type="dxa" w:w="90"/>
              <w:bottom w:type="dxa" w:w="60"/>
              <w:right w:type="dxa" w:w="90"/>
            </w:tcMar>
          </w:tcPr>
          <w:p>
            <w:pPr>
              <w:spacing w:after="0" w:before="0"/>
            </w:pPr>
            <w:r>
              <w:rPr>
                <w:rFonts w:ascii="Calibri" w:cs="Calibri" w:eastAsia="Calibri" w:hAnsi="Calibri"/>
                <w:sz w:val="19"/>
                <w:szCs w:val="19"/>
              </w:rPr>
              <w:t xml:space="preserve">As above</w:t>
            </w:r>
          </w:p>
        </w:tc>
        <w:tc>
          <w:tcPr>
            <w:tcW w:type="dxa" w:w="2500"/>
            <w:tcMar>
              <w:top w:type="dxa" w:w="60"/>
              <w:left w:type="dxa" w:w="90"/>
              <w:bottom w:type="dxa" w:w="60"/>
              <w:right w:type="dxa" w:w="90"/>
            </w:tcMar>
          </w:tcPr>
          <w:p>
            <w:pPr>
              <w:spacing w:after="0" w:before="0"/>
            </w:pPr>
          </w:p>
        </w:tc>
      </w:tr>
      <w:tr>
        <w:trPr>
          <w:cantSplit/>
          <w:tblHeader w:val="false"/>
        </w:trPr>
        <w:tc>
          <w:tcPr>
            <w:tcW w:type="dxa" w:w="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9</w:t>
            </w:r>
          </w:p>
        </w:tc>
        <w:tc>
          <w:tcPr>
            <w:tcW w:type="dxa" w:w="20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Session 4 slides</w:t>
            </w:r>
          </w:p>
        </w:tc>
        <w:tc>
          <w:tcPr>
            <w:tcW w:type="dxa" w:w="436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As above</w:t>
            </w:r>
          </w:p>
        </w:tc>
        <w:tc>
          <w:tcPr>
            <w:tcW w:type="dxa" w:w="2500"/>
            <w:shd w:fill="F2F2F2" w:color="auto" w:val="clear"/>
            <w:tcMar>
              <w:top w:type="dxa" w:w="60"/>
              <w:left w:type="dxa" w:w="90"/>
              <w:bottom w:type="dxa" w:w="60"/>
              <w:right w:type="dxa" w:w="90"/>
            </w:tcMar>
          </w:tcPr>
          <w:p>
            <w:pPr>
              <w:spacing w:after="0" w:before="0"/>
            </w:pPr>
          </w:p>
        </w:tc>
      </w:tr>
      <w:tr>
        <w:trPr>
          <w:cantSplit/>
          <w:tblHeader w:val="false"/>
        </w:trPr>
        <w:tc>
          <w:tcPr>
            <w:tcW w:type="dxa" w:w="500"/>
            <w:tcMar>
              <w:top w:type="dxa" w:w="60"/>
              <w:left w:type="dxa" w:w="90"/>
              <w:bottom w:type="dxa" w:w="60"/>
              <w:right w:type="dxa" w:w="90"/>
            </w:tcMar>
          </w:tcPr>
          <w:p>
            <w:pPr>
              <w:spacing w:after="0" w:before="0"/>
            </w:pPr>
            <w:r>
              <w:rPr>
                <w:rFonts w:ascii="Calibri" w:cs="Calibri" w:eastAsia="Calibri" w:hAnsi="Calibri"/>
                <w:sz w:val="19"/>
                <w:szCs w:val="19"/>
              </w:rPr>
              <w:t xml:space="preserve">10</w:t>
            </w:r>
          </w:p>
        </w:tc>
        <w:tc>
          <w:tcPr>
            <w:tcW w:type="dxa" w:w="2000"/>
            <w:tcMar>
              <w:top w:type="dxa" w:w="60"/>
              <w:left w:type="dxa" w:w="90"/>
              <w:bottom w:type="dxa" w:w="60"/>
              <w:right w:type="dxa" w:w="90"/>
            </w:tcMar>
          </w:tcPr>
          <w:p>
            <w:pPr>
              <w:spacing w:after="0" w:before="0"/>
            </w:pPr>
            <w:r>
              <w:rPr>
                <w:rFonts w:ascii="Calibri" w:cs="Calibri" w:eastAsia="Calibri" w:hAnsi="Calibri"/>
                <w:sz w:val="19"/>
                <w:szCs w:val="19"/>
              </w:rPr>
              <w:t xml:space="preserve">Session 5 exercise</w:t>
            </w:r>
          </w:p>
        </w:tc>
        <w:tc>
          <w:tcPr>
            <w:tcW w:type="dxa" w:w="4360"/>
            <w:tcMar>
              <w:top w:type="dxa" w:w="60"/>
              <w:left w:type="dxa" w:w="90"/>
              <w:bottom w:type="dxa" w:w="60"/>
              <w:right w:type="dxa" w:w="90"/>
            </w:tcMar>
          </w:tcPr>
          <w:p>
            <w:pPr>
              <w:spacing w:after="0" w:before="0"/>
            </w:pPr>
            <w:r>
              <w:rPr>
                <w:rFonts w:ascii="Calibri" w:cs="Calibri" w:eastAsia="Calibri" w:hAnsi="Calibri"/>
                <w:sz w:val="19"/>
                <w:szCs w:val="19"/>
              </w:rPr>
              <w:t xml:space="preserve">As above, plus clang-tidy configuration</w:t>
            </w:r>
          </w:p>
        </w:tc>
        <w:tc>
          <w:tcPr>
            <w:tcW w:type="dxa" w:w="2500"/>
            <w:tcMar>
              <w:top w:type="dxa" w:w="60"/>
              <w:left w:type="dxa" w:w="90"/>
              <w:bottom w:type="dxa" w:w="60"/>
              <w:right w:type="dxa" w:w="90"/>
            </w:tcMar>
          </w:tcPr>
          <w:p>
            <w:pPr>
              <w:spacing w:after="0" w:before="0"/>
            </w:pPr>
          </w:p>
        </w:tc>
      </w:tr>
      <w:tr>
        <w:trPr>
          <w:cantSplit/>
          <w:tblHeader w:val="false"/>
        </w:trPr>
        <w:tc>
          <w:tcPr>
            <w:tcW w:type="dxa" w:w="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11</w:t>
            </w:r>
          </w:p>
        </w:tc>
        <w:tc>
          <w:tcPr>
            <w:tcW w:type="dxa" w:w="20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Session 5 slides</w:t>
            </w:r>
          </w:p>
        </w:tc>
        <w:tc>
          <w:tcPr>
            <w:tcW w:type="dxa" w:w="436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As above, plus the adoption roadmap worksheet</w:t>
            </w:r>
          </w:p>
        </w:tc>
        <w:tc>
          <w:tcPr>
            <w:tcW w:type="dxa" w:w="2500"/>
            <w:shd w:fill="F2F2F2" w:color="auto" w:val="clear"/>
            <w:tcMar>
              <w:top w:type="dxa" w:w="60"/>
              <w:left w:type="dxa" w:w="90"/>
              <w:bottom w:type="dxa" w:w="60"/>
              <w:right w:type="dxa" w:w="90"/>
            </w:tcMar>
          </w:tcPr>
          <w:p>
            <w:pPr>
              <w:spacing w:after="0" w:before="0"/>
            </w:pPr>
          </w:p>
        </w:tc>
      </w:tr>
      <w:tr>
        <w:trPr>
          <w:cantSplit/>
          <w:tblHeader w:val="false"/>
        </w:trPr>
        <w:tc>
          <w:tcPr>
            <w:tcW w:type="dxa" w:w="500"/>
            <w:tcMar>
              <w:top w:type="dxa" w:w="60"/>
              <w:left w:type="dxa" w:w="90"/>
              <w:bottom w:type="dxa" w:w="60"/>
              <w:right w:type="dxa" w:w="90"/>
            </w:tcMar>
          </w:tcPr>
          <w:p>
            <w:pPr>
              <w:spacing w:after="0" w:before="0"/>
            </w:pPr>
            <w:r>
              <w:rPr>
                <w:rFonts w:ascii="Calibri" w:cs="Calibri" w:eastAsia="Calibri" w:hAnsi="Calibri"/>
                <w:sz w:val="19"/>
                <w:szCs w:val="19"/>
              </w:rPr>
              <w:t xml:space="preserve">12</w:t>
            </w:r>
          </w:p>
        </w:tc>
        <w:tc>
          <w:tcPr>
            <w:tcW w:type="dxa" w:w="2000"/>
            <w:tcMar>
              <w:top w:type="dxa" w:w="60"/>
              <w:left w:type="dxa" w:w="90"/>
              <w:bottom w:type="dxa" w:w="60"/>
              <w:right w:type="dxa" w:w="90"/>
            </w:tcMar>
          </w:tcPr>
          <w:p>
            <w:pPr>
              <w:spacing w:after="0" w:before="0"/>
            </w:pPr>
            <w:r>
              <w:rPr>
                <w:rFonts w:ascii="Calibri" w:cs="Calibri" w:eastAsia="Calibri" w:hAnsi="Calibri"/>
                <w:sz w:val="19"/>
                <w:szCs w:val="19"/>
              </w:rPr>
              <w:t xml:space="preserve">Handouts</w:t>
            </w:r>
          </w:p>
        </w:tc>
        <w:tc>
          <w:tcPr>
            <w:tcW w:type="dxa" w:w="4360"/>
            <w:tcMar>
              <w:top w:type="dxa" w:w="60"/>
              <w:left w:type="dxa" w:w="90"/>
              <w:bottom w:type="dxa" w:w="60"/>
              <w:right w:type="dxa" w:w="90"/>
            </w:tcMar>
          </w:tcPr>
          <w:p>
            <w:pPr>
              <w:spacing w:after="0" w:before="0"/>
            </w:pPr>
            <w:r>
              <w:rPr>
                <w:rFonts w:ascii="Calibri" w:cs="Calibri" w:eastAsia="Calibri" w:hAnsi="Calibri"/>
                <w:sz w:val="19"/>
                <w:szCs w:val="19"/>
              </w:rPr>
              <w:t xml:space="preserve">Feature timeline, two cheat sheets, toolchain matrix, capstone README</w:t>
            </w:r>
          </w:p>
        </w:tc>
        <w:tc>
          <w:tcPr>
            <w:tcW w:type="dxa" w:w="2500"/>
            <w:tcMar>
              <w:top w:type="dxa" w:w="60"/>
              <w:left w:type="dxa" w:w="90"/>
              <w:bottom w:type="dxa" w:w="60"/>
              <w:right w:type="dxa" w:w="90"/>
            </w:tcMar>
          </w:tcPr>
          <w:p>
            <w:pPr>
              <w:spacing w:after="0" w:before="0"/>
            </w:pPr>
          </w:p>
        </w:tc>
      </w:tr>
      <w:tr>
        <w:trPr>
          <w:cantSplit/>
          <w:tblHeader w:val="false"/>
        </w:trPr>
        <w:tc>
          <w:tcPr>
            <w:tcW w:type="dxa" w:w="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13</w:t>
            </w:r>
          </w:p>
        </w:tc>
        <w:tc>
          <w:tcPr>
            <w:tcW w:type="dxa" w:w="20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Dry run and polish</w:t>
            </w:r>
          </w:p>
        </w:tc>
        <w:tc>
          <w:tcPr>
            <w:tcW w:type="dxa" w:w="436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Trevor delivers each deck to a timer; slides cut or reordered; notes updated with what actually got asked</w:t>
            </w:r>
          </w:p>
        </w:tc>
        <w:tc>
          <w:tcPr>
            <w:tcW w:type="dxa" w:w="2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Each deck fits 90 minutes with 10 minutes of slack</w:t>
            </w:r>
          </w:p>
        </w:tc>
      </w:tr>
    </w:tbl>
    <w:p>
      <w:pPr>
        <w:spacing w:after="0"/>
      </w:pPr>
    </w:p>
    <w:p>
      <w:pPr>
        <w:spacing w:after="120"/>
        <w:jc w:val="left"/>
      </w:pPr>
      <w:r>
        <w:rPr>
          <w:rFonts w:ascii="Calibri" w:cs="Calibri" w:eastAsia="Calibri" w:hAnsi="Calibri"/>
        </w:rPr>
        <w:t xml:space="preserve">Exercises are built before the slides for each session on purpose. Writing the exercise first forces the feature set for the session to be concrete and tested, and the slides then explain exactly what the exercise uses. It also means the demos on the slides can be excerpts of the exercise solution.</w:t>
      </w:r>
    </w:p>
    <w:p>
      <w:pPr>
        <w:pStyle w:val="Heading2"/>
      </w:pPr>
      <w:r>
        <w:rPr>
          <w:rFonts w:ascii="Calibri" w:cs="Calibri" w:eastAsia="Calibri" w:hAnsi="Calibri"/>
        </w:rPr>
        <w:t xml:space="preserve">The per-session pattern</w:t>
      </w:r>
    </w:p>
    <w:p>
      <w:pPr>
        <w:spacing w:after="120"/>
        <w:jc w:val="left"/>
      </w:pPr>
      <w:r>
        <w:rPr>
          <w:rFonts w:ascii="Calibri" w:cs="Calibri" w:eastAsia="Calibri" w:hAnsi="Calibri"/>
        </w:rPr>
        <w:t xml:space="preserve">Each slide-building session follows the same steps. First, Claude produces a slide-by-slide outline (title and one line per slide) from the syllabus segment table, and Trevor edits it. Second, Claude writes the deck with notes and creates or links the demo files, then builds it with </w:t>
      </w:r>
      <w:r>
        <w:rPr>
          <w:rFonts w:ascii="Consolas" w:cs="Consolas" w:eastAsia="Consolas" w:hAnsi="Consolas"/>
          <w:color w:val="7B1E1E"/>
          <w:sz w:val="20"/>
          <w:szCs w:val="20"/>
        </w:rPr>
        <w:t xml:space="preserve">marp-cli</w:t>
      </w:r>
      <w:r>
        <w:rPr>
          <w:rFonts w:ascii="Calibri" w:cs="Calibri" w:eastAsia="Calibri" w:hAnsi="Calibri"/>
        </w:rPr>
        <w:t xml:space="preserve"> and the snippet extractor and confirms every demo compiles under both compilers. Third, Trevor does a voice pass: rewording notes, cutting slides, adding war stories. Fourth, the deck is exported to PDF and committed.</w:t>
      </w:r>
    </w:p>
    <w:p>
      <w:pPr>
        <w:spacing w:after="120"/>
        <w:jc w:val="left"/>
      </w:pPr>
      <w:r>
        <w:rPr>
          <w:rFonts w:ascii="Calibri" w:cs="Calibri" w:eastAsia="Calibri" w:hAnsi="Calibri"/>
        </w:rPr>
        <w:t xml:space="preserve">For exercise sessions the pattern is: Claude writes the solution first, then derives the starter by reverting the target features, then writes the README and tests; CI proves that starter and solution both build and that the solution passes the tests.</w:t>
      </w:r>
    </w:p>
    <w:p>
      <w:pPr>
        <w:pStyle w:val="Heading1"/>
      </w:pPr>
      <w:r>
        <w:rPr>
          <w:rFonts w:ascii="Calibri" w:cs="Calibri" w:eastAsia="Calibri" w:hAnsi="Calibri"/>
        </w:rPr>
        <w:t xml:space="preserve">6. Quality gates</w:t>
      </w:r>
    </w:p>
    <w:p>
      <w:pPr>
        <w:spacing w:after="120"/>
        <w:jc w:val="left"/>
      </w:pPr>
      <w:r>
        <w:rPr>
          <w:rFonts w:ascii="Calibri" w:cs="Calibri" w:eastAsia="Calibri" w:hAnsi="Calibri"/>
        </w:rPr>
        <w:t xml:space="preserve">Before any deck is delivered to a class:</w:t>
      </w:r>
    </w:p>
    <w:p>
      <w:pPr>
        <w:pStyle w:val="ListParagraph"/>
        <w:numPr>
          <w:ilvl w:val="0"/>
          <w:numId w:val="2"/>
        </w:numPr>
        <w:spacing w:after="60"/>
      </w:pPr>
      <w:r>
        <w:rPr>
          <w:rFonts w:ascii="Calibri" w:cs="Calibri" w:eastAsia="Calibri" w:hAnsi="Calibri"/>
        </w:rPr>
        <w:t xml:space="preserve">Every code sample compiles under GCC 14 and Clang 18 with </w:t>
      </w:r>
      <w:r>
        <w:rPr>
          <w:rFonts w:ascii="Consolas" w:cs="Consolas" w:eastAsia="Consolas" w:hAnsi="Consolas"/>
          <w:color w:val="7B1E1E"/>
          <w:sz w:val="20"/>
          <w:szCs w:val="20"/>
        </w:rPr>
        <w:t xml:space="preserve">-Werror</w:t>
      </w:r>
      <w:r>
        <w:rPr>
          <w:rFonts w:ascii="Calibri" w:cs="Calibri" w:eastAsia="Calibri" w:hAnsi="Calibri"/>
        </w:rPr>
        <w:t xml:space="preserve"> (enforced by CI on every commit)</w:t>
      </w:r>
    </w:p>
    <w:p>
      <w:pPr>
        <w:pStyle w:val="ListParagraph"/>
        <w:numPr>
          <w:ilvl w:val="0"/>
          <w:numId w:val="2"/>
        </w:numPr>
        <w:spacing w:after="60"/>
      </w:pPr>
      <w:r>
        <w:rPr>
          <w:rFonts w:ascii="Calibri" w:cs="Calibri" w:eastAsia="Calibri" w:hAnsi="Calibri"/>
        </w:rPr>
        <w:t xml:space="preserve">Every feature slide carries the correct standard badge (enforced by </w:t>
      </w:r>
      <w:r>
        <w:rPr>
          <w:rFonts w:ascii="Consolas" w:cs="Consolas" w:eastAsia="Consolas" w:hAnsi="Consolas"/>
          <w:color w:val="7B1E1E"/>
          <w:sz w:val="20"/>
          <w:szCs w:val="20"/>
        </w:rPr>
        <w:t xml:space="preserve">check-standard-tags.py</w:t>
      </w:r>
      <w:r>
        <w:rPr>
          <w:rFonts w:ascii="Calibri" w:cs="Calibri" w:eastAsia="Calibri" w:hAnsi="Calibri"/>
        </w:rPr>
        <w:t xml:space="preserve">; badges verified against cppreference during review)</w:t>
      </w:r>
    </w:p>
    <w:p>
      <w:pPr>
        <w:pStyle w:val="ListParagraph"/>
        <w:numPr>
          <w:ilvl w:val="0"/>
          <w:numId w:val="2"/>
        </w:numPr>
        <w:spacing w:after="60"/>
      </w:pPr>
      <w:r>
        <w:rPr>
          <w:rFonts w:ascii="Calibri" w:cs="Calibri" w:eastAsia="Calibri" w:hAnsi="Calibri"/>
        </w:rPr>
        <w:t xml:space="preserve">Every feature on a slide appears in the toolchain support matrix with a status for both compilers</w:t>
      </w:r>
    </w:p>
    <w:p>
      <w:pPr>
        <w:pStyle w:val="ListParagraph"/>
        <w:numPr>
          <w:ilvl w:val="0"/>
          <w:numId w:val="2"/>
        </w:numPr>
        <w:spacing w:after="60"/>
      </w:pPr>
      <w:r>
        <w:rPr>
          <w:rFonts w:ascii="Calibri" w:cs="Calibri" w:eastAsia="Calibri" w:hAnsi="Calibri"/>
        </w:rPr>
        <w:t xml:space="preserve">Every slide has speaker notes</w:t>
      </w:r>
    </w:p>
    <w:p>
      <w:pPr>
        <w:pStyle w:val="ListParagraph"/>
        <w:numPr>
          <w:ilvl w:val="0"/>
          <w:numId w:val="2"/>
        </w:numPr>
        <w:spacing w:after="60"/>
      </w:pPr>
      <w:r>
        <w:rPr>
          <w:rFonts w:ascii="Calibri" w:cs="Calibri" w:eastAsia="Calibri" w:hAnsi="Calibri"/>
        </w:rPr>
        <w:t xml:space="preserve">The deck has been delivered once against a timer</w:t>
      </w:r>
    </w:p>
    <w:p>
      <w:pPr>
        <w:pStyle w:val="ListParagraph"/>
        <w:numPr>
          <w:ilvl w:val="0"/>
          <w:numId w:val="2"/>
        </w:numPr>
        <w:spacing w:after="60"/>
      </w:pPr>
      <w:r>
        <w:rPr>
          <w:rFonts w:ascii="Calibri" w:cs="Calibri" w:eastAsia="Calibri" w:hAnsi="Calibri"/>
        </w:rPr>
        <w:t xml:space="preserve">Prose contains no em dashes and the deck passes a spell check</w:t>
      </w:r>
    </w:p>
    <w:p>
      <w:pPr>
        <w:spacing w:after="120"/>
        <w:jc w:val="left"/>
      </w:pPr>
      <w:r>
        <w:rPr>
          <w:rFonts w:ascii="Calibri" w:cs="Calibri" w:eastAsia="Calibri" w:hAnsi="Calibri"/>
        </w:rPr>
        <w:t xml:space="preserve">Before any exercise is delivered:</w:t>
      </w:r>
    </w:p>
    <w:p>
      <w:pPr>
        <w:pStyle w:val="ListParagraph"/>
        <w:numPr>
          <w:ilvl w:val="0"/>
          <w:numId w:val="2"/>
        </w:numPr>
        <w:spacing w:after="60"/>
      </w:pPr>
      <w:r>
        <w:rPr>
          <w:rFonts w:ascii="Calibri" w:cs="Calibri" w:eastAsia="Calibri" w:hAnsi="Calibri"/>
        </w:rPr>
        <w:t xml:space="preserve">Starter builds and passes its tests unchanged</w:t>
      </w:r>
    </w:p>
    <w:p>
      <w:pPr>
        <w:pStyle w:val="ListParagraph"/>
        <w:numPr>
          <w:ilvl w:val="0"/>
          <w:numId w:val="2"/>
        </w:numPr>
        <w:spacing w:after="60"/>
      </w:pPr>
      <w:r>
        <w:rPr>
          <w:rFonts w:ascii="Calibri" w:cs="Calibri" w:eastAsia="Calibri" w:hAnsi="Calibri"/>
        </w:rPr>
        <w:t xml:space="preserve">Solution builds and passes its tests, and is identical to the next session's starter</w:t>
      </w:r>
    </w:p>
    <w:p>
      <w:pPr>
        <w:pStyle w:val="ListParagraph"/>
        <w:numPr>
          <w:ilvl w:val="0"/>
          <w:numId w:val="2"/>
        </w:numPr>
        <w:spacing w:after="60"/>
      </w:pPr>
      <w:r>
        <w:rPr>
          <w:rFonts w:ascii="Calibri" w:cs="Calibri" w:eastAsia="Calibri" w:hAnsi="Calibri"/>
        </w:rPr>
        <w:t xml:space="preserve">The README's "in class" tasks have been timed at 20 minutes or less by someone other than the author</w:t>
      </w:r>
    </w:p>
    <w:p>
      <w:pPr>
        <w:pStyle w:val="ListParagraph"/>
        <w:numPr>
          <w:ilvl w:val="0"/>
          <w:numId w:val="2"/>
        </w:numPr>
        <w:spacing w:after="60"/>
      </w:pPr>
      <w:r>
        <w:rPr>
          <w:rFonts w:ascii="Calibri" w:cs="Calibri" w:eastAsia="Calibri" w:hAnsi="Calibri"/>
        </w:rPr>
        <w:t xml:space="preserve">Session 5's solution is clean under ThreadSanitizer</w:t>
      </w:r>
    </w:p>
    <w:p>
      <w:pPr>
        <w:pStyle w:val="Heading1"/>
      </w:pPr>
      <w:r>
        <w:rPr>
          <w:rFonts w:ascii="Calibri" w:cs="Calibri" w:eastAsia="Calibri" w:hAnsi="Calibri"/>
        </w:rPr>
        <w:t xml:space="preserve">7. Toolchain support matrix (to verify in working session 0)</w:t>
      </w:r>
    </w:p>
    <w:p>
      <w:pPr>
        <w:spacing w:after="120"/>
        <w:jc w:val="left"/>
      </w:pPr>
      <w:r>
        <w:rPr>
          <w:rFonts w:ascii="Calibri" w:cs="Calibri" w:eastAsia="Calibri" w:hAnsi="Calibri"/>
        </w:rPr>
        <w:t xml:space="preserve">The features most likely to cause trouble on a baseline of GCC 14 / libstdc++ and Clang 18 / libc++. Verified status goes in </w:t>
      </w:r>
      <w:r>
        <w:rPr>
          <w:rFonts w:ascii="Consolas" w:cs="Consolas" w:eastAsia="Consolas" w:hAnsi="Consolas"/>
          <w:color w:val="7B1E1E"/>
          <w:sz w:val="20"/>
          <w:szCs w:val="20"/>
        </w:rPr>
        <w:t xml:space="preserve">handouts/toolchain-support-matrix.md</w:t>
      </w:r>
      <w:r>
        <w:rPr>
          <w:rFonts w:ascii="Calibri" w:cs="Calibri" w:eastAsia="Calibri" w:hAnsi="Calibri"/>
        </w:rPr>
        <w:t xml:space="preserve">; the plan below records what needs checking and the fallback if a feature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cantSplit/>
          <w:tblHeader/>
        </w:trPr>
        <w:tc>
          <w:tcPr>
            <w:tcW w:type="dxa" w:w="2500"/>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20"/>
                <w:szCs w:val="20"/>
              </w:rPr>
              <w:t xml:space="preserve">Feature</w:t>
            </w:r>
          </w:p>
        </w:tc>
        <w:tc>
          <w:tcPr>
            <w:tcW w:type="dxa" w:w="3500"/>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20"/>
                <w:szCs w:val="20"/>
              </w:rPr>
              <w:t xml:space="preserve">Concern</w:t>
            </w:r>
          </w:p>
        </w:tc>
        <w:tc>
          <w:tcPr>
            <w:tcW w:type="dxa" w:w="3360"/>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20"/>
                <w:szCs w:val="20"/>
              </w:rPr>
              <w:t xml:space="preserve">Fallback</w:t>
            </w:r>
          </w:p>
        </w:tc>
      </w:tr>
      <w:tr>
        <w:trPr>
          <w:cantSplit/>
          <w:tblHeader w:val="false"/>
        </w:trPr>
        <w:tc>
          <w:tcPr>
            <w:tcW w:type="dxa" w:w="2500"/>
            <w:tcMar>
              <w:top w:type="dxa" w:w="60"/>
              <w:left w:type="dxa" w:w="90"/>
              <w:bottom w:type="dxa" w:w="60"/>
              <w:right w:type="dxa" w:w="90"/>
            </w:tcMar>
          </w:tcPr>
          <w:p>
            <w:pPr>
              <w:spacing w:after="0" w:before="0"/>
            </w:pPr>
            <w:r>
              <w:rPr>
                <w:rFonts w:ascii="Consolas" w:cs="Consolas" w:eastAsia="Consolas" w:hAnsi="Consolas"/>
                <w:color w:val="7B1E1E"/>
                <w:sz w:val="19"/>
                <w:szCs w:val="19"/>
              </w:rPr>
              <w:t xml:space="preserve">std::print</w:t>
            </w:r>
            <w:r>
              <w:rPr>
                <w:rFonts w:ascii="Calibri" w:cs="Calibri" w:eastAsia="Calibri" w:hAnsi="Calibri"/>
                <w:sz w:val="19"/>
                <w:szCs w:val="19"/>
              </w:rPr>
              <w:t xml:space="preserve"> / </w:t>
            </w:r>
            <w:r>
              <w:rPr>
                <w:rFonts w:ascii="Consolas" w:cs="Consolas" w:eastAsia="Consolas" w:hAnsi="Consolas"/>
                <w:color w:val="7B1E1E"/>
                <w:sz w:val="19"/>
                <w:szCs w:val="19"/>
              </w:rPr>
              <w:t xml:space="preserve">std::println</w:t>
            </w:r>
          </w:p>
        </w:tc>
        <w:tc>
          <w:tcPr>
            <w:tcW w:type="dxa" w:w="3500"/>
            <w:tcMar>
              <w:top w:type="dxa" w:w="60"/>
              <w:left w:type="dxa" w:w="90"/>
              <w:bottom w:type="dxa" w:w="60"/>
              <w:right w:type="dxa" w:w="90"/>
            </w:tcMar>
          </w:tcPr>
          <w:p>
            <w:pPr>
              <w:spacing w:after="0" w:before="0"/>
            </w:pPr>
            <w:r>
              <w:rPr>
                <w:rFonts w:ascii="Calibri" w:cs="Calibri" w:eastAsia="Calibri" w:hAnsi="Calibri"/>
                <w:sz w:val="19"/>
                <w:szCs w:val="19"/>
              </w:rPr>
              <w:t xml:space="preserve">Present in GCC 14; libc++ support arrived in Clang 17 but check flags</w:t>
            </w:r>
          </w:p>
        </w:tc>
        <w:tc>
          <w:tcPr>
            <w:tcW w:type="dxa" w:w="3360"/>
            <w:tcMar>
              <w:top w:type="dxa" w:w="60"/>
              <w:left w:type="dxa" w:w="90"/>
              <w:bottom w:type="dxa" w:w="60"/>
              <w:right w:type="dxa" w:w="90"/>
            </w:tcMar>
          </w:tcPr>
          <w:p>
            <w:pPr>
              <w:spacing w:after="0" w:before="0"/>
            </w:pPr>
            <w:r>
              <w:rPr>
                <w:rFonts w:ascii="Calibri" w:cs="Calibri" w:eastAsia="Calibri" w:hAnsi="Calibri"/>
                <w:sz w:val="19"/>
                <w:szCs w:val="19"/>
              </w:rPr>
              <w:t xml:space="preserve">Use </w:t>
            </w:r>
            <w:r>
              <w:rPr>
                <w:rFonts w:ascii="Consolas" w:cs="Consolas" w:eastAsia="Consolas" w:hAnsi="Consolas"/>
                <w:color w:val="7B1E1E"/>
                <w:sz w:val="19"/>
                <w:szCs w:val="19"/>
              </w:rPr>
              <w:t xml:space="preserve">std::format</w:t>
            </w:r>
            <w:r>
              <w:rPr>
                <w:rFonts w:ascii="Calibri" w:cs="Calibri" w:eastAsia="Calibri" w:hAnsi="Calibri"/>
                <w:sz w:val="19"/>
                <w:szCs w:val="19"/>
              </w:rPr>
              <w:t xml:space="preserve"> + </w:t>
            </w:r>
            <w:r>
              <w:rPr>
                <w:rFonts w:ascii="Consolas" w:cs="Consolas" w:eastAsia="Consolas" w:hAnsi="Consolas"/>
                <w:color w:val="7B1E1E"/>
                <w:sz w:val="19"/>
                <w:szCs w:val="19"/>
              </w:rPr>
              <w:t xml:space="preserve">std::cout</w:t>
            </w:r>
            <w:r>
              <w:rPr>
                <w:rFonts w:ascii="Calibri" w:cs="Calibri" w:eastAsia="Calibri" w:hAnsi="Calibri"/>
                <w:sz w:val="19"/>
                <w:szCs w:val="19"/>
              </w:rPr>
              <w:t xml:space="preserve"> on the slide, note </w:t>
            </w:r>
            <w:r>
              <w:rPr>
                <w:rFonts w:ascii="Consolas" w:cs="Consolas" w:eastAsia="Consolas" w:hAnsi="Consolas"/>
                <w:color w:val="7B1E1E"/>
                <w:sz w:val="19"/>
                <w:szCs w:val="19"/>
              </w:rPr>
              <w:t xml:space="preserve">print</w:t>
            </w:r>
          </w:p>
        </w:tc>
      </w:tr>
      <w:tr>
        <w:trPr>
          <w:cantSplit/>
          <w:tblHeader w:val="false"/>
        </w:trPr>
        <w:tc>
          <w:tcPr>
            <w:tcW w:type="dxa" w:w="2500"/>
            <w:shd w:fill="F2F2F2" w:color="auto" w:val="clear"/>
            <w:tcMar>
              <w:top w:type="dxa" w:w="60"/>
              <w:left w:type="dxa" w:w="90"/>
              <w:bottom w:type="dxa" w:w="60"/>
              <w:right w:type="dxa" w:w="90"/>
            </w:tcMar>
          </w:tcPr>
          <w:p>
            <w:pPr>
              <w:spacing w:after="0" w:before="0"/>
            </w:pPr>
            <w:r>
              <w:rPr>
                <w:rFonts w:ascii="Consolas" w:cs="Consolas" w:eastAsia="Consolas" w:hAnsi="Consolas"/>
                <w:color w:val="7B1E1E"/>
                <w:sz w:val="19"/>
                <w:szCs w:val="19"/>
              </w:rPr>
              <w:t xml:space="preserve">std::generator</w:t>
            </w:r>
          </w:p>
        </w:tc>
        <w:tc>
          <w:tcPr>
            <w:tcW w:type="dxa" w:w="3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libstdc++ has it in GCC 14; libc++ did not as of Clang 18</w:t>
            </w:r>
          </w:p>
        </w:tc>
        <w:tc>
          <w:tcPr>
            <w:tcW w:type="dxa" w:w="336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Demo on GCC only; note on slide</w:t>
            </w:r>
          </w:p>
        </w:tc>
      </w:tr>
      <w:tr>
        <w:trPr>
          <w:cantSplit/>
          <w:tblHeader w:val="false"/>
        </w:trPr>
        <w:tc>
          <w:tcPr>
            <w:tcW w:type="dxa" w:w="2500"/>
            <w:tcMar>
              <w:top w:type="dxa" w:w="60"/>
              <w:left w:type="dxa" w:w="90"/>
              <w:bottom w:type="dxa" w:w="60"/>
              <w:right w:type="dxa" w:w="90"/>
            </w:tcMar>
          </w:tcPr>
          <w:p>
            <w:pPr>
              <w:spacing w:after="0" w:before="0"/>
            </w:pPr>
            <w:r>
              <w:rPr>
                <w:rFonts w:ascii="Consolas" w:cs="Consolas" w:eastAsia="Consolas" w:hAnsi="Consolas"/>
                <w:color w:val="7B1E1E"/>
                <w:sz w:val="19"/>
                <w:szCs w:val="19"/>
              </w:rPr>
              <w:t xml:space="preserve">std::expected</w:t>
            </w:r>
          </w:p>
        </w:tc>
        <w:tc>
          <w:tcPr>
            <w:tcW w:type="dxa" w:w="3500"/>
            <w:tcMar>
              <w:top w:type="dxa" w:w="60"/>
              <w:left w:type="dxa" w:w="90"/>
              <w:bottom w:type="dxa" w:w="60"/>
              <w:right w:type="dxa" w:w="90"/>
            </w:tcMar>
          </w:tcPr>
          <w:p>
            <w:pPr>
              <w:spacing w:after="0" w:before="0"/>
            </w:pPr>
            <w:r>
              <w:rPr>
                <w:rFonts w:ascii="Calibri" w:cs="Calibri" w:eastAsia="Calibri" w:hAnsi="Calibri"/>
                <w:sz w:val="19"/>
                <w:szCs w:val="19"/>
              </w:rPr>
              <w:t xml:space="preserve">GCC 12+, Clang 16+</w:t>
            </w:r>
          </w:p>
        </w:tc>
        <w:tc>
          <w:tcPr>
            <w:tcW w:type="dxa" w:w="3360"/>
            <w:tcMar>
              <w:top w:type="dxa" w:w="60"/>
              <w:left w:type="dxa" w:w="90"/>
              <w:bottom w:type="dxa" w:w="60"/>
              <w:right w:type="dxa" w:w="90"/>
            </w:tcMar>
          </w:tcPr>
          <w:p>
            <w:pPr>
              <w:spacing w:after="0" w:before="0"/>
            </w:pPr>
            <w:r>
              <w:rPr>
                <w:rFonts w:ascii="Calibri" w:cs="Calibri" w:eastAsia="Calibri" w:hAnsi="Calibri"/>
                <w:sz w:val="19"/>
                <w:szCs w:val="19"/>
              </w:rPr>
              <w:t xml:space="preserve">None needed</w:t>
            </w:r>
          </w:p>
        </w:tc>
      </w:tr>
      <w:tr>
        <w:trPr>
          <w:cantSplit/>
          <w:tblHeader w:val="false"/>
        </w:trPr>
        <w:tc>
          <w:tcPr>
            <w:tcW w:type="dxa" w:w="2500"/>
            <w:shd w:fill="F2F2F2" w:color="auto" w:val="clear"/>
            <w:tcMar>
              <w:top w:type="dxa" w:w="60"/>
              <w:left w:type="dxa" w:w="90"/>
              <w:bottom w:type="dxa" w:w="60"/>
              <w:right w:type="dxa" w:w="90"/>
            </w:tcMar>
          </w:tcPr>
          <w:p>
            <w:pPr>
              <w:spacing w:after="0" w:before="0"/>
            </w:pPr>
            <w:r>
              <w:rPr>
                <w:rFonts w:ascii="Consolas" w:cs="Consolas" w:eastAsia="Consolas" w:hAnsi="Consolas"/>
                <w:color w:val="7B1E1E"/>
                <w:sz w:val="19"/>
                <w:szCs w:val="19"/>
              </w:rPr>
              <w:t xml:space="preserve">std::flat_map</w:t>
            </w:r>
            <w:r>
              <w:rPr>
                <w:rFonts w:ascii="Calibri" w:cs="Calibri" w:eastAsia="Calibri" w:hAnsi="Calibri"/>
                <w:sz w:val="19"/>
                <w:szCs w:val="19"/>
              </w:rPr>
              <w:t xml:space="preserve"> / </w:t>
            </w:r>
            <w:r>
              <w:rPr>
                <w:rFonts w:ascii="Consolas" w:cs="Consolas" w:eastAsia="Consolas" w:hAnsi="Consolas"/>
                <w:color w:val="7B1E1E"/>
                <w:sz w:val="19"/>
                <w:szCs w:val="19"/>
              </w:rPr>
              <w:t xml:space="preserve">flat_set</w:t>
            </w:r>
          </w:p>
        </w:tc>
        <w:tc>
          <w:tcPr>
            <w:tcW w:type="dxa" w:w="3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Landed in GCC 15; not in Clang 18 libc++</w:t>
            </w:r>
          </w:p>
        </w:tc>
        <w:tc>
          <w:tcPr>
            <w:tcW w:type="dxa" w:w="336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Show on Compiler Explorer with a trunk compiler</w:t>
            </w:r>
          </w:p>
        </w:tc>
      </w:tr>
      <w:tr>
        <w:trPr>
          <w:cantSplit/>
          <w:tblHeader w:val="false"/>
        </w:trPr>
        <w:tc>
          <w:tcPr>
            <w:tcW w:type="dxa" w:w="2500"/>
            <w:tcMar>
              <w:top w:type="dxa" w:w="60"/>
              <w:left w:type="dxa" w:w="90"/>
              <w:bottom w:type="dxa" w:w="60"/>
              <w:right w:type="dxa" w:w="90"/>
            </w:tcMar>
          </w:tcPr>
          <w:p>
            <w:pPr>
              <w:spacing w:after="0" w:before="0"/>
            </w:pPr>
            <w:r>
              <w:rPr>
                <w:rFonts w:ascii="Consolas" w:cs="Consolas" w:eastAsia="Consolas" w:hAnsi="Consolas"/>
                <w:color w:val="7B1E1E"/>
                <w:sz w:val="19"/>
                <w:szCs w:val="19"/>
              </w:rPr>
              <w:t xml:space="preserve">std::mdspan</w:t>
            </w:r>
          </w:p>
        </w:tc>
        <w:tc>
          <w:tcPr>
            <w:tcW w:type="dxa" w:w="3500"/>
            <w:tcMar>
              <w:top w:type="dxa" w:w="60"/>
              <w:left w:type="dxa" w:w="90"/>
              <w:bottom w:type="dxa" w:w="60"/>
              <w:right w:type="dxa" w:w="90"/>
            </w:tcMar>
          </w:tcPr>
          <w:p>
            <w:pPr>
              <w:spacing w:after="0" w:before="0"/>
            </w:pPr>
            <w:r>
              <w:rPr>
                <w:rFonts w:ascii="Calibri" w:cs="Calibri" w:eastAsia="Calibri" w:hAnsi="Calibri"/>
                <w:sz w:val="19"/>
                <w:szCs w:val="19"/>
              </w:rPr>
              <w:t xml:space="preserve">GCC 14 lacks it; libc++ has it from Clang 17</w:t>
            </w:r>
          </w:p>
        </w:tc>
        <w:tc>
          <w:tcPr>
            <w:tcW w:type="dxa" w:w="3360"/>
            <w:tcMar>
              <w:top w:type="dxa" w:w="60"/>
              <w:left w:type="dxa" w:w="90"/>
              <w:bottom w:type="dxa" w:w="60"/>
              <w:right w:type="dxa" w:w="90"/>
            </w:tcMar>
          </w:tcPr>
          <w:p>
            <w:pPr>
              <w:spacing w:after="0" w:before="0"/>
            </w:pPr>
            <w:r>
              <w:rPr>
                <w:rFonts w:ascii="Calibri" w:cs="Calibri" w:eastAsia="Calibri" w:hAnsi="Calibri"/>
                <w:sz w:val="19"/>
                <w:szCs w:val="19"/>
              </w:rPr>
              <w:t xml:space="preserve">Show on Clang or Compiler Explorer</w:t>
            </w:r>
          </w:p>
        </w:tc>
      </w:tr>
      <w:tr>
        <w:trPr>
          <w:cantSplit/>
          <w:tblHeader w:val="false"/>
        </w:trPr>
        <w:tc>
          <w:tcPr>
            <w:tcW w:type="dxa" w:w="2500"/>
            <w:shd w:fill="F2F2F2" w:color="auto" w:val="clear"/>
            <w:tcMar>
              <w:top w:type="dxa" w:w="60"/>
              <w:left w:type="dxa" w:w="90"/>
              <w:bottom w:type="dxa" w:w="60"/>
              <w:right w:type="dxa" w:w="90"/>
            </w:tcMar>
          </w:tcPr>
          <w:p>
            <w:pPr>
              <w:spacing w:after="0" w:before="0"/>
            </w:pPr>
            <w:r>
              <w:rPr>
                <w:rFonts w:ascii="Consolas" w:cs="Consolas" w:eastAsia="Consolas" w:hAnsi="Consolas"/>
                <w:color w:val="7B1E1E"/>
                <w:sz w:val="19"/>
                <w:szCs w:val="19"/>
              </w:rPr>
              <w:t xml:space="preserve">std::stacktrace</w:t>
            </w:r>
          </w:p>
        </w:tc>
        <w:tc>
          <w:tcPr>
            <w:tcW w:type="dxa" w:w="3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GCC needs </w:t>
            </w:r>
            <w:r>
              <w:rPr>
                <w:rFonts w:ascii="Consolas" w:cs="Consolas" w:eastAsia="Consolas" w:hAnsi="Consolas"/>
                <w:color w:val="7B1E1E"/>
                <w:sz w:val="19"/>
                <w:szCs w:val="19"/>
              </w:rPr>
              <w:t xml:space="preserve">-lstdc++exp</w:t>
            </w:r>
            <w:r>
              <w:rPr>
                <w:rFonts w:ascii="Calibri" w:cs="Calibri" w:eastAsia="Calibri" w:hAnsi="Calibri"/>
                <w:sz w:val="19"/>
                <w:szCs w:val="19"/>
              </w:rPr>
              <w:t xml:space="preserve"> (or </w:t>
            </w:r>
            <w:r>
              <w:rPr>
                <w:rFonts w:ascii="Consolas" w:cs="Consolas" w:eastAsia="Consolas" w:hAnsi="Consolas"/>
                <w:color w:val="7B1E1E"/>
                <w:sz w:val="19"/>
                <w:szCs w:val="19"/>
              </w:rPr>
              <w:t xml:space="preserve">-lstdc++_libbacktrace</w:t>
            </w:r>
            <w:r>
              <w:rPr>
                <w:rFonts w:ascii="Calibri" w:cs="Calibri" w:eastAsia="Calibri" w:hAnsi="Calibri"/>
                <w:sz w:val="19"/>
                <w:szCs w:val="19"/>
              </w:rPr>
              <w:t xml:space="preserve"> on older); libc++ lacks it</w:t>
            </w:r>
          </w:p>
        </w:tc>
        <w:tc>
          <w:tcPr>
            <w:tcW w:type="dxa" w:w="336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GCC-only demo</w:t>
            </w:r>
          </w:p>
        </w:tc>
      </w:tr>
      <w:tr>
        <w:trPr>
          <w:cantSplit/>
          <w:tblHeader w:val="false"/>
        </w:trPr>
        <w:tc>
          <w:tcPr>
            <w:tcW w:type="dxa" w:w="2500"/>
            <w:tcMar>
              <w:top w:type="dxa" w:w="60"/>
              <w:left w:type="dxa" w:w="90"/>
              <w:bottom w:type="dxa" w:w="60"/>
              <w:right w:type="dxa" w:w="90"/>
            </w:tcMar>
          </w:tcPr>
          <w:p>
            <w:pPr>
              <w:spacing w:after="0" w:before="0"/>
            </w:pPr>
            <w:r>
              <w:rPr>
                <w:rFonts w:ascii="Calibri" w:cs="Calibri" w:eastAsia="Calibri" w:hAnsi="Calibri"/>
                <w:sz w:val="19"/>
                <w:szCs w:val="19"/>
              </w:rPr>
              <w:t xml:space="preserve">Modules and </w:t>
            </w:r>
            <w:r>
              <w:rPr>
                <w:rFonts w:ascii="Consolas" w:cs="Consolas" w:eastAsia="Consolas" w:hAnsi="Consolas"/>
                <w:color w:val="7B1E1E"/>
                <w:sz w:val="19"/>
                <w:szCs w:val="19"/>
              </w:rPr>
              <w:t xml:space="preserve">import std;</w:t>
            </w:r>
          </w:p>
        </w:tc>
        <w:tc>
          <w:tcPr>
            <w:tcW w:type="dxa" w:w="3500"/>
            <w:tcMar>
              <w:top w:type="dxa" w:w="60"/>
              <w:left w:type="dxa" w:w="90"/>
              <w:bottom w:type="dxa" w:w="60"/>
              <w:right w:type="dxa" w:w="90"/>
            </w:tcMar>
          </w:tcPr>
          <w:p>
            <w:pPr>
              <w:spacing w:after="0" w:before="0"/>
            </w:pPr>
            <w:r>
              <w:rPr>
                <w:rFonts w:ascii="Consolas" w:cs="Consolas" w:eastAsia="Consolas" w:hAnsi="Consolas"/>
                <w:color w:val="7B1E1E"/>
                <w:sz w:val="19"/>
                <w:szCs w:val="19"/>
              </w:rPr>
              <w:t xml:space="preserve">import std</w:t>
            </w:r>
            <w:r>
              <w:rPr>
                <w:rFonts w:ascii="Calibri" w:cs="Calibri" w:eastAsia="Calibri" w:hAnsi="Calibri"/>
                <w:sz w:val="19"/>
                <w:szCs w:val="19"/>
              </w:rPr>
              <w:t xml:space="preserve"> needs GCC 15 or Clang 17+ with libc++ and CMake 3.30+; named modules need CMake 3.28+ and Ninja</w:t>
            </w:r>
          </w:p>
        </w:tc>
        <w:tc>
          <w:tcPr>
            <w:tcW w:type="dxa" w:w="3360"/>
            <w:tcMar>
              <w:top w:type="dxa" w:w="60"/>
              <w:left w:type="dxa" w:w="90"/>
              <w:bottom w:type="dxa" w:w="60"/>
              <w:right w:type="dxa" w:w="90"/>
            </w:tcMar>
          </w:tcPr>
          <w:p>
            <w:pPr>
              <w:spacing w:after="0" w:before="0"/>
            </w:pPr>
            <w:r>
              <w:rPr>
                <w:rFonts w:ascii="Calibri" w:cs="Calibri" w:eastAsia="Calibri" w:hAnsi="Calibri"/>
                <w:sz w:val="19"/>
                <w:szCs w:val="19"/>
              </w:rPr>
              <w:t xml:space="preserve">Slides show syntax; live demo on Compiler Explorer; repo includes a minimal module example marked experimental</w:t>
            </w:r>
          </w:p>
        </w:tc>
      </w:tr>
      <w:tr>
        <w:trPr>
          <w:cantSplit/>
          <w:tblHeader w:val="false"/>
        </w:trPr>
        <w:tc>
          <w:tcPr>
            <w:tcW w:type="dxa" w:w="2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Parallel algorithms</w:t>
            </w:r>
          </w:p>
        </w:tc>
        <w:tc>
          <w:tcPr>
            <w:tcW w:type="dxa" w:w="3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libstdc++ requires TBB; libc++ support is partial</w:t>
            </w:r>
          </w:p>
        </w:tc>
        <w:tc>
          <w:tcPr>
            <w:tcW w:type="dxa" w:w="336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Note on slide; demo with TBB installed in the Docker image</w:t>
            </w:r>
          </w:p>
        </w:tc>
      </w:tr>
      <w:tr>
        <w:trPr>
          <w:cantSplit/>
          <w:tblHeader w:val="false"/>
        </w:trPr>
        <w:tc>
          <w:tcPr>
            <w:tcW w:type="dxa" w:w="2500"/>
            <w:tcMar>
              <w:top w:type="dxa" w:w="60"/>
              <w:left w:type="dxa" w:w="90"/>
              <w:bottom w:type="dxa" w:w="60"/>
              <w:right w:type="dxa" w:w="90"/>
            </w:tcMar>
          </w:tcPr>
          <w:p>
            <w:pPr>
              <w:spacing w:after="0" w:before="0"/>
            </w:pPr>
            <w:r>
              <w:rPr>
                <w:rFonts w:ascii="Consolas" w:cs="Consolas" w:eastAsia="Consolas" w:hAnsi="Consolas"/>
                <w:color w:val="7B1E1E"/>
                <w:sz w:val="19"/>
                <w:szCs w:val="19"/>
              </w:rPr>
              <w:t xml:space="preserve">std::jthread</w:t>
            </w:r>
            <w:r>
              <w:rPr>
                <w:rFonts w:ascii="Calibri" w:cs="Calibri" w:eastAsia="Calibri" w:hAnsi="Calibri"/>
                <w:sz w:val="19"/>
                <w:szCs w:val="19"/>
              </w:rPr>
              <w:t xml:space="preserve">, </w:t>
            </w:r>
            <w:r>
              <w:rPr>
                <w:rFonts w:ascii="Consolas" w:cs="Consolas" w:eastAsia="Consolas" w:hAnsi="Consolas"/>
                <w:color w:val="7B1E1E"/>
                <w:sz w:val="19"/>
                <w:szCs w:val="19"/>
              </w:rPr>
              <w:t xml:space="preserve">latch</w:t>
            </w:r>
            <w:r>
              <w:rPr>
                <w:rFonts w:ascii="Calibri" w:cs="Calibri" w:eastAsia="Calibri" w:hAnsi="Calibri"/>
                <w:sz w:val="19"/>
                <w:szCs w:val="19"/>
              </w:rPr>
              <w:t xml:space="preserve">, </w:t>
            </w:r>
            <w:r>
              <w:rPr>
                <w:rFonts w:ascii="Consolas" w:cs="Consolas" w:eastAsia="Consolas" w:hAnsi="Consolas"/>
                <w:color w:val="7B1E1E"/>
                <w:sz w:val="19"/>
                <w:szCs w:val="19"/>
              </w:rPr>
              <w:t xml:space="preserve">barrier</w:t>
            </w:r>
            <w:r>
              <w:rPr>
                <w:rFonts w:ascii="Calibri" w:cs="Calibri" w:eastAsia="Calibri" w:hAnsi="Calibri"/>
                <w:sz w:val="19"/>
                <w:szCs w:val="19"/>
              </w:rPr>
              <w:t xml:space="preserve">, </w:t>
            </w:r>
            <w:r>
              <w:rPr>
                <w:rFonts w:ascii="Consolas" w:cs="Consolas" w:eastAsia="Consolas" w:hAnsi="Consolas"/>
                <w:color w:val="7B1E1E"/>
                <w:sz w:val="19"/>
                <w:szCs w:val="19"/>
              </w:rPr>
              <w:t xml:space="preserve">semaphore</w:t>
            </w:r>
          </w:p>
        </w:tc>
        <w:tc>
          <w:tcPr>
            <w:tcW w:type="dxa" w:w="3500"/>
            <w:tcMar>
              <w:top w:type="dxa" w:w="60"/>
              <w:left w:type="dxa" w:w="90"/>
              <w:bottom w:type="dxa" w:w="60"/>
              <w:right w:type="dxa" w:w="90"/>
            </w:tcMar>
          </w:tcPr>
          <w:p>
            <w:pPr>
              <w:spacing w:after="0" w:before="0"/>
            </w:pPr>
            <w:r>
              <w:rPr>
                <w:rFonts w:ascii="Calibri" w:cs="Calibri" w:eastAsia="Calibri" w:hAnsi="Calibri"/>
                <w:sz w:val="19"/>
                <w:szCs w:val="19"/>
              </w:rPr>
              <w:t xml:space="preserve">Fine on both</w:t>
            </w:r>
          </w:p>
        </w:tc>
        <w:tc>
          <w:tcPr>
            <w:tcW w:type="dxa" w:w="3360"/>
            <w:tcMar>
              <w:top w:type="dxa" w:w="60"/>
              <w:left w:type="dxa" w:w="90"/>
              <w:bottom w:type="dxa" w:w="60"/>
              <w:right w:type="dxa" w:w="90"/>
            </w:tcMar>
          </w:tcPr>
          <w:p>
            <w:pPr>
              <w:spacing w:after="0" w:before="0"/>
            </w:pPr>
            <w:r>
              <w:rPr>
                <w:rFonts w:ascii="Calibri" w:cs="Calibri" w:eastAsia="Calibri" w:hAnsi="Calibri"/>
                <w:sz w:val="19"/>
                <w:szCs w:val="19"/>
              </w:rPr>
              <w:t xml:space="preserve">None</w:t>
            </w:r>
          </w:p>
        </w:tc>
      </w:tr>
      <w:tr>
        <w:trPr>
          <w:cantSplit/>
          <w:tblHeader w:val="false"/>
        </w:trPr>
        <w:tc>
          <w:tcPr>
            <w:tcW w:type="dxa" w:w="2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Ranges C++23 views (</w:t>
            </w:r>
            <w:r>
              <w:rPr>
                <w:rFonts w:ascii="Consolas" w:cs="Consolas" w:eastAsia="Consolas" w:hAnsi="Consolas"/>
                <w:color w:val="7B1E1E"/>
                <w:sz w:val="19"/>
                <w:szCs w:val="19"/>
              </w:rPr>
              <w:t xml:space="preserve">zip</w:t>
            </w:r>
            <w:r>
              <w:rPr>
                <w:rFonts w:ascii="Calibri" w:cs="Calibri" w:eastAsia="Calibri" w:hAnsi="Calibri"/>
                <w:sz w:val="19"/>
                <w:szCs w:val="19"/>
              </w:rPr>
              <w:t xml:space="preserve">, </w:t>
            </w:r>
            <w:r>
              <w:rPr>
                <w:rFonts w:ascii="Consolas" w:cs="Consolas" w:eastAsia="Consolas" w:hAnsi="Consolas"/>
                <w:color w:val="7B1E1E"/>
                <w:sz w:val="19"/>
                <w:szCs w:val="19"/>
              </w:rPr>
              <w:t xml:space="preserve">chunk_by</w:t>
            </w:r>
            <w:r>
              <w:rPr>
                <w:rFonts w:ascii="Calibri" w:cs="Calibri" w:eastAsia="Calibri" w:hAnsi="Calibri"/>
                <w:sz w:val="19"/>
                <w:szCs w:val="19"/>
              </w:rPr>
              <w:t xml:space="preserve">, </w:t>
            </w:r>
            <w:r>
              <w:rPr>
                <w:rFonts w:ascii="Consolas" w:cs="Consolas" w:eastAsia="Consolas" w:hAnsi="Consolas"/>
                <w:color w:val="7B1E1E"/>
                <w:sz w:val="19"/>
                <w:szCs w:val="19"/>
              </w:rPr>
              <w:t xml:space="preserve">enumerate</w:t>
            </w:r>
            <w:r>
              <w:rPr>
                <w:rFonts w:ascii="Calibri" w:cs="Calibri" w:eastAsia="Calibri" w:hAnsi="Calibri"/>
                <w:sz w:val="19"/>
                <w:szCs w:val="19"/>
              </w:rPr>
              <w:t xml:space="preserve">, </w:t>
            </w:r>
            <w:r>
              <w:rPr>
                <w:rFonts w:ascii="Consolas" w:cs="Consolas" w:eastAsia="Consolas" w:hAnsi="Consolas"/>
                <w:color w:val="7B1E1E"/>
                <w:sz w:val="19"/>
                <w:szCs w:val="19"/>
              </w:rPr>
              <w:t xml:space="preserve">to</w:t>
            </w:r>
            <w:r>
              <w:rPr>
                <w:rFonts w:ascii="Calibri" w:cs="Calibri" w:eastAsia="Calibri" w:hAnsi="Calibri"/>
                <w:sz w:val="19"/>
                <w:szCs w:val="19"/>
              </w:rPr>
              <w:t xml:space="preserve">)</w:t>
            </w:r>
          </w:p>
        </w:tc>
        <w:tc>
          <w:tcPr>
            <w:tcW w:type="dxa" w:w="3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GCC 13/14 good; libc++ has gaps in Clang 18</w:t>
            </w:r>
          </w:p>
        </w:tc>
        <w:tc>
          <w:tcPr>
            <w:tcW w:type="dxa" w:w="336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Demo on GCC; matrix notes which views libc++ lacks</w:t>
            </w:r>
          </w:p>
        </w:tc>
      </w:tr>
      <w:tr>
        <w:trPr>
          <w:cantSplit/>
          <w:tblHeader w:val="false"/>
        </w:trPr>
        <w:tc>
          <w:tcPr>
            <w:tcW w:type="dxa" w:w="2500"/>
            <w:tcMar>
              <w:top w:type="dxa" w:w="60"/>
              <w:left w:type="dxa" w:w="90"/>
              <w:bottom w:type="dxa" w:w="60"/>
              <w:right w:type="dxa" w:w="90"/>
            </w:tcMar>
          </w:tcPr>
          <w:p>
            <w:pPr>
              <w:spacing w:after="0" w:before="0"/>
            </w:pPr>
            <w:r>
              <w:rPr>
                <w:rFonts w:ascii="Calibri" w:cs="Calibri" w:eastAsia="Calibri" w:hAnsi="Calibri"/>
                <w:sz w:val="19"/>
                <w:szCs w:val="19"/>
              </w:rPr>
              <w:t xml:space="preserve">Deducing </w:t>
            </w:r>
            <w:r>
              <w:rPr>
                <w:rFonts w:ascii="Consolas" w:cs="Consolas" w:eastAsia="Consolas" w:hAnsi="Consolas"/>
                <w:color w:val="7B1E1E"/>
                <w:sz w:val="19"/>
                <w:szCs w:val="19"/>
              </w:rPr>
              <w:t xml:space="preserve">this</w:t>
            </w:r>
          </w:p>
        </w:tc>
        <w:tc>
          <w:tcPr>
            <w:tcW w:type="dxa" w:w="3500"/>
            <w:tcMar>
              <w:top w:type="dxa" w:w="60"/>
              <w:left w:type="dxa" w:w="90"/>
              <w:bottom w:type="dxa" w:w="60"/>
              <w:right w:type="dxa" w:w="90"/>
            </w:tcMar>
          </w:tcPr>
          <w:p>
            <w:pPr>
              <w:spacing w:after="0" w:before="0"/>
            </w:pPr>
            <w:r>
              <w:rPr>
                <w:rFonts w:ascii="Calibri" w:cs="Calibri" w:eastAsia="Calibri" w:hAnsi="Calibri"/>
                <w:sz w:val="19"/>
                <w:szCs w:val="19"/>
              </w:rPr>
              <w:t xml:space="preserve">GCC 14, Clang 18</w:t>
            </w:r>
          </w:p>
        </w:tc>
        <w:tc>
          <w:tcPr>
            <w:tcW w:type="dxa" w:w="3360"/>
            <w:tcMar>
              <w:top w:type="dxa" w:w="60"/>
              <w:left w:type="dxa" w:w="90"/>
              <w:bottom w:type="dxa" w:w="60"/>
              <w:right w:type="dxa" w:w="90"/>
            </w:tcMar>
          </w:tcPr>
          <w:p>
            <w:pPr>
              <w:spacing w:after="0" w:before="0"/>
            </w:pPr>
            <w:r>
              <w:rPr>
                <w:rFonts w:ascii="Calibri" w:cs="Calibri" w:eastAsia="Calibri" w:hAnsi="Calibri"/>
                <w:sz w:val="19"/>
                <w:szCs w:val="19"/>
              </w:rPr>
              <w:t xml:space="preserve">None</w:t>
            </w:r>
          </w:p>
        </w:tc>
      </w:tr>
      <w:tr>
        <w:trPr>
          <w:cantSplit/>
          <w:tblHeader w:val="false"/>
        </w:trPr>
        <w:tc>
          <w:tcPr>
            <w:tcW w:type="dxa" w:w="2500"/>
            <w:shd w:fill="F2F2F2" w:color="auto" w:val="clear"/>
            <w:tcMar>
              <w:top w:type="dxa" w:w="60"/>
              <w:left w:type="dxa" w:w="90"/>
              <w:bottom w:type="dxa" w:w="60"/>
              <w:right w:type="dxa" w:w="90"/>
            </w:tcMar>
          </w:tcPr>
          <w:p>
            <w:pPr>
              <w:spacing w:after="0" w:before="0"/>
            </w:pPr>
            <w:r>
              <w:rPr>
                <w:rFonts w:ascii="Consolas" w:cs="Consolas" w:eastAsia="Consolas" w:hAnsi="Consolas"/>
                <w:color w:val="7B1E1E"/>
                <w:sz w:val="19"/>
                <w:szCs w:val="19"/>
              </w:rPr>
              <w:t xml:space="preserve">constexpr std::unique_ptr</w:t>
            </w:r>
          </w:p>
        </w:tc>
        <w:tc>
          <w:tcPr>
            <w:tcW w:type="dxa" w:w="350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GCC 13+, Clang 17+</w:t>
            </w:r>
          </w:p>
        </w:tc>
        <w:tc>
          <w:tcPr>
            <w:tcW w:type="dxa" w:w="3360"/>
            <w:shd w:fill="F2F2F2" w:color="auto" w:val="clear"/>
            <w:tcMar>
              <w:top w:type="dxa" w:w="60"/>
              <w:left w:type="dxa" w:w="90"/>
              <w:bottom w:type="dxa" w:w="60"/>
              <w:right w:type="dxa" w:w="90"/>
            </w:tcMar>
          </w:tcPr>
          <w:p>
            <w:pPr>
              <w:spacing w:after="0" w:before="0"/>
            </w:pPr>
            <w:r>
              <w:rPr>
                <w:rFonts w:ascii="Calibri" w:cs="Calibri" w:eastAsia="Calibri" w:hAnsi="Calibri"/>
                <w:sz w:val="19"/>
                <w:szCs w:val="19"/>
              </w:rPr>
              <w:t xml:space="preserve">None</w:t>
            </w:r>
          </w:p>
        </w:tc>
      </w:tr>
    </w:tbl>
    <w:p>
      <w:pPr>
        <w:spacing w:after="0"/>
      </w:pPr>
    </w:p>
    <w:p>
      <w:pPr>
        <w:spacing w:after="120"/>
        <w:jc w:val="left"/>
      </w:pPr>
      <w:r>
        <w:rPr>
          <w:rFonts w:ascii="Calibri" w:cs="Calibri" w:eastAsia="Calibri" w:hAnsi="Calibri"/>
        </w:rPr>
        <w:t xml:space="preserve">The cloud workspace used to verify the scaffold currently has GCC 13 and Clang 18, so anything that needs GCC 14 is confirmed on Trevor's Mac (Homebrew </w:t>
      </w:r>
      <w:r>
        <w:rPr>
          <w:rFonts w:ascii="Consolas" w:cs="Consolas" w:eastAsia="Consolas" w:hAnsi="Consolas"/>
          <w:color w:val="7B1E1E"/>
          <w:sz w:val="20"/>
          <w:szCs w:val="20"/>
        </w:rPr>
        <w:t xml:space="preserve">gcc@14</w:t>
      </w:r>
      <w:r>
        <w:rPr>
          <w:rFonts w:ascii="Calibri" w:cs="Calibri" w:eastAsia="Calibri" w:hAnsi="Calibri"/>
        </w:rPr>
        <w:t xml:space="preserve">) or in the Docker image rather than here.</w:t>
      </w:r>
    </w:p>
    <w:p>
      <w:pPr>
        <w:pStyle w:val="Heading1"/>
      </w:pPr>
      <w:r>
        <w:rPr>
          <w:rFonts w:ascii="Calibri" w:cs="Calibri" w:eastAsia="Calibri" w:hAnsi="Calibri"/>
        </w:rPr>
        <w:t xml:space="preserve">8. Risks and mitigations</w:t>
      </w:r>
    </w:p>
    <w:p>
      <w:pPr>
        <w:spacing w:after="120"/>
        <w:jc w:val="left"/>
      </w:pPr>
      <w:r>
        <w:rPr>
          <w:rFonts w:ascii="Calibri" w:cs="Calibri" w:eastAsia="Calibri" w:hAnsi="Calibri"/>
          <w:b/>
          <w:bCs/>
        </w:rPr>
        <w:t xml:space="preserve">Slide count creep.</w:t>
      </w:r>
      <w:r>
        <w:rPr>
          <w:rFonts w:ascii="Calibri" w:cs="Calibri" w:eastAsia="Calibri" w:hAnsi="Calibri"/>
        </w:rPr>
        <w:t xml:space="preserve"> C++20 alone could fill three decks. Mitigation: outline review before writing each deck, a hard 65-slide cap, and a "cut list" section in each deck's notes for material that was removed and can be reinstated if time allows.</w:t>
      </w:r>
    </w:p>
    <w:p>
      <w:pPr>
        <w:spacing w:after="120"/>
        <w:jc w:val="left"/>
      </w:pPr>
      <w:r>
        <w:rPr>
          <w:rFonts w:ascii="Calibri" w:cs="Calibri" w:eastAsia="Calibri" w:hAnsi="Calibri"/>
          <w:b/>
          <w:bCs/>
        </w:rPr>
        <w:t xml:space="preserve">Code and slides drifting apart.</w:t>
      </w:r>
      <w:r>
        <w:rPr>
          <w:rFonts w:ascii="Calibri" w:cs="Calibri" w:eastAsia="Calibri" w:hAnsi="Calibri"/>
        </w:rPr>
        <w:t xml:space="preserve"> Mitigation: the snippet extractor and CI; nothing on a slide is typed by hand.</w:t>
      </w:r>
    </w:p>
    <w:p>
      <w:pPr>
        <w:spacing w:after="120"/>
        <w:jc w:val="left"/>
      </w:pPr>
      <w:r>
        <w:rPr>
          <w:rFonts w:ascii="Calibri" w:cs="Calibri" w:eastAsia="Calibri" w:hAnsi="Calibri"/>
          <w:b/>
          <w:bCs/>
        </w:rPr>
        <w:t xml:space="preserve">Toolchain surprises in the room.</w:t>
      </w:r>
      <w:r>
        <w:rPr>
          <w:rFonts w:ascii="Calibri" w:cs="Calibri" w:eastAsia="Calibri" w:hAnsi="Calibri"/>
        </w:rPr>
        <w:t xml:space="preserve"> Mitigation: the Docker image and Compiler Explorer links on every demo slide, and a five-minute environment check at the start of Session 1.</w:t>
      </w:r>
    </w:p>
    <w:p>
      <w:pPr>
        <w:spacing w:after="120"/>
        <w:jc w:val="left"/>
      </w:pPr>
      <w:r>
        <w:rPr>
          <w:rFonts w:ascii="Calibri" w:cs="Calibri" w:eastAsia="Calibri" w:hAnsi="Calibri"/>
          <w:b/>
          <w:bCs/>
        </w:rPr>
        <w:t xml:space="preserve">Exercise too long for 20 minutes.</w:t>
      </w:r>
      <w:r>
        <w:rPr>
          <w:rFonts w:ascii="Calibri" w:cs="Calibri" w:eastAsia="Calibri" w:hAnsi="Calibri"/>
        </w:rPr>
        <w:t xml:space="preserve"> Mitigation: explicit "in class" vs. "at home" split in every README, timed by a second person during working session 13.</w:t>
      </w:r>
    </w:p>
    <w:p>
      <w:pPr>
        <w:spacing w:after="120"/>
        <w:jc w:val="left"/>
      </w:pPr>
      <w:r>
        <w:rPr>
          <w:rFonts w:ascii="Calibri" w:cs="Calibri" w:eastAsia="Calibri" w:hAnsi="Calibri"/>
          <w:b/>
          <w:bCs/>
        </w:rPr>
        <w:t xml:space="preserve">Reuse of existing material.</w:t>
      </w:r>
      <w:r>
        <w:rPr>
          <w:rFonts w:ascii="Calibri" w:cs="Calibri" w:eastAsia="Calibri" w:hAnsi="Calibri"/>
        </w:rPr>
        <w:t xml:space="preserve"> Trevor's </w:t>
      </w:r>
      <w:r>
        <w:rPr>
          <w:rFonts w:ascii="Consolas" w:cs="Consolas" w:eastAsia="Consolas" w:hAnsi="Consolas"/>
          <w:color w:val="7B1E1E"/>
          <w:sz w:val="20"/>
          <w:szCs w:val="20"/>
        </w:rPr>
        <w:t xml:space="preserve">~/code</w:t>
      </w:r>
      <w:r>
        <w:rPr>
          <w:rFonts w:ascii="Calibri" w:cs="Calibri" w:eastAsia="Calibri" w:hAnsi="Calibri"/>
        </w:rPr>
        <w:t xml:space="preserve"> already contains </w:t>
      </w:r>
      <w:r>
        <w:rPr>
          <w:rFonts w:ascii="Consolas" w:cs="Consolas" w:eastAsia="Consolas" w:hAnsi="Consolas"/>
          <w:color w:val="7B1E1E"/>
          <w:sz w:val="20"/>
          <w:szCs w:val="20"/>
        </w:rPr>
        <w:t xml:space="preserve">c++23</w:t>
      </w:r>
      <w:r>
        <w:rPr>
          <w:rFonts w:ascii="Calibri" w:cs="Calibri" w:eastAsia="Calibri" w:hAnsi="Calibri"/>
        </w:rPr>
        <w:t xml:space="preserve">, </w:t>
      </w:r>
      <w:r>
        <w:rPr>
          <w:rFonts w:ascii="Consolas" w:cs="Consolas" w:eastAsia="Consolas" w:hAnsi="Consolas"/>
          <w:color w:val="7B1E1E"/>
          <w:sz w:val="20"/>
          <w:szCs w:val="20"/>
        </w:rPr>
        <w:t xml:space="preserve">Modern-C-Course-Exercises</w:t>
      </w:r>
      <w:r>
        <w:rPr>
          <w:rFonts w:ascii="Calibri" w:cs="Calibri" w:eastAsia="Calibri" w:hAnsi="Calibri"/>
        </w:rPr>
        <w:t xml:space="preserve">, </w:t>
      </w:r>
      <w:r>
        <w:rPr>
          <w:rFonts w:ascii="Consolas" w:cs="Consolas" w:eastAsia="Consolas" w:hAnsi="Consolas"/>
          <w:color w:val="7B1E1E"/>
          <w:sz w:val="20"/>
          <w:szCs w:val="20"/>
        </w:rPr>
        <w:t xml:space="preserve">Class-Slides</w:t>
      </w:r>
      <w:r>
        <w:rPr>
          <w:rFonts w:ascii="Calibri" w:cs="Calibri" w:eastAsia="Calibri" w:hAnsi="Calibri"/>
        </w:rPr>
        <w:t xml:space="preserve">, and </w:t>
      </w:r>
      <w:r>
        <w:rPr>
          <w:rFonts w:ascii="Consolas" w:cs="Consolas" w:eastAsia="Consolas" w:hAnsi="Consolas"/>
          <w:color w:val="7B1E1E"/>
          <w:sz w:val="20"/>
          <w:szCs w:val="20"/>
        </w:rPr>
        <w:t xml:space="preserve">Pandoc-Themes</w:t>
      </w:r>
      <w:r>
        <w:rPr>
          <w:rFonts w:ascii="Calibri" w:cs="Calibri" w:eastAsia="Calibri" w:hAnsi="Calibri"/>
        </w:rPr>
        <w:t xml:space="preserve">. Working session 0 should begin by looking through these; an existing theme or a set of C++23 examples could save several hours.</w:t>
      </w:r>
    </w:p>
    <w:p>
      <w:pPr>
        <w:pStyle w:val="Heading1"/>
      </w:pPr>
      <w:r>
        <w:rPr>
          <w:rFonts w:ascii="Calibri" w:cs="Calibri" w:eastAsia="Calibri" w:hAnsi="Calibri"/>
        </w:rPr>
        <w:t xml:space="preserve">9. Immediate next steps</w:t>
      </w:r>
    </w:p>
    <w:p>
      <w:pPr>
        <w:pStyle w:val="ListParagraph"/>
        <w:numPr>
          <w:ilvl w:val="0"/>
          <w:numId w:val="3"/>
        </w:numPr>
        <w:spacing w:after="60"/>
      </w:pPr>
      <w:r>
        <w:rPr>
          <w:rFonts w:ascii="Calibri" w:cs="Calibri" w:eastAsia="Calibri" w:hAnsi="Calibri"/>
        </w:rPr>
        <w:t xml:space="preserve">Connect a folder on the Mac for the repo (and optionally the existing </w:t>
      </w:r>
      <w:r>
        <w:rPr>
          <w:rFonts w:ascii="Consolas" w:cs="Consolas" w:eastAsia="Consolas" w:hAnsi="Consolas"/>
          <w:color w:val="7B1E1E"/>
          <w:sz w:val="20"/>
          <w:szCs w:val="20"/>
        </w:rPr>
        <w:t xml:space="preserve">c++23</w:t>
      </w:r>
      <w:r>
        <w:rPr>
          <w:rFonts w:ascii="Calibri" w:cs="Calibri" w:eastAsia="Calibri" w:hAnsi="Calibri"/>
        </w:rPr>
        <w:t xml:space="preserve"> and </w:t>
      </w:r>
      <w:r>
        <w:rPr>
          <w:rFonts w:ascii="Consolas" w:cs="Consolas" w:eastAsia="Consolas" w:hAnsi="Consolas"/>
          <w:color w:val="7B1E1E"/>
          <w:sz w:val="20"/>
          <w:szCs w:val="20"/>
        </w:rPr>
        <w:t xml:space="preserve">Class-Slides</w:t>
      </w:r>
      <w:r>
        <w:rPr>
          <w:rFonts w:ascii="Calibri" w:cs="Calibri" w:eastAsia="Calibri" w:hAnsi="Calibri"/>
        </w:rPr>
        <w:t xml:space="preserve"> folders for reuse).</w:t>
      </w:r>
    </w:p>
    <w:p>
      <w:pPr>
        <w:pStyle w:val="ListParagraph"/>
        <w:numPr>
          <w:ilvl w:val="0"/>
          <w:numId w:val="3"/>
        </w:numPr>
        <w:spacing w:after="60"/>
      </w:pPr>
      <w:r>
        <w:rPr>
          <w:rFonts w:ascii="Calibri" w:cs="Calibri" w:eastAsia="Calibri" w:hAnsi="Calibri"/>
        </w:rPr>
        <w:t xml:space="preserve">Working session 0: commit the scaffold produced alongside this plan, install </w:t>
      </w:r>
      <w:r>
        <w:rPr>
          <w:rFonts w:ascii="Consolas" w:cs="Consolas" w:eastAsia="Consolas" w:hAnsi="Consolas"/>
          <w:color w:val="7B1E1E"/>
          <w:sz w:val="20"/>
          <w:szCs w:val="20"/>
        </w:rPr>
        <w:t xml:space="preserve">marp-cli</w:t>
      </w:r>
      <w:r>
        <w:rPr>
          <w:rFonts w:ascii="Calibri" w:cs="Calibri" w:eastAsia="Calibri" w:hAnsi="Calibri"/>
        </w:rPr>
        <w:t xml:space="preserve"> and </w:t>
      </w:r>
      <w:r>
        <w:rPr>
          <w:rFonts w:ascii="Consolas" w:cs="Consolas" w:eastAsia="Consolas" w:hAnsi="Consolas"/>
          <w:color w:val="7B1E1E"/>
          <w:sz w:val="20"/>
          <w:szCs w:val="20"/>
        </w:rPr>
        <w:t xml:space="preserve">gcc@14</w:t>
      </w:r>
      <w:r>
        <w:rPr>
          <w:rFonts w:ascii="Calibri" w:cs="Calibri" w:eastAsia="Calibri" w:hAnsi="Calibri"/>
        </w:rPr>
        <w:t xml:space="preserve">, run the CMake build and the slide build once, and fill in the support matrix.</w:t>
      </w:r>
    </w:p>
    <w:p>
      <w:pPr>
        <w:pStyle w:val="ListParagraph"/>
        <w:numPr>
          <w:ilvl w:val="0"/>
          <w:numId w:val="3"/>
        </w:numPr>
        <w:spacing w:after="60"/>
      </w:pPr>
      <w:r>
        <w:rPr>
          <w:rFonts w:ascii="Calibri" w:cs="Calibri" w:eastAsia="Calibri" w:hAnsi="Calibri"/>
        </w:rPr>
        <w:t xml:space="preserve">Working session 1: review the cumulative program's domain and starter code.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Course Material Production Plan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3864"/>
      <w:sz w:val="44"/>
      <w:szCs w:val="44"/>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Material Production Plan</dc:title>
  <dc:creator>Trevor Bakker</dc:creator>
  <cp:lastModifiedBy>Un-named</cp:lastModifiedBy>
  <cp:revision>1</cp:revision>
  <dcterms:created xsi:type="dcterms:W3CDTF">2026-09-10T17:29:29.346Z</dcterms:created>
  <dcterms:modified xsi:type="dcterms:W3CDTF">2026-09-10T17:29:29.346Z</dcterms:modified>
</cp:coreProperties>
</file>

<file path=docProps/custom.xml><?xml version="1.0" encoding="utf-8"?>
<Properties xmlns="http://schemas.openxmlformats.org/officeDocument/2006/custom-properties" xmlns:vt="http://schemas.openxmlformats.org/officeDocument/2006/docPropsVTypes"/>
</file>