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528" w:rsidRDefault="00262528" w:rsidP="00262528">
      <w:pPr>
        <w:spacing w:line="480" w:lineRule="auto"/>
        <w:jc w:val="center"/>
      </w:pPr>
    </w:p>
    <w:p w:rsidR="00262528" w:rsidRDefault="00262528" w:rsidP="00262528">
      <w:pPr>
        <w:spacing w:line="480" w:lineRule="auto"/>
        <w:jc w:val="center"/>
      </w:pPr>
    </w:p>
    <w:p w:rsidR="00262528" w:rsidRDefault="00262528" w:rsidP="00262528">
      <w:pPr>
        <w:spacing w:line="480" w:lineRule="auto"/>
        <w:jc w:val="center"/>
      </w:pPr>
    </w:p>
    <w:p w:rsidR="00262528" w:rsidRDefault="00262528" w:rsidP="00262528">
      <w:pPr>
        <w:spacing w:line="480" w:lineRule="auto"/>
      </w:pPr>
    </w:p>
    <w:p w:rsidR="00262528" w:rsidRDefault="00262528" w:rsidP="00262528">
      <w:pPr>
        <w:spacing w:line="480" w:lineRule="auto"/>
        <w:jc w:val="center"/>
      </w:pPr>
    </w:p>
    <w:p w:rsidR="00262528" w:rsidRDefault="00262528" w:rsidP="00262528">
      <w:pPr>
        <w:spacing w:line="480" w:lineRule="auto"/>
        <w:jc w:val="center"/>
      </w:pPr>
    </w:p>
    <w:p w:rsidR="00262528" w:rsidRDefault="00262528" w:rsidP="00262528">
      <w:pPr>
        <w:spacing w:line="480" w:lineRule="auto"/>
        <w:jc w:val="center"/>
      </w:pPr>
      <w:r>
        <w:t>ECE 343L-01</w:t>
      </w:r>
    </w:p>
    <w:p w:rsidR="00262528" w:rsidRDefault="00262528" w:rsidP="00262528">
      <w:pPr>
        <w:spacing w:line="480" w:lineRule="auto"/>
        <w:jc w:val="center"/>
      </w:pPr>
      <w:r>
        <w:t>Microprocessor I Lab</w:t>
      </w:r>
    </w:p>
    <w:p w:rsidR="00262528" w:rsidRDefault="009C474D" w:rsidP="00262528">
      <w:pPr>
        <w:spacing w:line="480" w:lineRule="auto"/>
        <w:jc w:val="center"/>
      </w:pPr>
      <w:r>
        <w:t xml:space="preserve">Dr. Mohamed </w:t>
      </w:r>
      <w:proofErr w:type="spellStart"/>
      <w:r>
        <w:t>Rafiquzzaman</w:t>
      </w:r>
      <w:proofErr w:type="spellEnd"/>
    </w:p>
    <w:p w:rsidR="00262528" w:rsidRDefault="00262528" w:rsidP="00262528">
      <w:pPr>
        <w:spacing w:line="480" w:lineRule="auto"/>
        <w:jc w:val="center"/>
      </w:pPr>
      <w:r>
        <w:t>Winter 2016</w:t>
      </w:r>
    </w:p>
    <w:p w:rsidR="00262528" w:rsidRDefault="00262528" w:rsidP="00262528">
      <w:pPr>
        <w:spacing w:line="480" w:lineRule="auto"/>
        <w:jc w:val="center"/>
      </w:pPr>
    </w:p>
    <w:p w:rsidR="00262528" w:rsidRDefault="004535E9" w:rsidP="00262528">
      <w:pPr>
        <w:spacing w:line="480" w:lineRule="auto"/>
        <w:jc w:val="center"/>
      </w:pPr>
      <w:r>
        <w:t>Motorola 68000 Microprocessor</w:t>
      </w:r>
    </w:p>
    <w:p w:rsidR="00262528" w:rsidRDefault="009C474D" w:rsidP="00262528">
      <w:pPr>
        <w:spacing w:line="480" w:lineRule="auto"/>
        <w:jc w:val="center"/>
      </w:pPr>
      <w:r>
        <w:t>March 9, 2016</w:t>
      </w:r>
    </w:p>
    <w:p w:rsidR="00262528" w:rsidRDefault="00262528" w:rsidP="00262528">
      <w:pPr>
        <w:spacing w:line="480" w:lineRule="auto"/>
        <w:jc w:val="center"/>
      </w:pPr>
    </w:p>
    <w:p w:rsidR="00262528" w:rsidRDefault="009C474D" w:rsidP="00262528">
      <w:pPr>
        <w:spacing w:line="480" w:lineRule="auto"/>
        <w:jc w:val="center"/>
      </w:pPr>
      <w:r>
        <w:t>Group 10</w:t>
      </w:r>
    </w:p>
    <w:p w:rsidR="00262528" w:rsidRDefault="00262528" w:rsidP="00262528">
      <w:pPr>
        <w:spacing w:line="480" w:lineRule="auto"/>
        <w:jc w:val="center"/>
      </w:pPr>
      <w:r>
        <w:t>Brad Ko</w:t>
      </w:r>
    </w:p>
    <w:p w:rsidR="00262528" w:rsidRDefault="00262528" w:rsidP="00262528">
      <w:pPr>
        <w:spacing w:line="480" w:lineRule="auto"/>
        <w:jc w:val="center"/>
      </w:pPr>
      <w:r>
        <w:t xml:space="preserve">Dillon </w:t>
      </w:r>
      <w:proofErr w:type="spellStart"/>
      <w:r>
        <w:t>Smolinski</w:t>
      </w:r>
      <w:proofErr w:type="spellEnd"/>
    </w:p>
    <w:p w:rsidR="00262528" w:rsidRDefault="00262528" w:rsidP="00262528">
      <w:pPr>
        <w:spacing w:line="480" w:lineRule="auto"/>
        <w:jc w:val="center"/>
      </w:pPr>
    </w:p>
    <w:p w:rsidR="00552678" w:rsidRDefault="00945AB3"/>
    <w:p w:rsidR="00262528" w:rsidRDefault="00262528"/>
    <w:p w:rsidR="00262528" w:rsidRDefault="00262528"/>
    <w:p w:rsidR="00262528" w:rsidRDefault="00262528"/>
    <w:p w:rsidR="003D09D1" w:rsidRDefault="003D09D1"/>
    <w:p w:rsidR="003D09D1" w:rsidRDefault="003D09D1"/>
    <w:p w:rsidR="003D09D1" w:rsidRDefault="003D09D1"/>
    <w:p w:rsidR="003D09D1" w:rsidRDefault="003D09D1"/>
    <w:p w:rsidR="003D09D1" w:rsidRDefault="003D09D1"/>
    <w:p w:rsidR="003D09D1" w:rsidRDefault="003D09D1"/>
    <w:p w:rsidR="003D09D1" w:rsidRDefault="003D09D1" w:rsidP="00FC326B">
      <w:pPr>
        <w:spacing w:line="480" w:lineRule="auto"/>
        <w:contextualSpacing/>
      </w:pPr>
      <w:r>
        <w:lastRenderedPageBreak/>
        <w:t>Introduction:</w:t>
      </w:r>
    </w:p>
    <w:p w:rsidR="003D09D1" w:rsidRDefault="00FC326B" w:rsidP="00FC326B">
      <w:pPr>
        <w:spacing w:line="480" w:lineRule="auto"/>
        <w:contextualSpacing/>
      </w:pPr>
      <w:r>
        <w:tab/>
        <w:t xml:space="preserve">The Motorola 68000 microprocessor was used for this lab project because it is very inexpensive in today’s standards. This means that as students it is a very cost-effective way to start to delve into the world of microprocessors. </w:t>
      </w:r>
      <w:r w:rsidR="00C8445D">
        <w:t xml:space="preserve">Its assembly language is straight-forward and easy to understand while being very efficient in being able to do instructions </w:t>
      </w:r>
      <w:r w:rsidR="005F1472">
        <w:t>that uses byte, word, and long word sizes.</w:t>
      </w:r>
    </w:p>
    <w:p w:rsidR="00C8445D" w:rsidRDefault="00C8445D" w:rsidP="00FC326B">
      <w:pPr>
        <w:spacing w:line="480" w:lineRule="auto"/>
        <w:contextualSpacing/>
        <w:rPr>
          <w:rFonts w:eastAsiaTheme="minorEastAsia"/>
        </w:rPr>
      </w:pPr>
      <w:r>
        <w:tab/>
        <w:t>Along with the 68000 being inexpensive, the 6821 peripheral chip was used for a cheap, effective way to implement memory-mapped programmed I/O. The 68230 was another peripheral chip that could be used but it was cheaper to use the 6821 instead though it would be a lot easier to implement. This design prioritizes a low cost over ease of implementation.</w:t>
      </w:r>
      <w:r w:rsidR="003108D3">
        <w:t xml:space="preserve"> Using the slower and older 6821 allowed us to understand how to interface the 68000 with dated peripheral chip being compatible with older products.</w:t>
      </w:r>
      <w:r w:rsidR="001A6294">
        <w:t xml:space="preserve"> This involves the 6821 in using the E clock (which is 1/10 the 68000 clock), </w:t>
      </w:r>
      <m:oMath>
        <m:bar>
          <m:barPr>
            <m:pos m:val="top"/>
            <m:ctrlPr>
              <w:rPr>
                <w:rFonts w:ascii="Cambria Math" w:hAnsi="Cambria Math"/>
                <w:i/>
              </w:rPr>
            </m:ctrlPr>
          </m:barPr>
          <m:e>
            <m:r>
              <w:rPr>
                <w:rFonts w:ascii="Cambria Math" w:hAnsi="Cambria Math"/>
              </w:rPr>
              <m:t>VMA</m:t>
            </m:r>
          </m:e>
        </m:bar>
      </m:oMath>
      <w:r w:rsidR="001A6294">
        <w:rPr>
          <w:rFonts w:eastAsiaTheme="minorEastAsia"/>
        </w:rPr>
        <w:t xml:space="preserve"> (valid memory address), and </w:t>
      </w:r>
      <m:oMath>
        <m:bar>
          <m:barPr>
            <m:pos m:val="top"/>
            <m:ctrlPr>
              <w:rPr>
                <w:rFonts w:ascii="Cambria Math" w:hAnsi="Cambria Math"/>
                <w:i/>
              </w:rPr>
            </m:ctrlPr>
          </m:barPr>
          <m:e>
            <m:r>
              <w:rPr>
                <w:rFonts w:ascii="Cambria Math" w:hAnsi="Cambria Math"/>
              </w:rPr>
              <m:t>VPA</m:t>
            </m:r>
          </m:e>
        </m:bar>
      </m:oMath>
      <w:r w:rsidR="001A6294">
        <w:rPr>
          <w:rFonts w:eastAsiaTheme="minorEastAsia"/>
        </w:rPr>
        <w:t xml:space="preserve"> (valid peripheral address) to ensure that the slower 6821 correctly interfaces with the 68000.</w:t>
      </w:r>
      <w:r w:rsidR="006C35D7">
        <w:rPr>
          <w:rFonts w:eastAsiaTheme="minorEastAsia"/>
        </w:rPr>
        <w:t xml:space="preserve"> We could have used another 6821 chip by utilizing </w:t>
      </w:r>
      <m:oMath>
        <m:bar>
          <m:barPr>
            <m:pos m:val="top"/>
            <m:ctrlPr>
              <w:rPr>
                <w:rFonts w:ascii="Cambria Math" w:hAnsi="Cambria Math"/>
                <w:i/>
              </w:rPr>
            </m:ctrlPr>
          </m:barPr>
          <m:e>
            <m:r>
              <w:rPr>
                <w:rFonts w:ascii="Cambria Math" w:hAnsi="Cambria Math"/>
              </w:rPr>
              <m:t>UDS</m:t>
            </m:r>
          </m:e>
        </m:bar>
      </m:oMath>
      <w:r w:rsidR="006C35D7">
        <w:rPr>
          <w:rFonts w:eastAsiaTheme="minorEastAsia"/>
        </w:rPr>
        <w:t>, but it was unneeded because 16 I/O pins would suffice for our purposes.</w:t>
      </w:r>
    </w:p>
    <w:p w:rsidR="000C7084" w:rsidRPr="00017F35" w:rsidRDefault="000A4C74" w:rsidP="00FC326B">
      <w:pPr>
        <w:spacing w:line="480" w:lineRule="auto"/>
        <w:contextualSpacing/>
        <w:rPr>
          <w:rFonts w:eastAsiaTheme="minorEastAsia"/>
        </w:rPr>
      </w:pPr>
      <w:r>
        <w:rPr>
          <w:rFonts w:eastAsiaTheme="minorEastAsia"/>
        </w:rPr>
        <w:tab/>
      </w:r>
      <w:r w:rsidR="0038694B">
        <w:rPr>
          <w:rFonts w:eastAsiaTheme="minorEastAsia"/>
        </w:rPr>
        <w:t xml:space="preserve">For our memory, we used two EPROMs to address even and odd memory locations using </w:t>
      </w:r>
      <m:oMath>
        <m:bar>
          <m:barPr>
            <m:pos m:val="top"/>
            <m:ctrlPr>
              <w:rPr>
                <w:rFonts w:ascii="Cambria Math" w:hAnsi="Cambria Math"/>
                <w:i/>
              </w:rPr>
            </m:ctrlPr>
          </m:barPr>
          <m:e>
            <m:r>
              <w:rPr>
                <w:rFonts w:ascii="Cambria Math" w:hAnsi="Cambria Math"/>
              </w:rPr>
              <m:t>UDS</m:t>
            </m:r>
          </m:e>
        </m:bar>
      </m:oMath>
      <w:r w:rsidR="0038694B">
        <w:rPr>
          <w:rFonts w:eastAsiaTheme="minorEastAsia"/>
        </w:rPr>
        <w:t xml:space="preserve"> to choose even memory locations and </w:t>
      </w:r>
      <m:oMath>
        <m:bar>
          <m:barPr>
            <m:pos m:val="top"/>
            <m:ctrlPr>
              <w:rPr>
                <w:rFonts w:ascii="Cambria Math" w:hAnsi="Cambria Math"/>
                <w:i/>
              </w:rPr>
            </m:ctrlPr>
          </m:barPr>
          <m:e>
            <m:r>
              <w:rPr>
                <w:rFonts w:ascii="Cambria Math" w:hAnsi="Cambria Math"/>
              </w:rPr>
              <m:t>LDS</m:t>
            </m:r>
          </m:e>
        </m:bar>
      </m:oMath>
      <w:r w:rsidR="0038694B">
        <w:rPr>
          <w:rFonts w:eastAsiaTheme="minorEastAsia"/>
        </w:rPr>
        <w:t xml:space="preserve"> to choose odd memory locations. These EPROMs are inexpensive as they are small and dated which are perfect for the small programs used in the lab. </w:t>
      </w:r>
      <w:r>
        <w:rPr>
          <w:rFonts w:eastAsiaTheme="minorEastAsia"/>
        </w:rPr>
        <w:t>Because we did not use the maximum amount of memory the 68000 could handle, we could use linear addressing by using an unused address pin to distinguish between the 6821 and our EPROMs.</w:t>
      </w:r>
      <w:r w:rsidR="00350E22">
        <w:rPr>
          <w:rFonts w:eastAsiaTheme="minorEastAsia"/>
        </w:rPr>
        <w:t xml:space="preserve"> The </w:t>
      </w:r>
      <w:r w:rsidR="002E536C">
        <w:rPr>
          <w:rFonts w:eastAsiaTheme="minorEastAsia"/>
        </w:rPr>
        <w:t xml:space="preserve">unused </w:t>
      </w:r>
      <w:r w:rsidR="00350E22">
        <w:rPr>
          <w:rFonts w:eastAsiaTheme="minorEastAsia"/>
        </w:rPr>
        <w:t>A</w:t>
      </w:r>
      <w:r w:rsidR="00350E22">
        <w:rPr>
          <w:rFonts w:eastAsiaTheme="minorEastAsia"/>
          <w:vertAlign w:val="subscript"/>
        </w:rPr>
        <w:t>13</w:t>
      </w:r>
      <w:r w:rsidR="002E536C">
        <w:rPr>
          <w:rFonts w:eastAsiaTheme="minorEastAsia"/>
        </w:rPr>
        <w:t xml:space="preserve"> pin allowed us to easily use </w:t>
      </w:r>
      <w:r w:rsidR="00350E22">
        <w:rPr>
          <w:rFonts w:eastAsiaTheme="minorEastAsia"/>
        </w:rPr>
        <w:t>memory-mapped locations where A</w:t>
      </w:r>
      <w:r w:rsidR="00350E22">
        <w:rPr>
          <w:rFonts w:eastAsiaTheme="minorEastAsia"/>
          <w:vertAlign w:val="subscript"/>
        </w:rPr>
        <w:t>13</w:t>
      </w:r>
      <w:r w:rsidR="00350E22">
        <w:rPr>
          <w:rFonts w:eastAsiaTheme="minorEastAsia"/>
        </w:rPr>
        <w:t xml:space="preserve"> = 0 selected the EPROMs and A</w:t>
      </w:r>
      <w:r w:rsidR="00350E22">
        <w:rPr>
          <w:rFonts w:eastAsiaTheme="minorEastAsia"/>
          <w:vertAlign w:val="subscript"/>
        </w:rPr>
        <w:t>13</w:t>
      </w:r>
      <w:r w:rsidR="00350E22">
        <w:rPr>
          <w:rFonts w:eastAsiaTheme="minorEastAsia"/>
        </w:rPr>
        <w:t xml:space="preserve"> = 1 selected the 6821.</w:t>
      </w:r>
      <w:r w:rsidR="00895B65">
        <w:rPr>
          <w:rFonts w:eastAsiaTheme="minorEastAsia"/>
        </w:rPr>
        <w:t xml:space="preserve"> </w:t>
      </w:r>
    </w:p>
    <w:p w:rsidR="00F27059" w:rsidRDefault="00F27059" w:rsidP="002934D7">
      <w:pPr>
        <w:contextualSpacing/>
      </w:pPr>
      <w:r>
        <w:lastRenderedPageBreak/>
        <w:t>Software:</w:t>
      </w:r>
    </w:p>
    <w:p w:rsidR="000C7084" w:rsidRDefault="000C7084" w:rsidP="002934D7">
      <w:pPr>
        <w:contextualSpacing/>
      </w:pPr>
    </w:p>
    <w:p w:rsidR="00EA3A94" w:rsidRPr="00AF7EDC" w:rsidRDefault="00EA3A94" w:rsidP="002934D7">
      <w:pPr>
        <w:contextualSpacing/>
      </w:pPr>
      <w:r>
        <w:t>There is no A</w:t>
      </w:r>
      <w:r>
        <w:rPr>
          <w:vertAlign w:val="subscript"/>
        </w:rPr>
        <w:t>0</w:t>
      </w:r>
      <w:r>
        <w:rPr>
          <w:vertAlign w:val="subscript"/>
        </w:rPr>
        <w:softHyphen/>
      </w:r>
      <w:r>
        <w:t xml:space="preserve"> pin on the 68000 and so it must be obtained from </w:t>
      </w:r>
      <m:oMath>
        <m:bar>
          <m:barPr>
            <m:pos m:val="top"/>
            <m:ctrlPr>
              <w:rPr>
                <w:rFonts w:ascii="Cambria Math" w:hAnsi="Cambria Math"/>
                <w:i/>
              </w:rPr>
            </m:ctrlPr>
          </m:barPr>
          <m:e>
            <m:r>
              <w:rPr>
                <w:rFonts w:ascii="Cambria Math" w:hAnsi="Cambria Math"/>
              </w:rPr>
              <m:t>LDS</m:t>
            </m:r>
          </m:e>
        </m:bar>
      </m:oMath>
      <w:r>
        <w:rPr>
          <w:rFonts w:eastAsiaTheme="minorEastAsia"/>
        </w:rPr>
        <w:t xml:space="preserve"> and </w:t>
      </w:r>
      <m:oMath>
        <m:bar>
          <m:barPr>
            <m:pos m:val="top"/>
            <m:ctrlPr>
              <w:rPr>
                <w:rFonts w:ascii="Cambria Math" w:hAnsi="Cambria Math"/>
                <w:i/>
              </w:rPr>
            </m:ctrlPr>
          </m:barPr>
          <m:e>
            <m:r>
              <w:rPr>
                <w:rFonts w:ascii="Cambria Math" w:hAnsi="Cambria Math"/>
              </w:rPr>
              <m:t>UDS</m:t>
            </m:r>
          </m:e>
        </m:bar>
      </m:oMath>
      <w:r>
        <w:rPr>
          <w:rFonts w:eastAsiaTheme="minorEastAsia"/>
        </w:rPr>
        <w:t xml:space="preserve"> to separate the even and odd memory locations</w:t>
      </w:r>
      <w:r w:rsidR="00E14CA6">
        <w:rPr>
          <w:rFonts w:eastAsiaTheme="minorEastAsia"/>
        </w:rPr>
        <w:t xml:space="preserve"> respectively</w:t>
      </w:r>
      <w:r>
        <w:rPr>
          <w:rFonts w:eastAsiaTheme="minorEastAsia"/>
        </w:rPr>
        <w:t xml:space="preserve">. </w:t>
      </w:r>
      <w:r w:rsidR="00AF7EDC">
        <w:rPr>
          <w:rFonts w:eastAsiaTheme="minorEastAsia"/>
        </w:rPr>
        <w:t>Thus, all the memory locations must be shifted to the right by one bit because the A</w:t>
      </w:r>
      <w:r w:rsidR="00AF7EDC">
        <w:rPr>
          <w:rFonts w:eastAsiaTheme="minorEastAsia"/>
          <w:vertAlign w:val="subscript"/>
        </w:rPr>
        <w:t>0</w:t>
      </w:r>
      <w:r w:rsidR="00AF7EDC">
        <w:rPr>
          <w:rFonts w:eastAsiaTheme="minorEastAsia"/>
        </w:rPr>
        <w:t xml:space="preserve"> pin does not exist and new address locations must be found.</w:t>
      </w:r>
    </w:p>
    <w:p w:rsidR="00EA3A94" w:rsidRDefault="00EA3A94" w:rsidP="002934D7">
      <w:pPr>
        <w:contextualSpacing/>
      </w:pPr>
    </w:p>
    <w:p w:rsidR="00DC539D" w:rsidRDefault="00DC539D" w:rsidP="002934D7">
      <w:pPr>
        <w:contextualSpacing/>
      </w:pPr>
    </w:p>
    <w:p w:rsidR="00DC539D" w:rsidRDefault="00DC539D" w:rsidP="002934D7">
      <w:pPr>
        <w:contextualSpacing/>
      </w:pPr>
    </w:p>
    <w:p w:rsidR="00DC539D" w:rsidRDefault="00DC539D" w:rsidP="002934D7">
      <w:pPr>
        <w:contextualSpacing/>
      </w:pPr>
    </w:p>
    <w:p w:rsidR="00DC539D" w:rsidRDefault="00DC539D" w:rsidP="002934D7">
      <w:pPr>
        <w:contextualSpacing/>
      </w:pPr>
    </w:p>
    <w:p w:rsidR="000C7084" w:rsidRDefault="000C7084" w:rsidP="000C7084">
      <w:pPr>
        <w:spacing w:line="480" w:lineRule="auto"/>
        <w:contextualSpacing/>
      </w:pPr>
      <w:r>
        <w:t>Lab 1:</w:t>
      </w:r>
    </w:p>
    <w:p w:rsidR="000C7084" w:rsidRDefault="000C7084" w:rsidP="000C7084">
      <w:pPr>
        <w:contextualSpacing/>
      </w:pPr>
      <w:r>
        <w:t xml:space="preserve">           </w:t>
      </w:r>
      <w:r>
        <w:tab/>
      </w:r>
      <w:r>
        <w:tab/>
        <w:t xml:space="preserve">ORG         </w:t>
      </w:r>
      <w:r>
        <w:tab/>
        <w:t>0</w:t>
      </w:r>
    </w:p>
    <w:p w:rsidR="000C7084" w:rsidRDefault="000C7084" w:rsidP="000C7084">
      <w:pPr>
        <w:contextualSpacing/>
      </w:pPr>
      <w:r>
        <w:t xml:space="preserve">           </w:t>
      </w:r>
      <w:r>
        <w:tab/>
      </w:r>
      <w:r>
        <w:tab/>
        <w:t xml:space="preserve">DC.L        </w:t>
      </w:r>
      <w:r>
        <w:tab/>
        <w:t>$00506080</w:t>
      </w:r>
    </w:p>
    <w:p w:rsidR="000C7084" w:rsidRDefault="000C7084" w:rsidP="000C7084">
      <w:pPr>
        <w:contextualSpacing/>
      </w:pPr>
      <w:r>
        <w:t xml:space="preserve">          </w:t>
      </w:r>
      <w:r>
        <w:tab/>
      </w:r>
      <w:r>
        <w:tab/>
        <w:t xml:space="preserve">DC.L        </w:t>
      </w:r>
      <w:r>
        <w:tab/>
        <w:t>$00000100</w:t>
      </w:r>
    </w:p>
    <w:p w:rsidR="000C7084" w:rsidRDefault="000C7084" w:rsidP="000C7084">
      <w:pPr>
        <w:contextualSpacing/>
      </w:pPr>
    </w:p>
    <w:p w:rsidR="000C7084" w:rsidRDefault="000C7084" w:rsidP="000C7084">
      <w:pPr>
        <w:contextualSpacing/>
      </w:pPr>
      <w:r>
        <w:t xml:space="preserve">CRA      </w:t>
      </w:r>
      <w:r>
        <w:tab/>
        <w:t xml:space="preserve">EQU        </w:t>
      </w:r>
      <w:r>
        <w:tab/>
        <w:t>$2003</w:t>
      </w:r>
    </w:p>
    <w:p w:rsidR="000C7084" w:rsidRDefault="000C7084" w:rsidP="000C7084">
      <w:pPr>
        <w:contextualSpacing/>
      </w:pPr>
      <w:r>
        <w:t xml:space="preserve">DDRA       </w:t>
      </w:r>
      <w:r>
        <w:tab/>
        <w:t xml:space="preserve">EQU        </w:t>
      </w:r>
      <w:r>
        <w:tab/>
        <w:t>$2001</w:t>
      </w:r>
    </w:p>
    <w:p w:rsidR="000C7084" w:rsidRDefault="000C7084" w:rsidP="000C7084">
      <w:pPr>
        <w:contextualSpacing/>
      </w:pPr>
      <w:r>
        <w:t xml:space="preserve">PORTA      </w:t>
      </w:r>
      <w:r>
        <w:tab/>
        <w:t xml:space="preserve">EQU         </w:t>
      </w:r>
      <w:r>
        <w:tab/>
        <w:t>DDRA</w:t>
      </w:r>
    </w:p>
    <w:p w:rsidR="000C7084" w:rsidRDefault="000C7084" w:rsidP="000C7084">
      <w:pPr>
        <w:contextualSpacing/>
      </w:pPr>
    </w:p>
    <w:p w:rsidR="000C7084" w:rsidRDefault="000C7084" w:rsidP="000C7084">
      <w:pPr>
        <w:contextualSpacing/>
      </w:pPr>
      <w:r>
        <w:t xml:space="preserve">           </w:t>
      </w:r>
      <w:r>
        <w:tab/>
      </w:r>
      <w:r>
        <w:tab/>
        <w:t xml:space="preserve">ORG         </w:t>
      </w:r>
      <w:r>
        <w:tab/>
        <w:t>$000100</w:t>
      </w:r>
    </w:p>
    <w:p w:rsidR="000C7084" w:rsidRDefault="000C7084" w:rsidP="000C7084">
      <w:pPr>
        <w:contextualSpacing/>
      </w:pPr>
      <w:r>
        <w:t xml:space="preserve">BACK       </w:t>
      </w:r>
      <w:r>
        <w:tab/>
        <w:t xml:space="preserve">BCLR.B      </w:t>
      </w:r>
      <w:r>
        <w:tab/>
        <w:t>#</w:t>
      </w:r>
      <w:proofErr w:type="gramStart"/>
      <w:r>
        <w:t>2,CRA</w:t>
      </w:r>
      <w:proofErr w:type="gramEnd"/>
      <w:r>
        <w:tab/>
      </w:r>
      <w:r>
        <w:tab/>
        <w:t>;access DDRA</w:t>
      </w:r>
    </w:p>
    <w:p w:rsidR="000C7084" w:rsidRDefault="000C7084" w:rsidP="000C7084">
      <w:pPr>
        <w:contextualSpacing/>
      </w:pPr>
      <w:r>
        <w:t xml:space="preserve">          </w:t>
      </w:r>
      <w:r>
        <w:tab/>
      </w:r>
      <w:r>
        <w:tab/>
        <w:t xml:space="preserve">MOVE.B      </w:t>
      </w:r>
      <w:r>
        <w:tab/>
        <w:t>#</w:t>
      </w:r>
      <w:proofErr w:type="gramStart"/>
      <w:r>
        <w:t>2,DDRA</w:t>
      </w:r>
      <w:proofErr w:type="gramEnd"/>
      <w:r>
        <w:tab/>
      </w:r>
      <w:r>
        <w:tab/>
        <w:t>;PORTA bit 0 = input, bit 1 = output</w:t>
      </w:r>
    </w:p>
    <w:p w:rsidR="000C7084" w:rsidRDefault="000C7084" w:rsidP="000C7084">
      <w:pPr>
        <w:contextualSpacing/>
      </w:pPr>
      <w:r>
        <w:t xml:space="preserve">           </w:t>
      </w:r>
      <w:r>
        <w:tab/>
      </w:r>
      <w:r>
        <w:tab/>
        <w:t xml:space="preserve">BSET.B      </w:t>
      </w:r>
      <w:r>
        <w:tab/>
        <w:t>#</w:t>
      </w:r>
      <w:proofErr w:type="gramStart"/>
      <w:r>
        <w:t>2,CRA</w:t>
      </w:r>
      <w:proofErr w:type="gramEnd"/>
      <w:r>
        <w:tab/>
      </w:r>
      <w:r>
        <w:tab/>
        <w:t>;access PORTA</w:t>
      </w:r>
    </w:p>
    <w:p w:rsidR="000C7084" w:rsidRDefault="000C7084" w:rsidP="000C7084">
      <w:pPr>
        <w:contextualSpacing/>
      </w:pPr>
      <w:r>
        <w:t xml:space="preserve">           </w:t>
      </w:r>
      <w:r>
        <w:tab/>
      </w:r>
      <w:r>
        <w:tab/>
        <w:t xml:space="preserve">MOVE.B      </w:t>
      </w:r>
      <w:r>
        <w:tab/>
      </w:r>
      <w:proofErr w:type="gramStart"/>
      <w:r>
        <w:t>PORTA,D</w:t>
      </w:r>
      <w:proofErr w:type="gramEnd"/>
      <w:r>
        <w:t>0</w:t>
      </w:r>
      <w:r>
        <w:tab/>
      </w:r>
      <w:r>
        <w:tab/>
        <w:t>;move inputs to D0</w:t>
      </w:r>
    </w:p>
    <w:p w:rsidR="000C7084" w:rsidRDefault="000C7084" w:rsidP="000C7084">
      <w:pPr>
        <w:contextualSpacing/>
      </w:pPr>
      <w:r>
        <w:t xml:space="preserve">          </w:t>
      </w:r>
      <w:r>
        <w:tab/>
      </w:r>
      <w:r>
        <w:tab/>
        <w:t xml:space="preserve">LSL.B       </w:t>
      </w:r>
      <w:r>
        <w:tab/>
        <w:t>#</w:t>
      </w:r>
      <w:proofErr w:type="gramStart"/>
      <w:r>
        <w:t>1,D</w:t>
      </w:r>
      <w:proofErr w:type="gramEnd"/>
      <w:r>
        <w:t>0</w:t>
      </w:r>
      <w:r>
        <w:tab/>
      </w:r>
      <w:r>
        <w:tab/>
      </w:r>
      <w:r>
        <w:tab/>
        <w:t>;align input into output</w:t>
      </w:r>
    </w:p>
    <w:p w:rsidR="000C7084" w:rsidRDefault="000C7084" w:rsidP="000C7084">
      <w:pPr>
        <w:contextualSpacing/>
      </w:pPr>
      <w:r>
        <w:t xml:space="preserve">           </w:t>
      </w:r>
      <w:r>
        <w:tab/>
      </w:r>
      <w:r>
        <w:tab/>
        <w:t xml:space="preserve">MOVE.B      </w:t>
      </w:r>
      <w:r>
        <w:tab/>
        <w:t>D</w:t>
      </w:r>
      <w:proofErr w:type="gramStart"/>
      <w:r>
        <w:t>0,PORTA</w:t>
      </w:r>
      <w:proofErr w:type="gramEnd"/>
      <w:r>
        <w:tab/>
      </w:r>
      <w:r>
        <w:tab/>
        <w:t>;move aligned D0 to PORTA</w:t>
      </w:r>
    </w:p>
    <w:p w:rsidR="000C7084" w:rsidRDefault="000C7084" w:rsidP="000C7084">
      <w:pPr>
        <w:contextualSpacing/>
      </w:pPr>
      <w:r>
        <w:t xml:space="preserve">           </w:t>
      </w:r>
      <w:r>
        <w:tab/>
      </w:r>
      <w:r>
        <w:tab/>
        <w:t xml:space="preserve">BRA         </w:t>
      </w:r>
      <w:r>
        <w:tab/>
        <w:t>BACK</w:t>
      </w:r>
    </w:p>
    <w:p w:rsidR="000C7084" w:rsidRDefault="000C7084" w:rsidP="000C7084">
      <w:pPr>
        <w:spacing w:line="480" w:lineRule="auto"/>
        <w:contextualSpacing/>
      </w:pPr>
    </w:p>
    <w:p w:rsidR="000C7084" w:rsidRDefault="001A47F4" w:rsidP="001A47F4">
      <w:pPr>
        <w:contextualSpacing/>
      </w:pPr>
      <w:r>
        <w:t>Memory location:</w:t>
      </w:r>
    </w:p>
    <w:p w:rsidR="001A47F4" w:rsidRDefault="001A47F4" w:rsidP="001A47F4">
      <w:pPr>
        <w:contextualSpacing/>
      </w:pPr>
      <w:r>
        <w:t xml:space="preserve">$000100 </w:t>
      </w:r>
      <w:r>
        <w:sym w:font="Wingdings" w:char="F0E0"/>
      </w:r>
      <w:r>
        <w:t xml:space="preserve"> $000080 </w:t>
      </w:r>
    </w:p>
    <w:p w:rsidR="000C7084" w:rsidRDefault="000C7084" w:rsidP="000C7084">
      <w:pPr>
        <w:spacing w:line="480" w:lineRule="auto"/>
        <w:contextualSpacing/>
      </w:pPr>
    </w:p>
    <w:p w:rsidR="000C7084" w:rsidRDefault="000C7084" w:rsidP="000C7084">
      <w:pPr>
        <w:spacing w:line="480" w:lineRule="auto"/>
        <w:contextualSpacing/>
      </w:pPr>
    </w:p>
    <w:p w:rsidR="000C7084" w:rsidRDefault="000C7084" w:rsidP="000C7084">
      <w:pPr>
        <w:spacing w:line="480" w:lineRule="auto"/>
        <w:contextualSpacing/>
      </w:pPr>
    </w:p>
    <w:p w:rsidR="000C7084" w:rsidRDefault="000C7084" w:rsidP="000C7084">
      <w:pPr>
        <w:spacing w:line="480" w:lineRule="auto"/>
        <w:contextualSpacing/>
      </w:pPr>
    </w:p>
    <w:p w:rsidR="000C7084" w:rsidRDefault="000C7084" w:rsidP="000C7084">
      <w:pPr>
        <w:spacing w:line="480" w:lineRule="auto"/>
        <w:contextualSpacing/>
      </w:pPr>
    </w:p>
    <w:p w:rsidR="000C7084" w:rsidRDefault="000C7084" w:rsidP="000C7084">
      <w:pPr>
        <w:spacing w:line="480" w:lineRule="auto"/>
        <w:contextualSpacing/>
      </w:pPr>
    </w:p>
    <w:p w:rsidR="00265139" w:rsidRDefault="00265139" w:rsidP="000C7084">
      <w:pPr>
        <w:spacing w:line="480" w:lineRule="auto"/>
        <w:contextualSpacing/>
      </w:pPr>
    </w:p>
    <w:p w:rsidR="000C7084" w:rsidRDefault="000C7084" w:rsidP="000C7084">
      <w:pPr>
        <w:spacing w:line="480" w:lineRule="auto"/>
        <w:contextualSpacing/>
      </w:pPr>
      <w:r>
        <w:lastRenderedPageBreak/>
        <w:t>Lab 2:</w:t>
      </w:r>
    </w:p>
    <w:p w:rsidR="000C7084" w:rsidRPr="001A47F4" w:rsidRDefault="000C7084" w:rsidP="000C7084">
      <w:pPr>
        <w:contextualSpacing/>
        <w:rPr>
          <w:sz w:val="22"/>
        </w:rPr>
      </w:pPr>
      <w:r>
        <w:t xml:space="preserve">           </w:t>
      </w:r>
      <w:r>
        <w:tab/>
      </w:r>
      <w:r>
        <w:tab/>
      </w:r>
      <w:r w:rsidRPr="001A47F4">
        <w:rPr>
          <w:sz w:val="22"/>
        </w:rPr>
        <w:t xml:space="preserve">ORG        </w:t>
      </w:r>
      <w:r w:rsidRPr="001A47F4">
        <w:rPr>
          <w:sz w:val="22"/>
        </w:rPr>
        <w:tab/>
        <w:t>0</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DC.L        </w:t>
      </w:r>
      <w:r w:rsidRPr="001A47F4">
        <w:rPr>
          <w:sz w:val="22"/>
        </w:rPr>
        <w:tab/>
        <w:t>$00506080</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DC.L        </w:t>
      </w:r>
      <w:r w:rsidRPr="001A47F4">
        <w:rPr>
          <w:sz w:val="22"/>
        </w:rPr>
        <w:tab/>
        <w:t>$00000100</w:t>
      </w:r>
    </w:p>
    <w:p w:rsidR="000C7084" w:rsidRPr="001A47F4" w:rsidRDefault="000C7084" w:rsidP="000C7084">
      <w:pPr>
        <w:contextualSpacing/>
        <w:rPr>
          <w:sz w:val="22"/>
        </w:rPr>
      </w:pPr>
    </w:p>
    <w:p w:rsidR="000C7084" w:rsidRPr="001A47F4" w:rsidRDefault="000C7084" w:rsidP="000C7084">
      <w:pPr>
        <w:contextualSpacing/>
        <w:rPr>
          <w:sz w:val="22"/>
        </w:rPr>
      </w:pPr>
      <w:r w:rsidRPr="001A47F4">
        <w:rPr>
          <w:sz w:val="22"/>
        </w:rPr>
        <w:t xml:space="preserve">CRA        </w:t>
      </w:r>
      <w:r w:rsidRPr="001A47F4">
        <w:rPr>
          <w:sz w:val="22"/>
        </w:rPr>
        <w:tab/>
        <w:t xml:space="preserve">EQU         </w:t>
      </w:r>
      <w:r w:rsidRPr="001A47F4">
        <w:rPr>
          <w:sz w:val="22"/>
        </w:rPr>
        <w:tab/>
        <w:t>$2003</w:t>
      </w:r>
    </w:p>
    <w:p w:rsidR="000C7084" w:rsidRPr="001A47F4" w:rsidRDefault="000C7084" w:rsidP="000C7084">
      <w:pPr>
        <w:contextualSpacing/>
        <w:rPr>
          <w:sz w:val="22"/>
        </w:rPr>
      </w:pPr>
      <w:r w:rsidRPr="001A47F4">
        <w:rPr>
          <w:sz w:val="22"/>
        </w:rPr>
        <w:t xml:space="preserve">DDRA       </w:t>
      </w:r>
      <w:r w:rsidRPr="001A47F4">
        <w:rPr>
          <w:sz w:val="22"/>
        </w:rPr>
        <w:tab/>
        <w:t xml:space="preserve">EQU         </w:t>
      </w:r>
      <w:r w:rsidRPr="001A47F4">
        <w:rPr>
          <w:sz w:val="22"/>
        </w:rPr>
        <w:tab/>
        <w:t>$2001</w:t>
      </w:r>
    </w:p>
    <w:p w:rsidR="000C7084" w:rsidRPr="001A47F4" w:rsidRDefault="000C7084" w:rsidP="000C7084">
      <w:pPr>
        <w:contextualSpacing/>
        <w:rPr>
          <w:sz w:val="22"/>
        </w:rPr>
      </w:pPr>
      <w:r w:rsidRPr="001A47F4">
        <w:rPr>
          <w:sz w:val="22"/>
        </w:rPr>
        <w:t xml:space="preserve">PORTA      </w:t>
      </w:r>
      <w:r w:rsidRPr="001A47F4">
        <w:rPr>
          <w:sz w:val="22"/>
        </w:rPr>
        <w:tab/>
        <w:t xml:space="preserve">EQU        </w:t>
      </w:r>
      <w:r w:rsidRPr="001A47F4">
        <w:rPr>
          <w:sz w:val="22"/>
        </w:rPr>
        <w:tab/>
        <w:t>DDRA</w:t>
      </w:r>
    </w:p>
    <w:p w:rsidR="000C7084" w:rsidRPr="001A47F4" w:rsidRDefault="000C7084" w:rsidP="000C7084">
      <w:pPr>
        <w:contextualSpacing/>
        <w:rPr>
          <w:sz w:val="22"/>
        </w:rPr>
      </w:pPr>
      <w:r w:rsidRPr="001A47F4">
        <w:rPr>
          <w:sz w:val="22"/>
        </w:rPr>
        <w:t xml:space="preserve">CRB        </w:t>
      </w:r>
      <w:r w:rsidRPr="001A47F4">
        <w:rPr>
          <w:sz w:val="22"/>
        </w:rPr>
        <w:tab/>
        <w:t xml:space="preserve">EQU         </w:t>
      </w:r>
      <w:r w:rsidRPr="001A47F4">
        <w:rPr>
          <w:sz w:val="22"/>
        </w:rPr>
        <w:tab/>
        <w:t>$2007</w:t>
      </w:r>
    </w:p>
    <w:p w:rsidR="000C7084" w:rsidRPr="001A47F4" w:rsidRDefault="000C7084" w:rsidP="000C7084">
      <w:pPr>
        <w:contextualSpacing/>
        <w:rPr>
          <w:sz w:val="22"/>
        </w:rPr>
      </w:pPr>
      <w:r w:rsidRPr="001A47F4">
        <w:rPr>
          <w:sz w:val="22"/>
        </w:rPr>
        <w:t xml:space="preserve">DDRB       </w:t>
      </w:r>
      <w:r w:rsidRPr="001A47F4">
        <w:rPr>
          <w:sz w:val="22"/>
        </w:rPr>
        <w:tab/>
        <w:t xml:space="preserve">EQU         </w:t>
      </w:r>
      <w:r w:rsidRPr="001A47F4">
        <w:rPr>
          <w:sz w:val="22"/>
        </w:rPr>
        <w:tab/>
        <w:t>$2005</w:t>
      </w:r>
    </w:p>
    <w:p w:rsidR="000C7084" w:rsidRPr="001A47F4" w:rsidRDefault="000C7084" w:rsidP="000C7084">
      <w:pPr>
        <w:contextualSpacing/>
        <w:rPr>
          <w:sz w:val="22"/>
        </w:rPr>
      </w:pPr>
      <w:r w:rsidRPr="001A47F4">
        <w:rPr>
          <w:sz w:val="22"/>
        </w:rPr>
        <w:t xml:space="preserve">PORTB      </w:t>
      </w:r>
      <w:r w:rsidRPr="001A47F4">
        <w:rPr>
          <w:sz w:val="22"/>
        </w:rPr>
        <w:tab/>
        <w:t xml:space="preserve">EQU         </w:t>
      </w:r>
      <w:r w:rsidRPr="001A47F4">
        <w:rPr>
          <w:sz w:val="22"/>
        </w:rPr>
        <w:tab/>
        <w:t>DDRB</w:t>
      </w:r>
    </w:p>
    <w:p w:rsidR="000C7084" w:rsidRPr="001A47F4" w:rsidRDefault="000C7084" w:rsidP="000C7084">
      <w:pPr>
        <w:contextualSpacing/>
        <w:rPr>
          <w:sz w:val="22"/>
        </w:rPr>
      </w:pP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ORG         </w:t>
      </w:r>
      <w:r w:rsidRPr="001A47F4">
        <w:rPr>
          <w:sz w:val="22"/>
        </w:rPr>
        <w:tab/>
        <w:t>$000300</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$7E             ;0</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$30             ;1</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$6D             ;2</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$79             ;3</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$33             ;4</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$5B             ;5</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$5F             ;6</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$70             ;7</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$FF             ;8</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$7B             ;9</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 xml:space="preserve">$00           </w:t>
      </w:r>
      <w:proofErr w:type="gramStart"/>
      <w:r w:rsidRPr="001A47F4">
        <w:rPr>
          <w:sz w:val="22"/>
        </w:rPr>
        <w:t xml:space="preserve">  ;</w:t>
      </w:r>
      <w:proofErr w:type="gramEnd"/>
      <w:r w:rsidRPr="001A47F4">
        <w:rPr>
          <w:sz w:val="22"/>
        </w:rPr>
        <w:t>-A</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 xml:space="preserve">$00           </w:t>
      </w:r>
      <w:proofErr w:type="gramStart"/>
      <w:r w:rsidRPr="001A47F4">
        <w:rPr>
          <w:sz w:val="22"/>
        </w:rPr>
        <w:t xml:space="preserve">  ;</w:t>
      </w:r>
      <w:proofErr w:type="gramEnd"/>
      <w:r w:rsidRPr="001A47F4">
        <w:rPr>
          <w:sz w:val="22"/>
        </w:rPr>
        <w:t>-B</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 xml:space="preserve">$00           </w:t>
      </w:r>
      <w:proofErr w:type="gramStart"/>
      <w:r w:rsidRPr="001A47F4">
        <w:rPr>
          <w:sz w:val="22"/>
        </w:rPr>
        <w:t xml:space="preserve">  ;</w:t>
      </w:r>
      <w:proofErr w:type="gramEnd"/>
      <w:r w:rsidRPr="001A47F4">
        <w:rPr>
          <w:sz w:val="22"/>
        </w:rPr>
        <w:t>-C</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$00             ;-D</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 xml:space="preserve">$00           </w:t>
      </w:r>
      <w:proofErr w:type="gramStart"/>
      <w:r w:rsidRPr="001A47F4">
        <w:rPr>
          <w:sz w:val="22"/>
        </w:rPr>
        <w:t xml:space="preserve">  ;</w:t>
      </w:r>
      <w:proofErr w:type="gramEnd"/>
      <w:r w:rsidRPr="001A47F4">
        <w:rPr>
          <w:sz w:val="22"/>
        </w:rPr>
        <w:t>-E</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DC.B        </w:t>
      </w:r>
      <w:r w:rsidRPr="001A47F4">
        <w:rPr>
          <w:sz w:val="22"/>
        </w:rPr>
        <w:tab/>
        <w:t xml:space="preserve">$00           </w:t>
      </w:r>
      <w:proofErr w:type="gramStart"/>
      <w:r w:rsidRPr="001A47F4">
        <w:rPr>
          <w:sz w:val="22"/>
        </w:rPr>
        <w:t xml:space="preserve">  ;</w:t>
      </w:r>
      <w:proofErr w:type="gramEnd"/>
      <w:r w:rsidRPr="001A47F4">
        <w:rPr>
          <w:sz w:val="22"/>
        </w:rPr>
        <w:t>-F</w:t>
      </w:r>
    </w:p>
    <w:p w:rsidR="000C7084" w:rsidRPr="001A47F4" w:rsidRDefault="000C7084" w:rsidP="000C7084">
      <w:pPr>
        <w:contextualSpacing/>
        <w:rPr>
          <w:sz w:val="22"/>
        </w:rPr>
      </w:pP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ORG         </w:t>
      </w:r>
      <w:r w:rsidRPr="001A47F4">
        <w:rPr>
          <w:sz w:val="22"/>
        </w:rPr>
        <w:tab/>
        <w:t>$000100</w:t>
      </w:r>
    </w:p>
    <w:p w:rsidR="000C7084" w:rsidRPr="001A47F4" w:rsidRDefault="000C7084" w:rsidP="000C7084">
      <w:pPr>
        <w:contextualSpacing/>
        <w:rPr>
          <w:sz w:val="22"/>
        </w:rPr>
      </w:pPr>
      <w:r w:rsidRPr="001A47F4">
        <w:rPr>
          <w:sz w:val="22"/>
        </w:rPr>
        <w:t xml:space="preserve">BACK       </w:t>
      </w:r>
      <w:r w:rsidRPr="001A47F4">
        <w:rPr>
          <w:sz w:val="22"/>
        </w:rPr>
        <w:tab/>
        <w:t xml:space="preserve">BCLR.B      </w:t>
      </w:r>
      <w:r w:rsidRPr="001A47F4">
        <w:rPr>
          <w:sz w:val="22"/>
        </w:rPr>
        <w:tab/>
        <w:t>#</w:t>
      </w:r>
      <w:proofErr w:type="gramStart"/>
      <w:r w:rsidRPr="001A47F4">
        <w:rPr>
          <w:sz w:val="22"/>
        </w:rPr>
        <w:t>2,CRA</w:t>
      </w:r>
      <w:proofErr w:type="gramEnd"/>
      <w:r w:rsidRPr="001A47F4">
        <w:rPr>
          <w:sz w:val="22"/>
        </w:rPr>
        <w:t xml:space="preserve">          </w:t>
      </w:r>
      <w:r w:rsidRPr="001A47F4">
        <w:rPr>
          <w:sz w:val="22"/>
        </w:rPr>
        <w:tab/>
      </w:r>
      <w:r w:rsidRPr="001A47F4">
        <w:rPr>
          <w:sz w:val="22"/>
        </w:rPr>
        <w:tab/>
        <w:t>;access DDRA</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MOVE.B      </w:t>
      </w:r>
      <w:r w:rsidRPr="001A47F4">
        <w:rPr>
          <w:sz w:val="22"/>
        </w:rPr>
        <w:tab/>
        <w:t>#$</w:t>
      </w:r>
      <w:proofErr w:type="gramStart"/>
      <w:r w:rsidRPr="001A47F4">
        <w:rPr>
          <w:sz w:val="22"/>
        </w:rPr>
        <w:t>00,DDRA</w:t>
      </w:r>
      <w:proofErr w:type="gramEnd"/>
      <w:r w:rsidRPr="001A47F4">
        <w:rPr>
          <w:sz w:val="22"/>
        </w:rPr>
        <w:t xml:space="preserve">       </w:t>
      </w:r>
      <w:r w:rsidRPr="001A47F4">
        <w:rPr>
          <w:sz w:val="22"/>
        </w:rPr>
        <w:tab/>
        <w:t>;all bits are inputs</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BSET.B      </w:t>
      </w:r>
      <w:r w:rsidRPr="001A47F4">
        <w:rPr>
          <w:sz w:val="22"/>
        </w:rPr>
        <w:tab/>
        <w:t>#</w:t>
      </w:r>
      <w:proofErr w:type="gramStart"/>
      <w:r w:rsidRPr="001A47F4">
        <w:rPr>
          <w:sz w:val="22"/>
        </w:rPr>
        <w:t>2,CRA</w:t>
      </w:r>
      <w:proofErr w:type="gramEnd"/>
      <w:r w:rsidRPr="001A47F4">
        <w:rPr>
          <w:sz w:val="22"/>
        </w:rPr>
        <w:t xml:space="preserve">          </w:t>
      </w:r>
      <w:r w:rsidRPr="001A47F4">
        <w:rPr>
          <w:sz w:val="22"/>
        </w:rPr>
        <w:tab/>
      </w:r>
      <w:r w:rsidRPr="001A47F4">
        <w:rPr>
          <w:sz w:val="22"/>
        </w:rPr>
        <w:tab/>
        <w:t>;access PORTA</w:t>
      </w:r>
    </w:p>
    <w:p w:rsidR="000C7084" w:rsidRPr="001A47F4" w:rsidRDefault="000C7084" w:rsidP="000C7084">
      <w:pPr>
        <w:contextualSpacing/>
        <w:rPr>
          <w:sz w:val="22"/>
        </w:rPr>
      </w:pP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BCLR.B      </w:t>
      </w:r>
      <w:r w:rsidRPr="001A47F4">
        <w:rPr>
          <w:sz w:val="22"/>
        </w:rPr>
        <w:tab/>
        <w:t>#</w:t>
      </w:r>
      <w:proofErr w:type="gramStart"/>
      <w:r w:rsidRPr="001A47F4">
        <w:rPr>
          <w:sz w:val="22"/>
        </w:rPr>
        <w:t>2,CRB</w:t>
      </w:r>
      <w:proofErr w:type="gramEnd"/>
      <w:r w:rsidRPr="001A47F4">
        <w:rPr>
          <w:sz w:val="22"/>
        </w:rPr>
        <w:t xml:space="preserve">          </w:t>
      </w:r>
      <w:r w:rsidRPr="001A47F4">
        <w:rPr>
          <w:sz w:val="22"/>
        </w:rPr>
        <w:tab/>
      </w:r>
      <w:r w:rsidRPr="001A47F4">
        <w:rPr>
          <w:sz w:val="22"/>
        </w:rPr>
        <w:tab/>
        <w:t>;access DDRB</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MOVE.B      </w:t>
      </w:r>
      <w:r w:rsidRPr="001A47F4">
        <w:rPr>
          <w:sz w:val="22"/>
        </w:rPr>
        <w:tab/>
        <w:t>#$</w:t>
      </w:r>
      <w:proofErr w:type="gramStart"/>
      <w:r w:rsidRPr="001A47F4">
        <w:rPr>
          <w:sz w:val="22"/>
        </w:rPr>
        <w:t>FF,DDRB</w:t>
      </w:r>
      <w:proofErr w:type="gramEnd"/>
      <w:r w:rsidRPr="001A47F4">
        <w:rPr>
          <w:sz w:val="22"/>
        </w:rPr>
        <w:t xml:space="preserve">       </w:t>
      </w:r>
      <w:r w:rsidRPr="001A47F4">
        <w:rPr>
          <w:sz w:val="22"/>
        </w:rPr>
        <w:tab/>
        <w:t>;all bits are outputs</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BSET.B      </w:t>
      </w:r>
      <w:r w:rsidRPr="001A47F4">
        <w:rPr>
          <w:sz w:val="22"/>
        </w:rPr>
        <w:tab/>
        <w:t>#</w:t>
      </w:r>
      <w:proofErr w:type="gramStart"/>
      <w:r w:rsidRPr="001A47F4">
        <w:rPr>
          <w:sz w:val="22"/>
        </w:rPr>
        <w:t>2,CRB</w:t>
      </w:r>
      <w:proofErr w:type="gramEnd"/>
      <w:r w:rsidRPr="001A47F4">
        <w:rPr>
          <w:sz w:val="22"/>
        </w:rPr>
        <w:t xml:space="preserve">          </w:t>
      </w:r>
      <w:r w:rsidRPr="001A47F4">
        <w:rPr>
          <w:sz w:val="22"/>
        </w:rPr>
        <w:tab/>
      </w:r>
      <w:r w:rsidRPr="001A47F4">
        <w:rPr>
          <w:sz w:val="22"/>
        </w:rPr>
        <w:tab/>
        <w:t>;access PORTB</w:t>
      </w:r>
    </w:p>
    <w:p w:rsidR="000C7084" w:rsidRPr="001A47F4" w:rsidRDefault="000C7084" w:rsidP="000C7084">
      <w:pPr>
        <w:contextualSpacing/>
        <w:rPr>
          <w:sz w:val="22"/>
        </w:rPr>
      </w:pP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LEA.L      </w:t>
      </w:r>
      <w:r w:rsidRPr="001A47F4">
        <w:rPr>
          <w:sz w:val="22"/>
        </w:rPr>
        <w:tab/>
        <w:t>$</w:t>
      </w:r>
      <w:proofErr w:type="gramStart"/>
      <w:r w:rsidRPr="001A47F4">
        <w:rPr>
          <w:sz w:val="22"/>
        </w:rPr>
        <w:t>000300,A</w:t>
      </w:r>
      <w:proofErr w:type="gramEnd"/>
      <w:r w:rsidRPr="001A47F4">
        <w:rPr>
          <w:sz w:val="22"/>
        </w:rPr>
        <w:t xml:space="preserve">0     </w:t>
      </w:r>
      <w:r w:rsidRPr="001A47F4">
        <w:rPr>
          <w:sz w:val="22"/>
        </w:rPr>
        <w:tab/>
      </w:r>
      <w:r w:rsidR="00945AB3">
        <w:rPr>
          <w:sz w:val="22"/>
        </w:rPr>
        <w:tab/>
      </w:r>
      <w:r w:rsidRPr="001A47F4">
        <w:rPr>
          <w:sz w:val="22"/>
        </w:rPr>
        <w:t>;move look-up table address to pointer</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CLR.L       </w:t>
      </w:r>
      <w:r w:rsidRPr="001A47F4">
        <w:rPr>
          <w:sz w:val="22"/>
        </w:rPr>
        <w:tab/>
        <w:t xml:space="preserve">D0              </w:t>
      </w:r>
      <w:r w:rsidRPr="001A47F4">
        <w:rPr>
          <w:sz w:val="22"/>
        </w:rPr>
        <w:tab/>
      </w:r>
      <w:proofErr w:type="gramStart"/>
      <w:r w:rsidRPr="001A47F4">
        <w:rPr>
          <w:sz w:val="22"/>
        </w:rPr>
        <w:tab/>
        <w:t>;clear</w:t>
      </w:r>
      <w:proofErr w:type="gramEnd"/>
      <w:r w:rsidRPr="001A47F4">
        <w:rPr>
          <w:sz w:val="22"/>
        </w:rPr>
        <w:t xml:space="preserve"> D0</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MOVE.B      </w:t>
      </w:r>
      <w:r w:rsidRPr="001A47F4">
        <w:rPr>
          <w:sz w:val="22"/>
        </w:rPr>
        <w:tab/>
      </w:r>
      <w:proofErr w:type="gramStart"/>
      <w:r w:rsidRPr="001A47F4">
        <w:rPr>
          <w:sz w:val="22"/>
        </w:rPr>
        <w:t>PORTA,D</w:t>
      </w:r>
      <w:proofErr w:type="gramEnd"/>
      <w:r w:rsidRPr="001A47F4">
        <w:rPr>
          <w:sz w:val="22"/>
        </w:rPr>
        <w:t xml:space="preserve">0        </w:t>
      </w:r>
      <w:r w:rsidRPr="001A47F4">
        <w:rPr>
          <w:sz w:val="22"/>
        </w:rPr>
        <w:tab/>
        <w:t>;move inputs to data register</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ANDI.W      </w:t>
      </w:r>
      <w:r w:rsidRPr="001A47F4">
        <w:rPr>
          <w:sz w:val="22"/>
        </w:rPr>
        <w:tab/>
        <w:t xml:space="preserve">#$00FF, D0      </w:t>
      </w:r>
      <w:r w:rsidRPr="001A47F4">
        <w:rPr>
          <w:sz w:val="22"/>
        </w:rPr>
        <w:tab/>
      </w:r>
      <w:proofErr w:type="gramStart"/>
      <w:r w:rsidR="00945AB3">
        <w:rPr>
          <w:sz w:val="22"/>
        </w:rPr>
        <w:tab/>
      </w:r>
      <w:r w:rsidRPr="001A47F4">
        <w:rPr>
          <w:sz w:val="22"/>
        </w:rPr>
        <w:t>;zero</w:t>
      </w:r>
      <w:proofErr w:type="gramEnd"/>
      <w:r w:rsidRPr="001A47F4">
        <w:rPr>
          <w:sz w:val="22"/>
        </w:rPr>
        <w:t xml:space="preserve"> extend</w:t>
      </w:r>
    </w:p>
    <w:p w:rsidR="000C7084" w:rsidRPr="001A47F4" w:rsidRDefault="000C7084" w:rsidP="000C7084">
      <w:pPr>
        <w:contextualSpacing/>
        <w:rPr>
          <w:sz w:val="22"/>
        </w:rPr>
      </w:pPr>
      <w:r w:rsidRPr="001A47F4">
        <w:rPr>
          <w:sz w:val="22"/>
        </w:rPr>
        <w:t xml:space="preserve">           </w:t>
      </w:r>
      <w:r w:rsidRPr="001A47F4">
        <w:rPr>
          <w:sz w:val="22"/>
        </w:rPr>
        <w:tab/>
      </w:r>
      <w:r w:rsidRPr="001A47F4">
        <w:rPr>
          <w:sz w:val="22"/>
        </w:rPr>
        <w:tab/>
        <w:t xml:space="preserve">MOVE.B      </w:t>
      </w:r>
      <w:r w:rsidRPr="001A47F4">
        <w:rPr>
          <w:sz w:val="22"/>
        </w:rPr>
        <w:tab/>
        <w:t>(A</w:t>
      </w:r>
      <w:proofErr w:type="gramStart"/>
      <w:r w:rsidRPr="001A47F4">
        <w:rPr>
          <w:sz w:val="22"/>
        </w:rPr>
        <w:t>0,D</w:t>
      </w:r>
      <w:proofErr w:type="gramEnd"/>
      <w:r w:rsidRPr="001A47F4">
        <w:rPr>
          <w:sz w:val="22"/>
        </w:rPr>
        <w:t xml:space="preserve">0.W),PORTB </w:t>
      </w:r>
      <w:r w:rsidRPr="001A47F4">
        <w:rPr>
          <w:sz w:val="22"/>
        </w:rPr>
        <w:tab/>
        <w:t>;move byte from look-up table</w:t>
      </w:r>
    </w:p>
    <w:p w:rsidR="001A47F4" w:rsidRDefault="000C7084" w:rsidP="000C7084">
      <w:pPr>
        <w:contextualSpacing/>
        <w:rPr>
          <w:sz w:val="22"/>
        </w:rPr>
      </w:pPr>
      <w:r w:rsidRPr="001A47F4">
        <w:rPr>
          <w:sz w:val="22"/>
        </w:rPr>
        <w:t xml:space="preserve">           </w:t>
      </w:r>
      <w:r w:rsidRPr="001A47F4">
        <w:rPr>
          <w:sz w:val="22"/>
        </w:rPr>
        <w:tab/>
      </w:r>
      <w:r w:rsidRPr="001A47F4">
        <w:rPr>
          <w:sz w:val="22"/>
        </w:rPr>
        <w:tab/>
        <w:t xml:space="preserve">BRA         </w:t>
      </w:r>
      <w:r w:rsidRPr="001A47F4">
        <w:rPr>
          <w:sz w:val="22"/>
        </w:rPr>
        <w:tab/>
        <w:t>BACK</w:t>
      </w:r>
    </w:p>
    <w:p w:rsidR="001A47F4" w:rsidRDefault="001A47F4" w:rsidP="000C7084">
      <w:pPr>
        <w:contextualSpacing/>
        <w:rPr>
          <w:sz w:val="22"/>
        </w:rPr>
      </w:pPr>
      <w:bookmarkStart w:id="0" w:name="_GoBack"/>
      <w:bookmarkEnd w:id="0"/>
    </w:p>
    <w:p w:rsidR="001A47F4" w:rsidRDefault="001A47F4" w:rsidP="001A47F4">
      <w:pPr>
        <w:contextualSpacing/>
      </w:pPr>
      <w:r>
        <w:t>Memory location:</w:t>
      </w:r>
    </w:p>
    <w:p w:rsidR="001A47F4" w:rsidRDefault="001A47F4" w:rsidP="001A47F4">
      <w:pPr>
        <w:contextualSpacing/>
      </w:pPr>
      <w:r>
        <w:t xml:space="preserve">$000100 </w:t>
      </w:r>
      <w:r>
        <w:sym w:font="Wingdings" w:char="F0E0"/>
      </w:r>
      <w:r>
        <w:t xml:space="preserve"> $000080</w:t>
      </w:r>
    </w:p>
    <w:p w:rsidR="001A47F4" w:rsidRPr="00797884" w:rsidRDefault="001A47F4" w:rsidP="000C7084">
      <w:pPr>
        <w:contextualSpacing/>
      </w:pPr>
      <w:r>
        <w:t xml:space="preserve">$000300 </w:t>
      </w:r>
      <w:r>
        <w:sym w:font="Wingdings" w:char="F0E0"/>
      </w:r>
      <w:r>
        <w:t xml:space="preserve"> $000180 </w:t>
      </w:r>
    </w:p>
    <w:p w:rsidR="00E25D6A" w:rsidRDefault="00E25D6A" w:rsidP="00FC326B">
      <w:pPr>
        <w:spacing w:line="480" w:lineRule="auto"/>
        <w:contextualSpacing/>
      </w:pPr>
      <w:r>
        <w:lastRenderedPageBreak/>
        <w:t>Discussion and Conclusions:</w:t>
      </w:r>
    </w:p>
    <w:p w:rsidR="00AE0BD9" w:rsidRDefault="000C7084" w:rsidP="00FC326B">
      <w:pPr>
        <w:spacing w:line="480" w:lineRule="auto"/>
        <w:contextualSpacing/>
      </w:pPr>
      <w:r>
        <w:tab/>
        <w:t>This lab was very hands-on and allowed us to work directly with what we were learning in the lecture. Everything that was connected was done so for a reason and not “just because.” This allows us to fully understand why each connection is connected to the 68000 or what external logic is used to achieve a certain output.</w:t>
      </w:r>
    </w:p>
    <w:p w:rsidR="008526F2" w:rsidRDefault="00AE0BD9" w:rsidP="00FC326B">
      <w:pPr>
        <w:spacing w:line="480" w:lineRule="auto"/>
        <w:contextualSpacing/>
      </w:pPr>
      <w:r>
        <w:tab/>
        <w:t xml:space="preserve">The first problem during the lab was when we were trying to implement the first project. When we first wire-wrapped the board, we only used one color to connected everything. We could not easily see which connections were made as there were no pin indications on the backside. To alleviate this problem, we redid the entire wire-wrapping to ensure that it would be easier to troubleshoot in the future. We added pin names and numbers on the back so it is easier to see which pin is going where. We also used different colored wires to indicate different connections and made the wire-wrapping a lot cleaner. However, even after doing this we were still unable to implement the first project and proceeded to do continuity tests. </w:t>
      </w:r>
    </w:p>
    <w:p w:rsidR="000C7084" w:rsidRDefault="00AE0BD9" w:rsidP="008526F2">
      <w:pPr>
        <w:spacing w:line="480" w:lineRule="auto"/>
        <w:ind w:firstLine="720"/>
        <w:contextualSpacing/>
      </w:pPr>
      <w:r>
        <w:t>After continuity checking the schematic three times and seeing that everything was correct, I proceeded to compare my schematic with others who have got it working. My schematics did match their schematics so it was not that I was wiring the wrong pins. We continuity tested the board three more times and eventually realized that the EPROM was programmed incorrectly.</w:t>
      </w:r>
      <w:r w:rsidR="008526F2">
        <w:t xml:space="preserve"> One byte in the code was overlooked which made the some of the even instructions go to </w:t>
      </w:r>
      <w:r w:rsidR="00F25F91">
        <w:t xml:space="preserve">the </w:t>
      </w:r>
      <w:r w:rsidR="008526F2">
        <w:t xml:space="preserve">odd EPROM and vice versa. After fixing this problem, the first lab was complemented smoothly and without any further problems. The second project was completed even smoother </w:t>
      </w:r>
      <w:r w:rsidR="0051207A">
        <w:t xml:space="preserve">than the first </w:t>
      </w:r>
      <w:r w:rsidR="008526F2">
        <w:t>and was implemented on the first try.</w:t>
      </w:r>
    </w:p>
    <w:sectPr w:rsidR="000C7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AC"/>
    <w:rsid w:val="00017F35"/>
    <w:rsid w:val="000A4C74"/>
    <w:rsid w:val="000C7084"/>
    <w:rsid w:val="00125527"/>
    <w:rsid w:val="00152E55"/>
    <w:rsid w:val="001A47F4"/>
    <w:rsid w:val="001A6294"/>
    <w:rsid w:val="001E6FD9"/>
    <w:rsid w:val="00262528"/>
    <w:rsid w:val="00265139"/>
    <w:rsid w:val="002934D7"/>
    <w:rsid w:val="002E536C"/>
    <w:rsid w:val="003108D3"/>
    <w:rsid w:val="00350E22"/>
    <w:rsid w:val="003858AC"/>
    <w:rsid w:val="0038694B"/>
    <w:rsid w:val="003D09D1"/>
    <w:rsid w:val="004535E9"/>
    <w:rsid w:val="0051207A"/>
    <w:rsid w:val="005F1472"/>
    <w:rsid w:val="00650CA5"/>
    <w:rsid w:val="006C35D7"/>
    <w:rsid w:val="00797884"/>
    <w:rsid w:val="007D1AC2"/>
    <w:rsid w:val="008526F2"/>
    <w:rsid w:val="008722D5"/>
    <w:rsid w:val="00895B65"/>
    <w:rsid w:val="00912CC6"/>
    <w:rsid w:val="00945AB3"/>
    <w:rsid w:val="009C474D"/>
    <w:rsid w:val="00AE0BD9"/>
    <w:rsid w:val="00AF7EDC"/>
    <w:rsid w:val="00C8445D"/>
    <w:rsid w:val="00DA1ABA"/>
    <w:rsid w:val="00DC539D"/>
    <w:rsid w:val="00E14CA6"/>
    <w:rsid w:val="00E25D6A"/>
    <w:rsid w:val="00EA3A94"/>
    <w:rsid w:val="00F25F91"/>
    <w:rsid w:val="00F27059"/>
    <w:rsid w:val="00FC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576B"/>
  <w15:chartTrackingRefBased/>
  <w15:docId w15:val="{8B7FA5BA-FD3F-4477-B6FF-1E38FDA1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625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Ko</dc:creator>
  <cp:keywords/>
  <dc:description/>
  <cp:lastModifiedBy>Brad Ko</cp:lastModifiedBy>
  <cp:revision>44</cp:revision>
  <dcterms:created xsi:type="dcterms:W3CDTF">2016-03-09T06:16:00Z</dcterms:created>
  <dcterms:modified xsi:type="dcterms:W3CDTF">2016-03-09T19:28:00Z</dcterms:modified>
</cp:coreProperties>
</file>