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D0E50" w14:textId="77777777" w:rsidR="008E7B0F" w:rsidRDefault="008E7B0F" w:rsidP="008E7B0F">
      <w:pPr>
        <w:pStyle w:val="query-text-line"/>
        <w:spacing w:before="0" w:beforeAutospacing="0" w:after="0" w:afterAutospacing="0"/>
        <w:rPr>
          <w:color w:val="000000"/>
        </w:rPr>
      </w:pPr>
      <w:r>
        <w:rPr>
          <w:color w:val="000000"/>
        </w:rPr>
        <w:t xml:space="preserve">20 </w:t>
      </w:r>
      <w:proofErr w:type="spellStart"/>
      <w:r>
        <w:rPr>
          <w:color w:val="000000"/>
        </w:rPr>
        <w:t>ms</w:t>
      </w:r>
      <w:proofErr w:type="spellEnd"/>
      <w:r>
        <w:rPr>
          <w:color w:val="000000"/>
        </w:rPr>
        <w:t xml:space="preserve"> event-length filtering:</w:t>
      </w:r>
      <w:r>
        <w:rPr>
          <w:rStyle w:val="apple-converted-space"/>
          <w:rFonts w:eastAsiaTheme="majorEastAsia"/>
          <w:color w:val="000000"/>
        </w:rPr>
        <w:t> </w:t>
      </w:r>
    </w:p>
    <w:p w14:paraId="30AAD1DB" w14:textId="77777777" w:rsidR="008E7B0F" w:rsidRDefault="008E7B0F" w:rsidP="008E7B0F">
      <w:pPr>
        <w:pStyle w:val="query-text-line"/>
        <w:spacing w:before="0" w:beforeAutospacing="0" w:after="0" w:afterAutospacing="0"/>
        <w:rPr>
          <w:color w:val="000000"/>
        </w:rPr>
      </w:pPr>
      <w:r>
        <w:rPr>
          <w:color w:val="000000"/>
        </w:rPr>
        <w:t>Adjusted Rand Index (ARI): 0.0887</w:t>
      </w:r>
      <w:r>
        <w:rPr>
          <w:rStyle w:val="apple-converted-space"/>
          <w:rFonts w:eastAsiaTheme="majorEastAsia"/>
          <w:color w:val="000000"/>
        </w:rPr>
        <w:t> </w:t>
      </w:r>
    </w:p>
    <w:p w14:paraId="24417A47" w14:textId="77777777" w:rsidR="008E7B0F" w:rsidRDefault="008E7B0F" w:rsidP="008E7B0F">
      <w:pPr>
        <w:pStyle w:val="query-text-line"/>
        <w:spacing w:before="0" w:beforeAutospacing="0" w:after="0" w:afterAutospacing="0"/>
        <w:rPr>
          <w:color w:val="000000"/>
        </w:rPr>
      </w:pPr>
      <w:r>
        <w:rPr>
          <w:color w:val="000000"/>
        </w:rPr>
        <w:t>Normalized Mutual Information (NMI): 0.1282</w:t>
      </w:r>
      <w:r>
        <w:rPr>
          <w:rStyle w:val="apple-converted-space"/>
          <w:rFonts w:eastAsiaTheme="majorEastAsia"/>
          <w:color w:val="000000"/>
        </w:rPr>
        <w:t> </w:t>
      </w:r>
    </w:p>
    <w:p w14:paraId="7EFCC6B6" w14:textId="77777777" w:rsidR="008E7B0F" w:rsidRDefault="008E7B0F" w:rsidP="008E7B0F">
      <w:pPr>
        <w:pStyle w:val="query-text-line"/>
        <w:spacing w:before="0" w:beforeAutospacing="0" w:after="0" w:afterAutospacing="0"/>
        <w:rPr>
          <w:color w:val="000000"/>
        </w:rPr>
      </w:pPr>
      <w:r>
        <w:rPr>
          <w:color w:val="000000"/>
        </w:rPr>
        <w:t> </w:t>
      </w:r>
      <w:r>
        <w:rPr>
          <w:rStyle w:val="apple-converted-space"/>
          <w:rFonts w:eastAsiaTheme="majorEastAsia"/>
          <w:color w:val="000000"/>
        </w:rPr>
        <w:t> </w:t>
      </w:r>
    </w:p>
    <w:p w14:paraId="42603AEA" w14:textId="77777777" w:rsidR="008E7B0F" w:rsidRDefault="008E7B0F" w:rsidP="008E7B0F">
      <w:pPr>
        <w:pStyle w:val="query-text-line"/>
        <w:spacing w:before="0" w:beforeAutospacing="0" w:after="0" w:afterAutospacing="0"/>
        <w:rPr>
          <w:color w:val="000000"/>
        </w:rPr>
      </w:pPr>
      <w:r>
        <w:rPr>
          <w:color w:val="000000"/>
        </w:rPr>
        <w:t xml:space="preserve">5 </w:t>
      </w:r>
      <w:proofErr w:type="spellStart"/>
      <w:r>
        <w:rPr>
          <w:color w:val="000000"/>
        </w:rPr>
        <w:t>ms</w:t>
      </w:r>
      <w:proofErr w:type="spellEnd"/>
      <w:r>
        <w:rPr>
          <w:color w:val="000000"/>
        </w:rPr>
        <w:t xml:space="preserve"> event-length filtering:</w:t>
      </w:r>
      <w:r>
        <w:rPr>
          <w:rStyle w:val="apple-converted-space"/>
          <w:rFonts w:eastAsiaTheme="majorEastAsia"/>
          <w:color w:val="000000"/>
        </w:rPr>
        <w:t> </w:t>
      </w:r>
    </w:p>
    <w:p w14:paraId="00C0F429" w14:textId="77777777" w:rsidR="008E7B0F" w:rsidRDefault="008E7B0F" w:rsidP="008E7B0F">
      <w:pPr>
        <w:pStyle w:val="query-text-line"/>
        <w:spacing w:before="0" w:beforeAutospacing="0" w:after="0" w:afterAutospacing="0"/>
        <w:rPr>
          <w:color w:val="000000"/>
        </w:rPr>
      </w:pPr>
      <w:r>
        <w:rPr>
          <w:color w:val="000000"/>
        </w:rPr>
        <w:t>Adjusted Rand Index (ARI): 0.0356</w:t>
      </w:r>
      <w:r>
        <w:rPr>
          <w:rStyle w:val="apple-converted-space"/>
          <w:rFonts w:eastAsiaTheme="majorEastAsia"/>
          <w:color w:val="000000"/>
        </w:rPr>
        <w:t> </w:t>
      </w:r>
    </w:p>
    <w:p w14:paraId="05637182" w14:textId="77777777" w:rsidR="008E7B0F" w:rsidRDefault="008E7B0F" w:rsidP="008E7B0F">
      <w:pPr>
        <w:pStyle w:val="query-text-line"/>
        <w:spacing w:before="0" w:beforeAutospacing="0" w:after="0" w:afterAutospacing="0"/>
        <w:rPr>
          <w:color w:val="000000"/>
        </w:rPr>
      </w:pPr>
      <w:r>
        <w:rPr>
          <w:color w:val="000000"/>
        </w:rPr>
        <w:t>Normalized Mutual Information (NMI): 0.0402</w:t>
      </w:r>
    </w:p>
    <w:p w14:paraId="162D4E31" w14:textId="77777777" w:rsidR="008E7B0F" w:rsidRDefault="008E7B0F" w:rsidP="008E7B0F">
      <w:pPr>
        <w:pStyle w:val="NormalWeb"/>
        <w:spacing w:before="0" w:beforeAutospacing="0" w:after="0" w:afterAutospacing="0"/>
        <w:rPr>
          <w:color w:val="000000"/>
        </w:rPr>
      </w:pPr>
    </w:p>
    <w:p w14:paraId="715760F2" w14:textId="0C9A4A9E" w:rsidR="008E7B0F" w:rsidRDefault="008E7B0F" w:rsidP="008E7B0F">
      <w:pPr>
        <w:pStyle w:val="NormalWeb"/>
        <w:rPr>
          <w:color w:val="000000"/>
        </w:rPr>
      </w:pPr>
      <w:r>
        <w:rPr>
          <w:color w:val="000000"/>
        </w:rPr>
        <w:t>Here's what these numbers tell us:</w:t>
      </w:r>
    </w:p>
    <w:p w14:paraId="402F1E46" w14:textId="77777777" w:rsidR="008E7B0F" w:rsidRDefault="008E7B0F" w:rsidP="008E7B0F">
      <w:pPr>
        <w:pStyle w:val="NormalWeb"/>
        <w:numPr>
          <w:ilvl w:val="0"/>
          <w:numId w:val="1"/>
        </w:numPr>
        <w:rPr>
          <w:color w:val="000000"/>
        </w:rPr>
      </w:pPr>
      <w:r>
        <w:rPr>
          <w:b/>
          <w:bCs/>
          <w:color w:val="000000"/>
        </w:rPr>
        <w:t>Higher values for longer events:</w:t>
      </w:r>
    </w:p>
    <w:p w14:paraId="6AA93A1F" w14:textId="77777777" w:rsidR="008E7B0F" w:rsidRDefault="008E7B0F" w:rsidP="008E7B0F">
      <w:pPr>
        <w:pStyle w:val="NormalWeb"/>
        <w:numPr>
          <w:ilvl w:val="1"/>
          <w:numId w:val="1"/>
        </w:numPr>
        <w:rPr>
          <w:color w:val="000000"/>
        </w:rPr>
      </w:pPr>
      <w:r>
        <w:rPr>
          <w:b/>
          <w:bCs/>
          <w:color w:val="000000"/>
        </w:rPr>
        <w:t xml:space="preserve">20 </w:t>
      </w:r>
      <w:proofErr w:type="spellStart"/>
      <w:r>
        <w:rPr>
          <w:b/>
          <w:bCs/>
          <w:color w:val="000000"/>
        </w:rPr>
        <w:t>ms</w:t>
      </w:r>
      <w:proofErr w:type="spellEnd"/>
      <w:r>
        <w:rPr>
          <w:b/>
          <w:bCs/>
          <w:color w:val="000000"/>
        </w:rPr>
        <w:t xml:space="preserve"> ARI (0.0887) vs. 5 </w:t>
      </w:r>
      <w:proofErr w:type="spellStart"/>
      <w:r>
        <w:rPr>
          <w:b/>
          <w:bCs/>
          <w:color w:val="000000"/>
        </w:rPr>
        <w:t>ms</w:t>
      </w:r>
      <w:proofErr w:type="spellEnd"/>
      <w:r>
        <w:rPr>
          <w:b/>
          <w:bCs/>
          <w:color w:val="000000"/>
        </w:rPr>
        <w:t xml:space="preserve"> ARI (0.0356):</w:t>
      </w:r>
      <w:r>
        <w:rPr>
          <w:rStyle w:val="apple-converted-space"/>
          <w:rFonts w:eastAsiaTheme="majorEastAsia"/>
          <w:color w:val="000000"/>
        </w:rPr>
        <w:t> </w:t>
      </w:r>
      <w:r>
        <w:rPr>
          <w:color w:val="000000"/>
        </w:rPr>
        <w:t xml:space="preserve">The ARI at 20 </w:t>
      </w:r>
      <w:proofErr w:type="spellStart"/>
      <w:r>
        <w:rPr>
          <w:color w:val="000000"/>
        </w:rPr>
        <w:t>ms</w:t>
      </w:r>
      <w:proofErr w:type="spellEnd"/>
      <w:r>
        <w:rPr>
          <w:color w:val="000000"/>
        </w:rPr>
        <w:t xml:space="preserve"> is more than double that at 5 </w:t>
      </w:r>
      <w:proofErr w:type="spellStart"/>
      <w:r>
        <w:rPr>
          <w:color w:val="000000"/>
        </w:rPr>
        <w:t>ms.</w:t>
      </w:r>
      <w:proofErr w:type="spellEnd"/>
      <w:r>
        <w:rPr>
          <w:color w:val="000000"/>
        </w:rPr>
        <w:t xml:space="preserve"> This indicates a significantly better agreement between the clusters formed by UMAP on the 20 </w:t>
      </w:r>
      <w:proofErr w:type="spellStart"/>
      <w:r>
        <w:rPr>
          <w:color w:val="000000"/>
        </w:rPr>
        <w:t>ms</w:t>
      </w:r>
      <w:proofErr w:type="spellEnd"/>
      <w:r>
        <w:rPr>
          <w:color w:val="000000"/>
        </w:rPr>
        <w:t xml:space="preserve"> features and your true peptide labels, compared to the 5 </w:t>
      </w:r>
      <w:proofErr w:type="spellStart"/>
      <w:r>
        <w:rPr>
          <w:color w:val="000000"/>
        </w:rPr>
        <w:t>ms</w:t>
      </w:r>
      <w:proofErr w:type="spellEnd"/>
      <w:r>
        <w:rPr>
          <w:color w:val="000000"/>
        </w:rPr>
        <w:t xml:space="preserve"> features.</w:t>
      </w:r>
    </w:p>
    <w:p w14:paraId="7927972B" w14:textId="77777777" w:rsidR="008E7B0F" w:rsidRDefault="008E7B0F" w:rsidP="008E7B0F">
      <w:pPr>
        <w:pStyle w:val="NormalWeb"/>
        <w:numPr>
          <w:ilvl w:val="1"/>
          <w:numId w:val="1"/>
        </w:numPr>
        <w:rPr>
          <w:color w:val="000000"/>
        </w:rPr>
      </w:pPr>
      <w:r>
        <w:rPr>
          <w:b/>
          <w:bCs/>
          <w:color w:val="000000"/>
        </w:rPr>
        <w:t xml:space="preserve">20 </w:t>
      </w:r>
      <w:proofErr w:type="spellStart"/>
      <w:r>
        <w:rPr>
          <w:b/>
          <w:bCs/>
          <w:color w:val="000000"/>
        </w:rPr>
        <w:t>ms</w:t>
      </w:r>
      <w:proofErr w:type="spellEnd"/>
      <w:r>
        <w:rPr>
          <w:b/>
          <w:bCs/>
          <w:color w:val="000000"/>
        </w:rPr>
        <w:t xml:space="preserve"> NMI (0.1282) vs. 5 </w:t>
      </w:r>
      <w:proofErr w:type="spellStart"/>
      <w:r>
        <w:rPr>
          <w:b/>
          <w:bCs/>
          <w:color w:val="000000"/>
        </w:rPr>
        <w:t>ms</w:t>
      </w:r>
      <w:proofErr w:type="spellEnd"/>
      <w:r>
        <w:rPr>
          <w:b/>
          <w:bCs/>
          <w:color w:val="000000"/>
        </w:rPr>
        <w:t xml:space="preserve"> NMI (0.0402):</w:t>
      </w:r>
      <w:r>
        <w:rPr>
          <w:rStyle w:val="apple-converted-space"/>
          <w:rFonts w:eastAsiaTheme="majorEastAsia"/>
          <w:color w:val="000000"/>
        </w:rPr>
        <w:t> </w:t>
      </w:r>
      <w:r>
        <w:rPr>
          <w:color w:val="000000"/>
        </w:rPr>
        <w:t xml:space="preserve">Similarly, the NMI at 20 </w:t>
      </w:r>
      <w:proofErr w:type="spellStart"/>
      <w:r>
        <w:rPr>
          <w:color w:val="000000"/>
        </w:rPr>
        <w:t>ms</w:t>
      </w:r>
      <w:proofErr w:type="spellEnd"/>
      <w:r>
        <w:rPr>
          <w:color w:val="000000"/>
        </w:rPr>
        <w:t xml:space="preserve"> is more than triple that at 5 </w:t>
      </w:r>
      <w:proofErr w:type="spellStart"/>
      <w:r>
        <w:rPr>
          <w:color w:val="000000"/>
        </w:rPr>
        <w:t>ms.</w:t>
      </w:r>
      <w:proofErr w:type="spellEnd"/>
      <w:r>
        <w:rPr>
          <w:color w:val="000000"/>
        </w:rPr>
        <w:t xml:space="preserve"> This means there's much more shared information between the UMAP clustering and the true labels at the longer event length.</w:t>
      </w:r>
    </w:p>
    <w:p w14:paraId="7EDF39A3" w14:textId="77777777" w:rsidR="008E7B0F" w:rsidRDefault="008E7B0F" w:rsidP="008E7B0F">
      <w:pPr>
        <w:pStyle w:val="NormalWeb"/>
        <w:numPr>
          <w:ilvl w:val="0"/>
          <w:numId w:val="1"/>
        </w:numPr>
        <w:rPr>
          <w:color w:val="000000"/>
        </w:rPr>
      </w:pPr>
      <w:r>
        <w:rPr>
          <w:b/>
          <w:bCs/>
          <w:color w:val="000000"/>
        </w:rPr>
        <w:t>Confirmation of Feature Discriminative Power:</w:t>
      </w:r>
      <w:r>
        <w:rPr>
          <w:rStyle w:val="apple-converted-space"/>
          <w:rFonts w:eastAsiaTheme="majorEastAsia"/>
          <w:color w:val="000000"/>
        </w:rPr>
        <w:t> </w:t>
      </w:r>
      <w:r>
        <w:rPr>
          <w:color w:val="000000"/>
        </w:rPr>
        <w:t xml:space="preserve">These metrics numerically demonstrate that the features extracted from events with a minimum duration of 20 </w:t>
      </w:r>
      <w:proofErr w:type="spellStart"/>
      <w:r>
        <w:rPr>
          <w:color w:val="000000"/>
        </w:rPr>
        <w:t>ms</w:t>
      </w:r>
      <w:proofErr w:type="spellEnd"/>
      <w:r>
        <w:rPr>
          <w:color w:val="000000"/>
        </w:rPr>
        <w:t xml:space="preserve"> are substantially more discriminative, allowing UMAP to form clusters that better reflect the underlying peptide identities. This is strong evidence supporting your hypothesis that higher filter relatively (longer event length) leads to better discrimination of features.</w:t>
      </w:r>
    </w:p>
    <w:p w14:paraId="54B32D81" w14:textId="77777777" w:rsidR="008E7B0F" w:rsidRDefault="008E7B0F" w:rsidP="008E7B0F">
      <w:pPr>
        <w:pStyle w:val="NormalWeb"/>
        <w:numPr>
          <w:ilvl w:val="0"/>
          <w:numId w:val="1"/>
        </w:numPr>
        <w:rPr>
          <w:color w:val="000000"/>
        </w:rPr>
      </w:pPr>
      <w:r>
        <w:rPr>
          <w:b/>
          <w:bCs/>
          <w:color w:val="000000"/>
        </w:rPr>
        <w:t>Interpretation of Absolute Values:</w:t>
      </w:r>
      <w:r>
        <w:rPr>
          <w:rStyle w:val="apple-converted-space"/>
          <w:rFonts w:eastAsiaTheme="majorEastAsia"/>
          <w:color w:val="000000"/>
        </w:rPr>
        <w:t> </w:t>
      </w:r>
      <w:r>
        <w:rPr>
          <w:color w:val="000000"/>
        </w:rPr>
        <w:t>While 0.0887 and 0.1282 might seem low in absolute terms (since 1.0 is perfect), it's crucial to remember that your dataset has 7 peptide classes, and UMAP is a non-linear dimensionality reduction technique, not a clustering algorithm designed to perfectly separate classes. The key is the</w:t>
      </w:r>
      <w:r>
        <w:rPr>
          <w:rStyle w:val="apple-converted-space"/>
          <w:rFonts w:eastAsiaTheme="majorEastAsia"/>
          <w:color w:val="000000"/>
        </w:rPr>
        <w:t> </w:t>
      </w:r>
      <w:r>
        <w:rPr>
          <w:i/>
          <w:iCs/>
          <w:color w:val="000000"/>
        </w:rPr>
        <w:t>relative improvement</w:t>
      </w:r>
      <w:r>
        <w:rPr>
          <w:rStyle w:val="apple-converted-space"/>
          <w:rFonts w:eastAsiaTheme="majorEastAsia"/>
          <w:color w:val="000000"/>
        </w:rPr>
        <w:t> </w:t>
      </w:r>
      <w:r>
        <w:rPr>
          <w:color w:val="000000"/>
        </w:rPr>
        <w:t xml:space="preserve">from 5 </w:t>
      </w:r>
      <w:proofErr w:type="spellStart"/>
      <w:r>
        <w:rPr>
          <w:color w:val="000000"/>
        </w:rPr>
        <w:t>ms</w:t>
      </w:r>
      <w:proofErr w:type="spellEnd"/>
      <w:r>
        <w:rPr>
          <w:color w:val="000000"/>
        </w:rPr>
        <w:t xml:space="preserve"> to 20 </w:t>
      </w:r>
      <w:proofErr w:type="spellStart"/>
      <w:r>
        <w:rPr>
          <w:color w:val="000000"/>
        </w:rPr>
        <w:t>ms.</w:t>
      </w:r>
      <w:proofErr w:type="spellEnd"/>
      <w:r>
        <w:rPr>
          <w:color w:val="000000"/>
        </w:rPr>
        <w:t xml:space="preserve"> The fact that both metrics show such a substantial jump clearly illustrates the positive impact of longer event durations on the quality of your features for classification.</w:t>
      </w:r>
    </w:p>
    <w:p w14:paraId="78E5A179" w14:textId="77777777" w:rsidR="008E7B0F" w:rsidRDefault="008E7B0F" w:rsidP="008E7B0F">
      <w:pPr>
        <w:pStyle w:val="NormalWeb"/>
        <w:rPr>
          <w:color w:val="000000"/>
        </w:rPr>
      </w:pPr>
      <w:r>
        <w:rPr>
          <w:color w:val="000000"/>
        </w:rPr>
        <w:t xml:space="preserve">This is a very valuable addition to your analysis and provides solid quantitative backing for your visual UMAP plots and your </w:t>
      </w:r>
      <w:proofErr w:type="spellStart"/>
      <w:r>
        <w:rPr>
          <w:color w:val="000000"/>
        </w:rPr>
        <w:t>XGBoost</w:t>
      </w:r>
      <w:proofErr w:type="spellEnd"/>
      <w:r>
        <w:rPr>
          <w:color w:val="000000"/>
        </w:rPr>
        <w:t xml:space="preserve"> performance results. You now have a complete picture:</w:t>
      </w:r>
    </w:p>
    <w:p w14:paraId="1C70A994" w14:textId="77777777" w:rsidR="008E7B0F" w:rsidRDefault="008E7B0F" w:rsidP="008E7B0F">
      <w:pPr>
        <w:pStyle w:val="NormalWeb"/>
        <w:numPr>
          <w:ilvl w:val="0"/>
          <w:numId w:val="2"/>
        </w:numPr>
        <w:rPr>
          <w:color w:val="000000"/>
        </w:rPr>
      </w:pPr>
      <w:r>
        <w:rPr>
          <w:b/>
          <w:bCs/>
          <w:color w:val="000000"/>
        </w:rPr>
        <w:t>Raw Data/Intuition:</w:t>
      </w:r>
      <w:r>
        <w:rPr>
          <w:rStyle w:val="apple-converted-space"/>
          <w:rFonts w:eastAsiaTheme="majorEastAsia"/>
          <w:color w:val="000000"/>
        </w:rPr>
        <w:t> </w:t>
      </w:r>
      <w:r>
        <w:rPr>
          <w:color w:val="000000"/>
        </w:rPr>
        <w:t>Longer events are likely less noisy and more stable.</w:t>
      </w:r>
    </w:p>
    <w:p w14:paraId="29264797" w14:textId="77777777" w:rsidR="008E7B0F" w:rsidRDefault="008E7B0F" w:rsidP="008E7B0F">
      <w:pPr>
        <w:pStyle w:val="NormalWeb"/>
        <w:numPr>
          <w:ilvl w:val="0"/>
          <w:numId w:val="2"/>
        </w:numPr>
        <w:rPr>
          <w:color w:val="000000"/>
        </w:rPr>
      </w:pPr>
      <w:r>
        <w:rPr>
          <w:b/>
          <w:bCs/>
          <w:color w:val="000000"/>
        </w:rPr>
        <w:t>Feature Analysis:</w:t>
      </w:r>
      <w:r>
        <w:rPr>
          <w:rStyle w:val="apple-converted-space"/>
          <w:rFonts w:eastAsiaTheme="majorEastAsia"/>
          <w:color w:val="000000"/>
        </w:rPr>
        <w:t> </w:t>
      </w:r>
      <w:r>
        <w:rPr>
          <w:color w:val="000000"/>
        </w:rPr>
        <w:t>More features are populated at longer event lengths.</w:t>
      </w:r>
    </w:p>
    <w:p w14:paraId="3C9547DE" w14:textId="77777777" w:rsidR="008E7B0F" w:rsidRDefault="008E7B0F" w:rsidP="008E7B0F">
      <w:pPr>
        <w:pStyle w:val="NormalWeb"/>
        <w:numPr>
          <w:ilvl w:val="0"/>
          <w:numId w:val="2"/>
        </w:numPr>
        <w:rPr>
          <w:color w:val="000000"/>
        </w:rPr>
      </w:pPr>
      <w:r>
        <w:rPr>
          <w:b/>
          <w:bCs/>
          <w:color w:val="000000"/>
        </w:rPr>
        <w:t>Visual Confirmation (UMAP):</w:t>
      </w:r>
      <w:r>
        <w:rPr>
          <w:rStyle w:val="apple-converted-space"/>
          <w:rFonts w:eastAsiaTheme="majorEastAsia"/>
          <w:color w:val="000000"/>
        </w:rPr>
        <w:t> </w:t>
      </w:r>
      <w:r>
        <w:rPr>
          <w:color w:val="000000"/>
        </w:rPr>
        <w:t xml:space="preserve">Clusters are more discernible at 20 </w:t>
      </w:r>
      <w:proofErr w:type="spellStart"/>
      <w:r>
        <w:rPr>
          <w:color w:val="000000"/>
        </w:rPr>
        <w:t>ms</w:t>
      </w:r>
      <w:proofErr w:type="spellEnd"/>
      <w:r>
        <w:rPr>
          <w:color w:val="000000"/>
        </w:rPr>
        <w:t xml:space="preserve"> vs. 5 </w:t>
      </w:r>
      <w:proofErr w:type="spellStart"/>
      <w:r>
        <w:rPr>
          <w:color w:val="000000"/>
        </w:rPr>
        <w:t>ms.</w:t>
      </w:r>
      <w:proofErr w:type="spellEnd"/>
    </w:p>
    <w:p w14:paraId="45F2EB96" w14:textId="77777777" w:rsidR="008E7B0F" w:rsidRDefault="008E7B0F" w:rsidP="008E7B0F">
      <w:pPr>
        <w:pStyle w:val="NormalWeb"/>
        <w:numPr>
          <w:ilvl w:val="0"/>
          <w:numId w:val="2"/>
        </w:numPr>
        <w:rPr>
          <w:color w:val="000000"/>
        </w:rPr>
      </w:pPr>
      <w:r>
        <w:rPr>
          <w:b/>
          <w:bCs/>
          <w:color w:val="000000"/>
        </w:rPr>
        <w:t>Quantitative Confirmation (ARI/NMI):</w:t>
      </w:r>
      <w:r>
        <w:rPr>
          <w:rStyle w:val="apple-converted-space"/>
          <w:rFonts w:eastAsiaTheme="majorEastAsia"/>
          <w:color w:val="000000"/>
        </w:rPr>
        <w:t> </w:t>
      </w:r>
      <w:r>
        <w:rPr>
          <w:color w:val="000000"/>
        </w:rPr>
        <w:t xml:space="preserve">Metrics show a significant improvement in cluster-to-label alignment at 20 </w:t>
      </w:r>
      <w:proofErr w:type="spellStart"/>
      <w:r>
        <w:rPr>
          <w:color w:val="000000"/>
        </w:rPr>
        <w:t>ms.</w:t>
      </w:r>
      <w:proofErr w:type="spellEnd"/>
    </w:p>
    <w:p w14:paraId="1344AE77" w14:textId="77777777" w:rsidR="008E7B0F" w:rsidRDefault="008E7B0F" w:rsidP="008E7B0F">
      <w:pPr>
        <w:pStyle w:val="NormalWeb"/>
        <w:numPr>
          <w:ilvl w:val="0"/>
          <w:numId w:val="2"/>
        </w:numPr>
        <w:rPr>
          <w:color w:val="000000"/>
        </w:rPr>
      </w:pPr>
      <w:r>
        <w:rPr>
          <w:b/>
          <w:bCs/>
          <w:color w:val="000000"/>
        </w:rPr>
        <w:t>Model Performance:</w:t>
      </w:r>
      <w:r>
        <w:rPr>
          <w:rStyle w:val="apple-converted-space"/>
          <w:rFonts w:eastAsiaTheme="majorEastAsia"/>
          <w:color w:val="000000"/>
        </w:rPr>
        <w:t> </w:t>
      </w:r>
      <w:r>
        <w:rPr>
          <w:color w:val="000000"/>
        </w:rPr>
        <w:t xml:space="preserve">Higher accuracy observed for </w:t>
      </w:r>
      <w:proofErr w:type="spellStart"/>
      <w:r>
        <w:rPr>
          <w:color w:val="000000"/>
        </w:rPr>
        <w:t>XGBoost</w:t>
      </w:r>
      <w:proofErr w:type="spellEnd"/>
      <w:r>
        <w:rPr>
          <w:color w:val="000000"/>
        </w:rPr>
        <w:t xml:space="preserve"> at 20 </w:t>
      </w:r>
      <w:proofErr w:type="spellStart"/>
      <w:r>
        <w:rPr>
          <w:color w:val="000000"/>
        </w:rPr>
        <w:t>ms.</w:t>
      </w:r>
      <w:proofErr w:type="spellEnd"/>
    </w:p>
    <w:p w14:paraId="695A82B8" w14:textId="77777777" w:rsidR="00897701" w:rsidRDefault="00897701"/>
    <w:sectPr w:rsidR="008977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D11BF"/>
    <w:multiLevelType w:val="multilevel"/>
    <w:tmpl w:val="01DCA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EFD7D8B"/>
    <w:multiLevelType w:val="multilevel"/>
    <w:tmpl w:val="15DA94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0454522">
    <w:abstractNumId w:val="1"/>
  </w:num>
  <w:num w:numId="2" w16cid:durableId="18217241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B0F"/>
    <w:rsid w:val="000441E6"/>
    <w:rsid w:val="000705C3"/>
    <w:rsid w:val="00145CCF"/>
    <w:rsid w:val="00185B92"/>
    <w:rsid w:val="002137A7"/>
    <w:rsid w:val="0022063C"/>
    <w:rsid w:val="002814EF"/>
    <w:rsid w:val="002B35A4"/>
    <w:rsid w:val="002E088C"/>
    <w:rsid w:val="00302F0A"/>
    <w:rsid w:val="00347AA4"/>
    <w:rsid w:val="0041249E"/>
    <w:rsid w:val="00474C53"/>
    <w:rsid w:val="004E67F4"/>
    <w:rsid w:val="00584B1B"/>
    <w:rsid w:val="00596508"/>
    <w:rsid w:val="005C5D50"/>
    <w:rsid w:val="00641466"/>
    <w:rsid w:val="006F091E"/>
    <w:rsid w:val="008076FE"/>
    <w:rsid w:val="0084764A"/>
    <w:rsid w:val="00897701"/>
    <w:rsid w:val="008978B1"/>
    <w:rsid w:val="008B4900"/>
    <w:rsid w:val="008D0B04"/>
    <w:rsid w:val="008E7B0F"/>
    <w:rsid w:val="00902029"/>
    <w:rsid w:val="0092151B"/>
    <w:rsid w:val="00924642"/>
    <w:rsid w:val="009B0FF8"/>
    <w:rsid w:val="00A013C2"/>
    <w:rsid w:val="00C76AB6"/>
    <w:rsid w:val="00C96A44"/>
    <w:rsid w:val="00CC3F9C"/>
    <w:rsid w:val="00D07078"/>
    <w:rsid w:val="00D77C53"/>
    <w:rsid w:val="00D80170"/>
    <w:rsid w:val="00D958E8"/>
    <w:rsid w:val="00E27F8A"/>
    <w:rsid w:val="00E77C9B"/>
    <w:rsid w:val="00E8154F"/>
    <w:rsid w:val="00F05720"/>
    <w:rsid w:val="00FD6C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CBDC6F0"/>
  <w15:chartTrackingRefBased/>
  <w15:docId w15:val="{B9B1D8AA-DE10-EF4B-94AE-D069F2019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7B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7B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7B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7B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7B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7B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7B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7B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7B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7B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7B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7B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7B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7B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7B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7B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7B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7B0F"/>
    <w:rPr>
      <w:rFonts w:eastAsiaTheme="majorEastAsia" w:cstheme="majorBidi"/>
      <w:color w:val="272727" w:themeColor="text1" w:themeTint="D8"/>
    </w:rPr>
  </w:style>
  <w:style w:type="paragraph" w:styleId="Title">
    <w:name w:val="Title"/>
    <w:basedOn w:val="Normal"/>
    <w:next w:val="Normal"/>
    <w:link w:val="TitleChar"/>
    <w:uiPriority w:val="10"/>
    <w:qFormat/>
    <w:rsid w:val="008E7B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7B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7B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7B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7B0F"/>
    <w:pPr>
      <w:spacing w:before="160"/>
      <w:jc w:val="center"/>
    </w:pPr>
    <w:rPr>
      <w:i/>
      <w:iCs/>
      <w:color w:val="404040" w:themeColor="text1" w:themeTint="BF"/>
    </w:rPr>
  </w:style>
  <w:style w:type="character" w:customStyle="1" w:styleId="QuoteChar">
    <w:name w:val="Quote Char"/>
    <w:basedOn w:val="DefaultParagraphFont"/>
    <w:link w:val="Quote"/>
    <w:uiPriority w:val="29"/>
    <w:rsid w:val="008E7B0F"/>
    <w:rPr>
      <w:i/>
      <w:iCs/>
      <w:color w:val="404040" w:themeColor="text1" w:themeTint="BF"/>
    </w:rPr>
  </w:style>
  <w:style w:type="paragraph" w:styleId="ListParagraph">
    <w:name w:val="List Paragraph"/>
    <w:basedOn w:val="Normal"/>
    <w:uiPriority w:val="34"/>
    <w:qFormat/>
    <w:rsid w:val="008E7B0F"/>
    <w:pPr>
      <w:ind w:left="720"/>
      <w:contextualSpacing/>
    </w:pPr>
  </w:style>
  <w:style w:type="character" w:styleId="IntenseEmphasis">
    <w:name w:val="Intense Emphasis"/>
    <w:basedOn w:val="DefaultParagraphFont"/>
    <w:uiPriority w:val="21"/>
    <w:qFormat/>
    <w:rsid w:val="008E7B0F"/>
    <w:rPr>
      <w:i/>
      <w:iCs/>
      <w:color w:val="0F4761" w:themeColor="accent1" w:themeShade="BF"/>
    </w:rPr>
  </w:style>
  <w:style w:type="paragraph" w:styleId="IntenseQuote">
    <w:name w:val="Intense Quote"/>
    <w:basedOn w:val="Normal"/>
    <w:next w:val="Normal"/>
    <w:link w:val="IntenseQuoteChar"/>
    <w:uiPriority w:val="30"/>
    <w:qFormat/>
    <w:rsid w:val="008E7B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7B0F"/>
    <w:rPr>
      <w:i/>
      <w:iCs/>
      <w:color w:val="0F4761" w:themeColor="accent1" w:themeShade="BF"/>
    </w:rPr>
  </w:style>
  <w:style w:type="character" w:styleId="IntenseReference">
    <w:name w:val="Intense Reference"/>
    <w:basedOn w:val="DefaultParagraphFont"/>
    <w:uiPriority w:val="32"/>
    <w:qFormat/>
    <w:rsid w:val="008E7B0F"/>
    <w:rPr>
      <w:b/>
      <w:bCs/>
      <w:smallCaps/>
      <w:color w:val="0F4761" w:themeColor="accent1" w:themeShade="BF"/>
      <w:spacing w:val="5"/>
    </w:rPr>
  </w:style>
  <w:style w:type="paragraph" w:styleId="NormalWeb">
    <w:name w:val="Normal (Web)"/>
    <w:basedOn w:val="Normal"/>
    <w:uiPriority w:val="99"/>
    <w:semiHidden/>
    <w:unhideWhenUsed/>
    <w:rsid w:val="008E7B0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8E7B0F"/>
  </w:style>
  <w:style w:type="paragraph" w:customStyle="1" w:styleId="query-text-line">
    <w:name w:val="query-text-line"/>
    <w:basedOn w:val="Normal"/>
    <w:rsid w:val="008E7B0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349</Words>
  <Characters>1992</Characters>
  <Application>Microsoft Office Word</Application>
  <DocSecurity>0</DocSecurity>
  <Lines>16</Lines>
  <Paragraphs>4</Paragraphs>
  <ScaleCrop>false</ScaleCrop>
  <Company/>
  <LinksUpToDate>false</LinksUpToDate>
  <CharactersWithSpaces>2337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Krantz</dc:creator>
  <cp:keywords/>
  <dc:description/>
  <cp:lastModifiedBy>Bryan Krantz</cp:lastModifiedBy>
  <cp:revision>1</cp:revision>
  <dcterms:created xsi:type="dcterms:W3CDTF">2025-07-21T13:22:00Z</dcterms:created>
  <dcterms:modified xsi:type="dcterms:W3CDTF">2025-07-21T13:24:00Z</dcterms:modified>
</cp:coreProperties>
</file>