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DB86D" w14:textId="40CF2A7C" w:rsidR="001F4B9B" w:rsidRDefault="00596CDD">
      <w:r>
        <w:t>Google slide template description</w:t>
      </w:r>
    </w:p>
    <w:p w14:paraId="489DDCE6" w14:textId="77777777" w:rsidR="00596CDD" w:rsidRDefault="00596CDD"/>
    <w:p w14:paraId="43B9C3E5" w14:textId="77777777" w:rsidR="00596CDD" w:rsidRPr="00596CDD" w:rsidRDefault="00596CDD" w:rsidP="00596CDD">
      <w:r w:rsidRPr="00596CDD">
        <w:t>models/gemini-3-flash-previewRan for 9s</w:t>
      </w:r>
    </w:p>
    <w:p w14:paraId="489CF272" w14:textId="77777777" w:rsidR="00596CDD" w:rsidRPr="00596CDD" w:rsidRDefault="00596CDD" w:rsidP="00596CDD">
      <w:proofErr w:type="spellStart"/>
      <w:r w:rsidRPr="00596CDD">
        <w:t>lightbulbThought</w:t>
      </w:r>
      <w:proofErr w:type="spellEnd"/>
      <w:r w:rsidRPr="00596CDD">
        <w:t xml:space="preserve"> for 9 seconds</w:t>
      </w:r>
    </w:p>
    <w:p w14:paraId="480DD97A" w14:textId="77777777" w:rsidR="00596CDD" w:rsidRPr="00596CDD" w:rsidRDefault="00596CDD" w:rsidP="00596CDD">
      <w:r w:rsidRPr="00596CDD">
        <w:t>This style doesn't have a single "off-the-shelf" template name because it was custom-coded for this project, but in the design world, it is most accurately described as </w:t>
      </w:r>
      <w:r w:rsidRPr="00596CDD">
        <w:rPr>
          <w:b/>
          <w:bCs/>
        </w:rPr>
        <w:t>Modern Tech Minimalism</w:t>
      </w:r>
      <w:r w:rsidRPr="00596CDD">
        <w:t> or </w:t>
      </w:r>
      <w:r w:rsidRPr="00596CDD">
        <w:rPr>
          <w:b/>
          <w:bCs/>
        </w:rPr>
        <w:t>Premium Swiss-inspired UI</w:t>
      </w:r>
      <w:r w:rsidRPr="00596CDD">
        <w:t>.</w:t>
      </w:r>
    </w:p>
    <w:p w14:paraId="565D03E5" w14:textId="77777777" w:rsidR="00596CDD" w:rsidRPr="00596CDD" w:rsidRDefault="00596CDD" w:rsidP="00596CDD">
      <w:r w:rsidRPr="00596CDD">
        <w:t>It draws from several specific design movements:</w:t>
      </w:r>
    </w:p>
    <w:p w14:paraId="496B5B95" w14:textId="77777777" w:rsidR="00596CDD" w:rsidRPr="00596CDD" w:rsidRDefault="00596CDD" w:rsidP="00596CDD">
      <w:pPr>
        <w:numPr>
          <w:ilvl w:val="0"/>
          <w:numId w:val="1"/>
        </w:numPr>
      </w:pPr>
      <w:r w:rsidRPr="00596CDD">
        <w:rPr>
          <w:b/>
          <w:bCs/>
        </w:rPr>
        <w:t>Apple Aesthetic:</w:t>
      </w:r>
      <w:r w:rsidRPr="00596CDD">
        <w:t> The use of high-contrast typography (deep charcoal #1D1D1F on off-white #FBFBFB), generous "negative space," and rounded corners (3xl/40px) is a hallmark of Apple’s marketing and interface design.</w:t>
      </w:r>
    </w:p>
    <w:p w14:paraId="36A5327B" w14:textId="77777777" w:rsidR="00596CDD" w:rsidRPr="00596CDD" w:rsidRDefault="00596CDD" w:rsidP="00596CDD">
      <w:pPr>
        <w:numPr>
          <w:ilvl w:val="0"/>
          <w:numId w:val="1"/>
        </w:numPr>
      </w:pPr>
      <w:r w:rsidRPr="00596CDD">
        <w:rPr>
          <w:b/>
          <w:bCs/>
        </w:rPr>
        <w:t>Swiss Modernism:</w:t>
      </w:r>
      <w:r w:rsidRPr="00596CDD">
        <w:t> This is the foundation of the layout—prioritizing cleanliness, readability, and a strict grid system. It uses sans-serif typefaces (like </w:t>
      </w:r>
      <w:r w:rsidRPr="00596CDD">
        <w:rPr>
          <w:i/>
          <w:iCs/>
        </w:rPr>
        <w:t>Inter</w:t>
      </w:r>
      <w:r w:rsidRPr="00596CDD">
        <w:t>) to convey objectivity and sophistication.</w:t>
      </w:r>
    </w:p>
    <w:p w14:paraId="7A8E59DE" w14:textId="77777777" w:rsidR="00596CDD" w:rsidRPr="00596CDD" w:rsidRDefault="00596CDD" w:rsidP="00596CDD">
      <w:pPr>
        <w:numPr>
          <w:ilvl w:val="0"/>
          <w:numId w:val="1"/>
        </w:numPr>
      </w:pPr>
      <w:r w:rsidRPr="00596CDD">
        <w:rPr>
          <w:b/>
          <w:bCs/>
        </w:rPr>
        <w:t>Neo-Minimalism:</w:t>
      </w:r>
      <w:r w:rsidRPr="00596CDD">
        <w:t> Unlike the "flat design" of a few years ago, this style uses very subtle shadows and borders (#F2F2F7) to create "soft depth" without looking cluttered.</w:t>
      </w:r>
    </w:p>
    <w:p w14:paraId="421A9AE6" w14:textId="77777777" w:rsidR="00596CDD" w:rsidRPr="00596CDD" w:rsidRDefault="00596CDD" w:rsidP="00596CDD">
      <w:pPr>
        <w:numPr>
          <w:ilvl w:val="0"/>
          <w:numId w:val="1"/>
        </w:numPr>
      </w:pPr>
      <w:r w:rsidRPr="00596CDD">
        <w:rPr>
          <w:b/>
          <w:bCs/>
        </w:rPr>
        <w:t>Motion Design (Cubic-Bezier):</w:t>
      </w:r>
      <w:r w:rsidRPr="00596CDD">
        <w:t> The specific "feel" of the transitions—using the [0.22, 1, 0.36, 1] easing curve—is often called "Apple-style easing." it starts quickly and decelerates smoothly, making the interface feel responsive and organic.</w:t>
      </w:r>
    </w:p>
    <w:p w14:paraId="11B55022" w14:textId="77777777" w:rsidR="00596CDD" w:rsidRPr="00596CDD" w:rsidRDefault="00596CDD" w:rsidP="00596CDD">
      <w:r w:rsidRPr="00596CDD">
        <w:rPr>
          <w:b/>
          <w:bCs/>
        </w:rPr>
        <w:t>Key Design Specs used in your app:</w:t>
      </w:r>
    </w:p>
    <w:p w14:paraId="73CFF560" w14:textId="77777777" w:rsidR="00596CDD" w:rsidRPr="00596CDD" w:rsidRDefault="00596CDD" w:rsidP="00596CDD">
      <w:pPr>
        <w:numPr>
          <w:ilvl w:val="0"/>
          <w:numId w:val="2"/>
        </w:numPr>
      </w:pPr>
      <w:r w:rsidRPr="00596CDD">
        <w:rPr>
          <w:b/>
          <w:bCs/>
        </w:rPr>
        <w:t>Palette:</w:t>
      </w:r>
      <w:r w:rsidRPr="00596CDD">
        <w:t> Off-White (#FBFBFB), Charcoal (#1D1D1F), and Silver-Gray (#86868B).</w:t>
      </w:r>
    </w:p>
    <w:p w14:paraId="0C055997" w14:textId="77777777" w:rsidR="00596CDD" w:rsidRPr="00596CDD" w:rsidRDefault="00596CDD" w:rsidP="00596CDD">
      <w:pPr>
        <w:numPr>
          <w:ilvl w:val="0"/>
          <w:numId w:val="2"/>
        </w:numPr>
      </w:pPr>
      <w:r w:rsidRPr="00596CDD">
        <w:rPr>
          <w:b/>
          <w:bCs/>
        </w:rPr>
        <w:t>Typography:</w:t>
      </w:r>
      <w:r w:rsidRPr="00596CDD">
        <w:t> A "Display" font for headings (tracking-tight) and a "Sans" font for utility.</w:t>
      </w:r>
    </w:p>
    <w:p w14:paraId="444AB71E" w14:textId="77777777" w:rsidR="00596CDD" w:rsidRPr="00596CDD" w:rsidRDefault="00596CDD" w:rsidP="00596CDD">
      <w:pPr>
        <w:numPr>
          <w:ilvl w:val="0"/>
          <w:numId w:val="2"/>
        </w:numPr>
      </w:pPr>
      <w:r w:rsidRPr="00596CDD">
        <w:rPr>
          <w:b/>
          <w:bCs/>
        </w:rPr>
        <w:t>Layout:</w:t>
      </w:r>
      <w:r w:rsidRPr="00596CDD">
        <w:t> Fluid containers with max-w-7xl to ensure it looks balanced on both laptops and ultra-wide monitors.</w:t>
      </w:r>
    </w:p>
    <w:p w14:paraId="3414E459" w14:textId="77777777" w:rsidR="00596CDD" w:rsidRDefault="00596CDD"/>
    <w:sectPr w:rsidR="00596C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BC6DEF"/>
    <w:multiLevelType w:val="multilevel"/>
    <w:tmpl w:val="97F62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226E9C"/>
    <w:multiLevelType w:val="multilevel"/>
    <w:tmpl w:val="6BC83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5150264">
    <w:abstractNumId w:val="1"/>
  </w:num>
  <w:num w:numId="2" w16cid:durableId="2114200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CDD"/>
    <w:rsid w:val="001F4B9B"/>
    <w:rsid w:val="002137B2"/>
    <w:rsid w:val="00596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24422"/>
  <w15:chartTrackingRefBased/>
  <w15:docId w15:val="{BA442E42-7FEF-43DB-A2D9-81C6D9889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C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C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C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C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C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C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C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C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C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C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C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C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C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C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C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C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C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C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C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C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C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C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C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C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C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C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C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C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226</Words>
  <Characters>1292</Characters>
  <Application>Microsoft Office Word</Application>
  <DocSecurity>0</DocSecurity>
  <Lines>10</Lines>
  <Paragraphs>3</Paragraphs>
  <ScaleCrop>false</ScaleCrop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Arpan Bakshi</dc:creator>
  <cp:keywords/>
  <dc:description/>
  <cp:lastModifiedBy>Arpan Bakshi</cp:lastModifiedBy>
  <cp:revision>1</cp:revision>
  <dcterms:created xsi:type="dcterms:W3CDTF">2026-04-07T03:40:00Z</dcterms:created>
  <dcterms:modified xsi:type="dcterms:W3CDTF">2026-04-07T03:41:00Z</dcterms:modified>
</cp:coreProperties>
</file>