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73EBC5" w14:textId="77777777" w:rsidR="005F5293" w:rsidRPr="00655CC8" w:rsidRDefault="005F5293" w:rsidP="005F5293">
      <w:pPr>
        <w:rPr>
          <w:lang w:val="en-IN"/>
        </w:rPr>
      </w:pPr>
    </w:p>
    <w:p w14:paraId="2210A8F4" w14:textId="77777777" w:rsidR="0035169C" w:rsidRDefault="0035169C" w:rsidP="005F5293"/>
    <w:p w14:paraId="31167675" w14:textId="77777777" w:rsidR="0035169C" w:rsidRDefault="0035169C" w:rsidP="005F5293"/>
    <w:p w14:paraId="1F429ABB" w14:textId="77777777" w:rsidR="0035169C" w:rsidRDefault="0035169C" w:rsidP="005F5293"/>
    <w:p w14:paraId="2EC1629D" w14:textId="77777777" w:rsidR="00E15EB1" w:rsidRDefault="00E15EB1" w:rsidP="005F5293"/>
    <w:p w14:paraId="7418729F" w14:textId="4DEDC13D" w:rsidR="0035169C" w:rsidRPr="005D7EAA" w:rsidRDefault="0035169C" w:rsidP="0035169C">
      <w:pPr>
        <w:jc w:val="center"/>
        <w:rPr>
          <w:rFonts w:ascii="Garamond" w:hAnsi="Garamond"/>
          <w:b/>
          <w:bCs/>
          <w:sz w:val="32"/>
          <w:szCs w:val="32"/>
        </w:rPr>
      </w:pPr>
      <w:r w:rsidRPr="005D7EAA">
        <w:rPr>
          <w:rFonts w:ascii="Garamond" w:hAnsi="Garamond"/>
          <w:b/>
          <w:bCs/>
          <w:sz w:val="32"/>
          <w:szCs w:val="32"/>
        </w:rPr>
        <w:t>Declaration</w:t>
      </w:r>
    </w:p>
    <w:p w14:paraId="6F379A85" w14:textId="77777777" w:rsidR="0035169C" w:rsidRDefault="0035169C" w:rsidP="0035169C">
      <w:pPr>
        <w:jc w:val="center"/>
        <w:rPr>
          <w:rFonts w:ascii="Garamond" w:hAnsi="Garamond"/>
          <w:b/>
          <w:bCs/>
          <w:sz w:val="28"/>
          <w:szCs w:val="28"/>
        </w:rPr>
      </w:pPr>
    </w:p>
    <w:p w14:paraId="1ABD2E6B" w14:textId="7ED27F8E" w:rsidR="0035169C" w:rsidRPr="00F51ECF" w:rsidRDefault="00655CC8" w:rsidP="00E15EB1">
      <w:pPr>
        <w:jc w:val="both"/>
        <w:rPr>
          <w:rFonts w:ascii="Garamond" w:hAnsi="Garamond"/>
          <w:sz w:val="24"/>
          <w:szCs w:val="24"/>
          <w:highlight w:val="yellow"/>
        </w:rPr>
      </w:pPr>
      <w:r>
        <w:rPr>
          <w:rFonts w:ascii="Garamond" w:hAnsi="Garamond"/>
          <w:sz w:val="24"/>
          <w:szCs w:val="24"/>
          <w:highlight w:val="yellow"/>
        </w:rPr>
        <w:t>Lorem Ipsum</w:t>
      </w:r>
    </w:p>
    <w:p w14:paraId="09D015C3" w14:textId="77777777" w:rsidR="00E15EB1" w:rsidRPr="00F51ECF" w:rsidRDefault="00E15EB1" w:rsidP="00E15EB1">
      <w:pPr>
        <w:jc w:val="both"/>
        <w:rPr>
          <w:rFonts w:ascii="Garamond" w:hAnsi="Garamond"/>
          <w:sz w:val="24"/>
          <w:szCs w:val="24"/>
          <w:highlight w:val="yellow"/>
        </w:rPr>
      </w:pPr>
    </w:p>
    <w:p w14:paraId="32E69AF5" w14:textId="12274810" w:rsidR="00E15EB1" w:rsidRDefault="00655CC8" w:rsidP="00E15EB1">
      <w:pPr>
        <w:jc w:val="both"/>
        <w:rPr>
          <w:rFonts w:ascii="Garamond" w:hAnsi="Garamond"/>
          <w:sz w:val="24"/>
          <w:szCs w:val="24"/>
        </w:rPr>
      </w:pPr>
      <w:r>
        <w:rPr>
          <w:rFonts w:ascii="Garamond" w:hAnsi="Garamond"/>
          <w:sz w:val="24"/>
          <w:szCs w:val="24"/>
        </w:rPr>
        <w:t>[Date]</w:t>
      </w:r>
    </w:p>
    <w:p w14:paraId="3A5E82AC" w14:textId="77777777" w:rsidR="00E15EB1" w:rsidRDefault="00E15EB1" w:rsidP="00E15EB1">
      <w:pPr>
        <w:jc w:val="both"/>
        <w:rPr>
          <w:rFonts w:ascii="Garamond" w:hAnsi="Garamond"/>
          <w:sz w:val="24"/>
          <w:szCs w:val="24"/>
        </w:rPr>
      </w:pPr>
    </w:p>
    <w:p w14:paraId="5F2D3A58" w14:textId="77777777" w:rsidR="00E15EB1" w:rsidRDefault="00E15EB1" w:rsidP="00E15EB1">
      <w:pPr>
        <w:jc w:val="both"/>
        <w:rPr>
          <w:rFonts w:ascii="Garamond" w:hAnsi="Garamond"/>
          <w:sz w:val="24"/>
          <w:szCs w:val="24"/>
        </w:rPr>
      </w:pPr>
    </w:p>
    <w:p w14:paraId="370931D4" w14:textId="77777777" w:rsidR="00E15EB1" w:rsidRDefault="00E15EB1" w:rsidP="00E15EB1">
      <w:pPr>
        <w:jc w:val="both"/>
        <w:rPr>
          <w:rFonts w:ascii="Garamond" w:hAnsi="Garamond"/>
          <w:sz w:val="24"/>
          <w:szCs w:val="24"/>
        </w:rPr>
      </w:pPr>
    </w:p>
    <w:p w14:paraId="02F00350" w14:textId="77777777" w:rsidR="00E15EB1" w:rsidRDefault="00E15EB1" w:rsidP="00E15EB1">
      <w:pPr>
        <w:jc w:val="both"/>
        <w:rPr>
          <w:rFonts w:ascii="Garamond" w:hAnsi="Garamond"/>
          <w:sz w:val="24"/>
          <w:szCs w:val="24"/>
        </w:rPr>
      </w:pPr>
    </w:p>
    <w:p w14:paraId="5BC8C076" w14:textId="77777777" w:rsidR="00E15EB1" w:rsidRDefault="00E15EB1" w:rsidP="00E15EB1">
      <w:pPr>
        <w:jc w:val="both"/>
        <w:rPr>
          <w:rFonts w:ascii="Garamond" w:hAnsi="Garamond"/>
          <w:sz w:val="24"/>
          <w:szCs w:val="24"/>
        </w:rPr>
      </w:pPr>
    </w:p>
    <w:p w14:paraId="246D0E13" w14:textId="2478F5A3" w:rsidR="00E15EB1" w:rsidRPr="005D7EAA" w:rsidRDefault="00E15EB1" w:rsidP="00E15EB1">
      <w:pPr>
        <w:jc w:val="center"/>
        <w:rPr>
          <w:rFonts w:ascii="Garamond" w:hAnsi="Garamond"/>
          <w:sz w:val="28"/>
          <w:szCs w:val="28"/>
        </w:rPr>
      </w:pPr>
      <w:r w:rsidRPr="005D7EAA">
        <w:rPr>
          <w:rFonts w:ascii="Garamond" w:hAnsi="Garamond"/>
          <w:b/>
          <w:bCs/>
          <w:sz w:val="32"/>
          <w:szCs w:val="32"/>
        </w:rPr>
        <w:t>Acknowledgement</w:t>
      </w:r>
    </w:p>
    <w:p w14:paraId="354314B7" w14:textId="77777777" w:rsidR="00E15EB1" w:rsidRDefault="00E15EB1" w:rsidP="00E15EB1">
      <w:pPr>
        <w:jc w:val="both"/>
        <w:rPr>
          <w:rFonts w:ascii="Garamond" w:hAnsi="Garamond"/>
          <w:sz w:val="24"/>
          <w:szCs w:val="24"/>
        </w:rPr>
      </w:pPr>
    </w:p>
    <w:p w14:paraId="74E3699B" w14:textId="748935DF" w:rsidR="00536A3B" w:rsidRDefault="00655CC8" w:rsidP="00E15EB1">
      <w:pPr>
        <w:jc w:val="both"/>
        <w:rPr>
          <w:rFonts w:ascii="Garamond" w:hAnsi="Garamond"/>
          <w:sz w:val="24"/>
          <w:szCs w:val="24"/>
        </w:rPr>
        <w:sectPr w:rsidR="00536A3B" w:rsidSect="00130091">
          <w:footerReference w:type="default" r:id="rId8"/>
          <w:pgSz w:w="11906" w:h="16838"/>
          <w:pgMar w:top="1440" w:right="1440" w:bottom="1440" w:left="1440" w:header="708" w:footer="708" w:gutter="0"/>
          <w:cols w:space="708"/>
          <w:docGrid w:linePitch="360"/>
        </w:sectPr>
      </w:pPr>
      <w:r>
        <w:rPr>
          <w:rFonts w:ascii="Garamond" w:hAnsi="Garamond"/>
          <w:sz w:val="24"/>
          <w:szCs w:val="24"/>
        </w:rPr>
        <w:t>Lorem Ipsum</w:t>
      </w:r>
    </w:p>
    <w:bookmarkStart w:id="0" w:name="_Toc183771689" w:displacedByCustomXml="next"/>
    <w:sdt>
      <w:sdtPr>
        <w:rPr>
          <w:rFonts w:asciiTheme="minorHAnsi" w:eastAsiaTheme="minorHAnsi" w:hAnsiTheme="minorHAnsi" w:cstheme="minorBidi"/>
          <w:b w:val="0"/>
          <w:bCs w:val="0"/>
          <w:sz w:val="22"/>
          <w:szCs w:val="22"/>
        </w:rPr>
        <w:id w:val="-569659945"/>
        <w:docPartObj>
          <w:docPartGallery w:val="Table of Contents"/>
          <w:docPartUnique/>
        </w:docPartObj>
      </w:sdtPr>
      <w:sdtEndPr>
        <w:rPr>
          <w:rFonts w:ascii="Garamond" w:hAnsi="Garamond"/>
          <w:noProof/>
          <w:sz w:val="20"/>
          <w:szCs w:val="20"/>
        </w:rPr>
      </w:sdtEndPr>
      <w:sdtContent>
        <w:p w14:paraId="0E6432E6" w14:textId="62D7BE09" w:rsidR="00803D05" w:rsidRPr="00DE1DA6" w:rsidRDefault="00803D05" w:rsidP="00DE1DA6">
          <w:pPr>
            <w:pStyle w:val="Heading1"/>
            <w:numPr>
              <w:ilvl w:val="0"/>
              <w:numId w:val="0"/>
            </w:numPr>
          </w:pPr>
          <w:r w:rsidRPr="00DE1DA6">
            <w:t>Contents</w:t>
          </w:r>
          <w:bookmarkEnd w:id="0"/>
        </w:p>
        <w:p w14:paraId="0BF9A162" w14:textId="77777777" w:rsidR="00803D05" w:rsidRPr="00AE52C7" w:rsidRDefault="00803D05" w:rsidP="00803D05">
          <w:pPr>
            <w:rPr>
              <w:rFonts w:ascii="Garamond" w:hAnsi="Garamond"/>
              <w:sz w:val="20"/>
              <w:szCs w:val="20"/>
            </w:rPr>
          </w:pPr>
        </w:p>
        <w:p w14:paraId="598725F6" w14:textId="377E5726" w:rsidR="00DE1DA6" w:rsidRPr="00DE1DA6" w:rsidRDefault="00803D05">
          <w:pPr>
            <w:pStyle w:val="TOC1"/>
            <w:tabs>
              <w:tab w:val="right" w:leader="dot" w:pos="9016"/>
            </w:tabs>
            <w:rPr>
              <w:rFonts w:ascii="Garamond" w:eastAsiaTheme="minorEastAsia" w:hAnsi="Garamond"/>
              <w:noProof/>
            </w:rPr>
          </w:pPr>
          <w:r w:rsidRPr="00DE1DA6">
            <w:rPr>
              <w:rFonts w:ascii="Garamond" w:hAnsi="Garamond"/>
            </w:rPr>
            <w:fldChar w:fldCharType="begin"/>
          </w:r>
          <w:r w:rsidRPr="00DE1DA6">
            <w:rPr>
              <w:rFonts w:ascii="Garamond" w:hAnsi="Garamond"/>
            </w:rPr>
            <w:instrText xml:space="preserve"> TOC \o "1-3" \h \z \u </w:instrText>
          </w:r>
          <w:r w:rsidRPr="00DE1DA6">
            <w:rPr>
              <w:rFonts w:ascii="Garamond" w:hAnsi="Garamond"/>
            </w:rPr>
            <w:fldChar w:fldCharType="separate"/>
          </w:r>
          <w:hyperlink w:anchor="_Toc183771689" w:history="1">
            <w:r w:rsidR="00DE1DA6" w:rsidRPr="00DE1DA6">
              <w:rPr>
                <w:rStyle w:val="Hyperlink"/>
                <w:rFonts w:ascii="Garamond" w:hAnsi="Garamond"/>
                <w:noProof/>
              </w:rPr>
              <w:t>Contents</w:t>
            </w:r>
            <w:r w:rsidR="00DE1DA6" w:rsidRPr="00DE1DA6">
              <w:rPr>
                <w:rFonts w:ascii="Garamond" w:hAnsi="Garamond"/>
                <w:noProof/>
                <w:webHidden/>
              </w:rPr>
              <w:tab/>
            </w:r>
            <w:r w:rsidR="00DE1DA6" w:rsidRPr="00DE1DA6">
              <w:rPr>
                <w:rFonts w:ascii="Garamond" w:hAnsi="Garamond"/>
                <w:noProof/>
                <w:webHidden/>
              </w:rPr>
              <w:fldChar w:fldCharType="begin"/>
            </w:r>
            <w:r w:rsidR="00DE1DA6" w:rsidRPr="00DE1DA6">
              <w:rPr>
                <w:rFonts w:ascii="Garamond" w:hAnsi="Garamond"/>
                <w:noProof/>
                <w:webHidden/>
              </w:rPr>
              <w:instrText xml:space="preserve"> PAGEREF _Toc183771689 \h </w:instrText>
            </w:r>
            <w:r w:rsidR="00DE1DA6" w:rsidRPr="00DE1DA6">
              <w:rPr>
                <w:rFonts w:ascii="Garamond" w:hAnsi="Garamond"/>
                <w:noProof/>
                <w:webHidden/>
              </w:rPr>
            </w:r>
            <w:r w:rsidR="00DE1DA6" w:rsidRPr="00DE1DA6">
              <w:rPr>
                <w:rFonts w:ascii="Garamond" w:hAnsi="Garamond"/>
                <w:noProof/>
                <w:webHidden/>
              </w:rPr>
              <w:fldChar w:fldCharType="separate"/>
            </w:r>
            <w:r w:rsidR="00DE1DA6" w:rsidRPr="00DE1DA6">
              <w:rPr>
                <w:rFonts w:ascii="Garamond" w:hAnsi="Garamond"/>
                <w:noProof/>
                <w:webHidden/>
              </w:rPr>
              <w:t>2</w:t>
            </w:r>
            <w:r w:rsidR="00DE1DA6" w:rsidRPr="00DE1DA6">
              <w:rPr>
                <w:rFonts w:ascii="Garamond" w:hAnsi="Garamond"/>
                <w:noProof/>
                <w:webHidden/>
              </w:rPr>
              <w:fldChar w:fldCharType="end"/>
            </w:r>
          </w:hyperlink>
        </w:p>
        <w:p w14:paraId="30C82AD4" w14:textId="75456402" w:rsidR="00DE1DA6" w:rsidRPr="00DE1DA6" w:rsidRDefault="00DE1DA6">
          <w:pPr>
            <w:pStyle w:val="TOC1"/>
            <w:tabs>
              <w:tab w:val="left" w:pos="440"/>
              <w:tab w:val="right" w:leader="dot" w:pos="9016"/>
            </w:tabs>
            <w:rPr>
              <w:rFonts w:ascii="Garamond" w:eastAsiaTheme="minorEastAsia" w:hAnsi="Garamond"/>
              <w:noProof/>
            </w:rPr>
          </w:pPr>
          <w:hyperlink w:anchor="_Toc183771690" w:history="1">
            <w:r w:rsidRPr="00DE1DA6">
              <w:rPr>
                <w:rStyle w:val="Hyperlink"/>
                <w:rFonts w:ascii="Garamond" w:hAnsi="Garamond"/>
                <w:noProof/>
              </w:rPr>
              <w:t>1.</w:t>
            </w:r>
            <w:r w:rsidRPr="00DE1DA6">
              <w:rPr>
                <w:rFonts w:ascii="Garamond" w:eastAsiaTheme="minorEastAsia" w:hAnsi="Garamond"/>
                <w:noProof/>
              </w:rPr>
              <w:tab/>
            </w:r>
            <w:r w:rsidRPr="00DE1DA6">
              <w:rPr>
                <w:rStyle w:val="Hyperlink"/>
                <w:rFonts w:ascii="Garamond" w:hAnsi="Garamond"/>
                <w:noProof/>
              </w:rPr>
              <w:t>Abstract</w:t>
            </w:r>
            <w:r w:rsidRPr="00DE1DA6">
              <w:rPr>
                <w:rFonts w:ascii="Garamond" w:hAnsi="Garamond"/>
                <w:noProof/>
                <w:webHidden/>
              </w:rPr>
              <w:tab/>
            </w:r>
            <w:r w:rsidRPr="00DE1DA6">
              <w:rPr>
                <w:rFonts w:ascii="Garamond" w:hAnsi="Garamond"/>
                <w:noProof/>
                <w:webHidden/>
              </w:rPr>
              <w:fldChar w:fldCharType="begin"/>
            </w:r>
            <w:r w:rsidRPr="00DE1DA6">
              <w:rPr>
                <w:rFonts w:ascii="Garamond" w:hAnsi="Garamond"/>
                <w:noProof/>
                <w:webHidden/>
              </w:rPr>
              <w:instrText xml:space="preserve"> PAGEREF _Toc183771690 \h </w:instrText>
            </w:r>
            <w:r w:rsidRPr="00DE1DA6">
              <w:rPr>
                <w:rFonts w:ascii="Garamond" w:hAnsi="Garamond"/>
                <w:noProof/>
                <w:webHidden/>
              </w:rPr>
            </w:r>
            <w:r w:rsidRPr="00DE1DA6">
              <w:rPr>
                <w:rFonts w:ascii="Garamond" w:hAnsi="Garamond"/>
                <w:noProof/>
                <w:webHidden/>
              </w:rPr>
              <w:fldChar w:fldCharType="separate"/>
            </w:r>
            <w:r w:rsidRPr="00DE1DA6">
              <w:rPr>
                <w:rFonts w:ascii="Garamond" w:hAnsi="Garamond"/>
                <w:noProof/>
                <w:webHidden/>
              </w:rPr>
              <w:t>3</w:t>
            </w:r>
            <w:r w:rsidRPr="00DE1DA6">
              <w:rPr>
                <w:rFonts w:ascii="Garamond" w:hAnsi="Garamond"/>
                <w:noProof/>
                <w:webHidden/>
              </w:rPr>
              <w:fldChar w:fldCharType="end"/>
            </w:r>
          </w:hyperlink>
        </w:p>
        <w:p w14:paraId="0A1FE667" w14:textId="7AA1C36D" w:rsidR="00DE1DA6" w:rsidRPr="00DE1DA6" w:rsidRDefault="00DE1DA6">
          <w:pPr>
            <w:pStyle w:val="TOC1"/>
            <w:tabs>
              <w:tab w:val="left" w:pos="440"/>
              <w:tab w:val="right" w:leader="dot" w:pos="9016"/>
            </w:tabs>
            <w:rPr>
              <w:rFonts w:ascii="Garamond" w:eastAsiaTheme="minorEastAsia" w:hAnsi="Garamond"/>
              <w:noProof/>
            </w:rPr>
          </w:pPr>
          <w:hyperlink w:anchor="_Toc183771691" w:history="1">
            <w:r w:rsidRPr="00DE1DA6">
              <w:rPr>
                <w:rStyle w:val="Hyperlink"/>
                <w:rFonts w:ascii="Garamond" w:hAnsi="Garamond"/>
                <w:noProof/>
              </w:rPr>
              <w:t>2.</w:t>
            </w:r>
            <w:r w:rsidRPr="00DE1DA6">
              <w:rPr>
                <w:rFonts w:ascii="Garamond" w:eastAsiaTheme="minorEastAsia" w:hAnsi="Garamond"/>
                <w:noProof/>
              </w:rPr>
              <w:tab/>
            </w:r>
            <w:r w:rsidRPr="00DE1DA6">
              <w:rPr>
                <w:rStyle w:val="Hyperlink"/>
                <w:rFonts w:ascii="Garamond" w:hAnsi="Garamond"/>
                <w:noProof/>
              </w:rPr>
              <w:t>Introduction</w:t>
            </w:r>
            <w:r w:rsidRPr="00DE1DA6">
              <w:rPr>
                <w:rFonts w:ascii="Garamond" w:hAnsi="Garamond"/>
                <w:noProof/>
                <w:webHidden/>
              </w:rPr>
              <w:tab/>
            </w:r>
            <w:r w:rsidRPr="00DE1DA6">
              <w:rPr>
                <w:rFonts w:ascii="Garamond" w:hAnsi="Garamond"/>
                <w:noProof/>
                <w:webHidden/>
              </w:rPr>
              <w:fldChar w:fldCharType="begin"/>
            </w:r>
            <w:r w:rsidRPr="00DE1DA6">
              <w:rPr>
                <w:rFonts w:ascii="Garamond" w:hAnsi="Garamond"/>
                <w:noProof/>
                <w:webHidden/>
              </w:rPr>
              <w:instrText xml:space="preserve"> PAGEREF _Toc183771691 \h </w:instrText>
            </w:r>
            <w:r w:rsidRPr="00DE1DA6">
              <w:rPr>
                <w:rFonts w:ascii="Garamond" w:hAnsi="Garamond"/>
                <w:noProof/>
                <w:webHidden/>
              </w:rPr>
            </w:r>
            <w:r w:rsidRPr="00DE1DA6">
              <w:rPr>
                <w:rFonts w:ascii="Garamond" w:hAnsi="Garamond"/>
                <w:noProof/>
                <w:webHidden/>
              </w:rPr>
              <w:fldChar w:fldCharType="separate"/>
            </w:r>
            <w:r w:rsidRPr="00DE1DA6">
              <w:rPr>
                <w:rFonts w:ascii="Garamond" w:hAnsi="Garamond"/>
                <w:noProof/>
                <w:webHidden/>
              </w:rPr>
              <w:t>4</w:t>
            </w:r>
            <w:r w:rsidRPr="00DE1DA6">
              <w:rPr>
                <w:rFonts w:ascii="Garamond" w:hAnsi="Garamond"/>
                <w:noProof/>
                <w:webHidden/>
              </w:rPr>
              <w:fldChar w:fldCharType="end"/>
            </w:r>
          </w:hyperlink>
        </w:p>
        <w:p w14:paraId="04D6B9AA" w14:textId="1B04C746" w:rsidR="00DE1DA6" w:rsidRPr="00DE1DA6" w:rsidRDefault="00DE1DA6">
          <w:pPr>
            <w:pStyle w:val="TOC1"/>
            <w:tabs>
              <w:tab w:val="left" w:pos="440"/>
              <w:tab w:val="right" w:leader="dot" w:pos="9016"/>
            </w:tabs>
            <w:rPr>
              <w:rFonts w:ascii="Garamond" w:eastAsiaTheme="minorEastAsia" w:hAnsi="Garamond"/>
              <w:noProof/>
            </w:rPr>
          </w:pPr>
          <w:hyperlink w:anchor="_Toc183771692" w:history="1">
            <w:r w:rsidRPr="00DE1DA6">
              <w:rPr>
                <w:rStyle w:val="Hyperlink"/>
                <w:rFonts w:ascii="Garamond" w:hAnsi="Garamond"/>
                <w:noProof/>
              </w:rPr>
              <w:t>3.</w:t>
            </w:r>
            <w:r w:rsidRPr="00DE1DA6">
              <w:rPr>
                <w:rFonts w:ascii="Garamond" w:eastAsiaTheme="minorEastAsia" w:hAnsi="Garamond"/>
                <w:noProof/>
              </w:rPr>
              <w:tab/>
            </w:r>
            <w:r w:rsidRPr="00DE1DA6">
              <w:rPr>
                <w:rStyle w:val="Hyperlink"/>
                <w:rFonts w:ascii="Garamond" w:hAnsi="Garamond"/>
                <w:noProof/>
              </w:rPr>
              <w:t>Overview: Covariate Shift</w:t>
            </w:r>
            <w:r w:rsidRPr="00DE1DA6">
              <w:rPr>
                <w:rFonts w:ascii="Garamond" w:hAnsi="Garamond"/>
                <w:noProof/>
                <w:webHidden/>
              </w:rPr>
              <w:tab/>
            </w:r>
            <w:r w:rsidRPr="00DE1DA6">
              <w:rPr>
                <w:rFonts w:ascii="Garamond" w:hAnsi="Garamond"/>
                <w:noProof/>
                <w:webHidden/>
              </w:rPr>
              <w:fldChar w:fldCharType="begin"/>
            </w:r>
            <w:r w:rsidRPr="00DE1DA6">
              <w:rPr>
                <w:rFonts w:ascii="Garamond" w:hAnsi="Garamond"/>
                <w:noProof/>
                <w:webHidden/>
              </w:rPr>
              <w:instrText xml:space="preserve"> PAGEREF _Toc183771692 \h </w:instrText>
            </w:r>
            <w:r w:rsidRPr="00DE1DA6">
              <w:rPr>
                <w:rFonts w:ascii="Garamond" w:hAnsi="Garamond"/>
                <w:noProof/>
                <w:webHidden/>
              </w:rPr>
            </w:r>
            <w:r w:rsidRPr="00DE1DA6">
              <w:rPr>
                <w:rFonts w:ascii="Garamond" w:hAnsi="Garamond"/>
                <w:noProof/>
                <w:webHidden/>
              </w:rPr>
              <w:fldChar w:fldCharType="separate"/>
            </w:r>
            <w:r w:rsidRPr="00DE1DA6">
              <w:rPr>
                <w:rFonts w:ascii="Garamond" w:hAnsi="Garamond"/>
                <w:noProof/>
                <w:webHidden/>
              </w:rPr>
              <w:t>4</w:t>
            </w:r>
            <w:r w:rsidRPr="00DE1DA6">
              <w:rPr>
                <w:rFonts w:ascii="Garamond" w:hAnsi="Garamond"/>
                <w:noProof/>
                <w:webHidden/>
              </w:rPr>
              <w:fldChar w:fldCharType="end"/>
            </w:r>
          </w:hyperlink>
        </w:p>
        <w:p w14:paraId="3C9D63BC" w14:textId="5ED17B0A" w:rsidR="00DE1DA6" w:rsidRPr="00DE1DA6" w:rsidRDefault="00DE1DA6">
          <w:pPr>
            <w:pStyle w:val="TOC1"/>
            <w:tabs>
              <w:tab w:val="left" w:pos="440"/>
              <w:tab w:val="right" w:leader="dot" w:pos="9016"/>
            </w:tabs>
            <w:rPr>
              <w:rFonts w:ascii="Garamond" w:eastAsiaTheme="minorEastAsia" w:hAnsi="Garamond"/>
              <w:noProof/>
            </w:rPr>
          </w:pPr>
          <w:hyperlink w:anchor="_Toc183771693" w:history="1">
            <w:r w:rsidRPr="00DE1DA6">
              <w:rPr>
                <w:rStyle w:val="Hyperlink"/>
                <w:rFonts w:ascii="Garamond" w:hAnsi="Garamond"/>
                <w:noProof/>
              </w:rPr>
              <w:t>4.</w:t>
            </w:r>
            <w:r w:rsidRPr="00DE1DA6">
              <w:rPr>
                <w:rFonts w:ascii="Garamond" w:eastAsiaTheme="minorEastAsia" w:hAnsi="Garamond"/>
                <w:noProof/>
              </w:rPr>
              <w:tab/>
            </w:r>
            <w:r w:rsidRPr="00DE1DA6">
              <w:rPr>
                <w:rStyle w:val="Hyperlink"/>
                <w:rFonts w:ascii="Garamond" w:hAnsi="Garamond"/>
                <w:noProof/>
              </w:rPr>
              <w:t>Overview: Kernel Methods</w:t>
            </w:r>
            <w:r w:rsidRPr="00DE1DA6">
              <w:rPr>
                <w:rFonts w:ascii="Garamond" w:hAnsi="Garamond"/>
                <w:noProof/>
                <w:webHidden/>
              </w:rPr>
              <w:tab/>
            </w:r>
            <w:r w:rsidRPr="00DE1DA6">
              <w:rPr>
                <w:rFonts w:ascii="Garamond" w:hAnsi="Garamond"/>
                <w:noProof/>
                <w:webHidden/>
              </w:rPr>
              <w:fldChar w:fldCharType="begin"/>
            </w:r>
            <w:r w:rsidRPr="00DE1DA6">
              <w:rPr>
                <w:rFonts w:ascii="Garamond" w:hAnsi="Garamond"/>
                <w:noProof/>
                <w:webHidden/>
              </w:rPr>
              <w:instrText xml:space="preserve"> PAGEREF _Toc183771693 \h </w:instrText>
            </w:r>
            <w:r w:rsidRPr="00DE1DA6">
              <w:rPr>
                <w:rFonts w:ascii="Garamond" w:hAnsi="Garamond"/>
                <w:noProof/>
                <w:webHidden/>
              </w:rPr>
            </w:r>
            <w:r w:rsidRPr="00DE1DA6">
              <w:rPr>
                <w:rFonts w:ascii="Garamond" w:hAnsi="Garamond"/>
                <w:noProof/>
                <w:webHidden/>
              </w:rPr>
              <w:fldChar w:fldCharType="separate"/>
            </w:r>
            <w:r w:rsidRPr="00DE1DA6">
              <w:rPr>
                <w:rFonts w:ascii="Garamond" w:hAnsi="Garamond"/>
                <w:noProof/>
                <w:webHidden/>
              </w:rPr>
              <w:t>4</w:t>
            </w:r>
            <w:r w:rsidRPr="00DE1DA6">
              <w:rPr>
                <w:rFonts w:ascii="Garamond" w:hAnsi="Garamond"/>
                <w:noProof/>
                <w:webHidden/>
              </w:rPr>
              <w:fldChar w:fldCharType="end"/>
            </w:r>
          </w:hyperlink>
        </w:p>
        <w:p w14:paraId="7D07E6E1" w14:textId="0769ACDA" w:rsidR="00DE1DA6" w:rsidRPr="00DE1DA6" w:rsidRDefault="00DE1DA6">
          <w:pPr>
            <w:pStyle w:val="TOC2"/>
            <w:rPr>
              <w:rFonts w:eastAsiaTheme="minorEastAsia"/>
              <w:b w:val="0"/>
              <w:bCs w:val="0"/>
            </w:rPr>
          </w:pPr>
          <w:hyperlink w:anchor="_Toc183771694" w:history="1">
            <w:r w:rsidRPr="00DE1DA6">
              <w:rPr>
                <w:rStyle w:val="Hyperlink"/>
              </w:rPr>
              <w:t>4.1.</w:t>
            </w:r>
            <w:r w:rsidRPr="00DE1DA6">
              <w:rPr>
                <w:rFonts w:eastAsiaTheme="minorEastAsia"/>
                <w:b w:val="0"/>
                <w:bCs w:val="0"/>
              </w:rPr>
              <w:tab/>
            </w:r>
            <w:r w:rsidRPr="00DE1DA6">
              <w:rPr>
                <w:rStyle w:val="Hyperlink"/>
              </w:rPr>
              <w:t>Overview: Kernel Methods</w:t>
            </w:r>
            <w:r w:rsidRPr="00DE1DA6">
              <w:rPr>
                <w:webHidden/>
              </w:rPr>
              <w:tab/>
            </w:r>
            <w:r w:rsidRPr="00DE1DA6">
              <w:rPr>
                <w:webHidden/>
              </w:rPr>
              <w:fldChar w:fldCharType="begin"/>
            </w:r>
            <w:r w:rsidRPr="00DE1DA6">
              <w:rPr>
                <w:webHidden/>
              </w:rPr>
              <w:instrText xml:space="preserve"> PAGEREF _Toc183771694 \h </w:instrText>
            </w:r>
            <w:r w:rsidRPr="00DE1DA6">
              <w:rPr>
                <w:webHidden/>
              </w:rPr>
            </w:r>
            <w:r w:rsidRPr="00DE1DA6">
              <w:rPr>
                <w:webHidden/>
              </w:rPr>
              <w:fldChar w:fldCharType="separate"/>
            </w:r>
            <w:r w:rsidRPr="00DE1DA6">
              <w:rPr>
                <w:webHidden/>
              </w:rPr>
              <w:t>5</w:t>
            </w:r>
            <w:r w:rsidRPr="00DE1DA6">
              <w:rPr>
                <w:webHidden/>
              </w:rPr>
              <w:fldChar w:fldCharType="end"/>
            </w:r>
          </w:hyperlink>
        </w:p>
        <w:p w14:paraId="5AE96B79" w14:textId="33313FCC" w:rsidR="00536A3B" w:rsidRPr="001A2CF5" w:rsidRDefault="00803D05">
          <w:pPr>
            <w:rPr>
              <w:rFonts w:ascii="Garamond" w:hAnsi="Garamond"/>
              <w:sz w:val="20"/>
              <w:szCs w:val="20"/>
            </w:rPr>
            <w:sectPr w:rsidR="00536A3B" w:rsidRPr="001A2CF5" w:rsidSect="00536A3B">
              <w:pgSz w:w="11906" w:h="16838"/>
              <w:pgMar w:top="851" w:right="1440" w:bottom="851" w:left="1440" w:header="709" w:footer="709" w:gutter="0"/>
              <w:cols w:space="708"/>
              <w:docGrid w:linePitch="360"/>
            </w:sectPr>
          </w:pPr>
          <w:r w:rsidRPr="00DE1DA6">
            <w:rPr>
              <w:rFonts w:ascii="Garamond" w:hAnsi="Garamond"/>
              <w:b/>
              <w:bCs/>
              <w:noProof/>
            </w:rPr>
            <w:fldChar w:fldCharType="end"/>
          </w:r>
        </w:p>
      </w:sdtContent>
    </w:sdt>
    <w:p w14:paraId="60F8F8C6" w14:textId="391596AA" w:rsidR="00803D05" w:rsidRPr="00882699" w:rsidRDefault="00803D05">
      <w:pPr>
        <w:rPr>
          <w:rFonts w:ascii="Garamond" w:hAnsi="Garamond"/>
          <w:b/>
          <w:bCs/>
          <w:sz w:val="28"/>
          <w:szCs w:val="28"/>
          <w:lang w:val="en-IN"/>
        </w:rPr>
      </w:pPr>
    </w:p>
    <w:p w14:paraId="71152D48" w14:textId="77777777" w:rsidR="007A2CDE" w:rsidRDefault="007A2CDE" w:rsidP="007A2CDE">
      <w:pPr>
        <w:rPr>
          <w:rFonts w:ascii="Garamond" w:hAnsi="Garamond"/>
          <w:b/>
          <w:bCs/>
          <w:sz w:val="28"/>
          <w:szCs w:val="28"/>
        </w:rPr>
      </w:pPr>
    </w:p>
    <w:p w14:paraId="4734BA7A" w14:textId="77777777" w:rsidR="007A2CDE" w:rsidRDefault="007A2CDE" w:rsidP="007A2CDE">
      <w:pPr>
        <w:rPr>
          <w:rFonts w:ascii="Garamond" w:hAnsi="Garamond"/>
          <w:b/>
          <w:bCs/>
          <w:sz w:val="28"/>
          <w:szCs w:val="28"/>
        </w:rPr>
      </w:pPr>
    </w:p>
    <w:p w14:paraId="2DF8B3A8" w14:textId="77777777" w:rsidR="007A2CDE" w:rsidRDefault="007A2CDE" w:rsidP="007A2CDE">
      <w:pPr>
        <w:rPr>
          <w:rFonts w:ascii="Garamond" w:hAnsi="Garamond"/>
          <w:b/>
          <w:bCs/>
          <w:sz w:val="28"/>
          <w:szCs w:val="28"/>
        </w:rPr>
      </w:pPr>
    </w:p>
    <w:p w14:paraId="5D510110" w14:textId="77777777" w:rsidR="007A2CDE" w:rsidRDefault="007A2CDE" w:rsidP="007A2CDE">
      <w:pPr>
        <w:rPr>
          <w:rFonts w:ascii="Garamond" w:hAnsi="Garamond"/>
          <w:b/>
          <w:bCs/>
          <w:sz w:val="28"/>
          <w:szCs w:val="28"/>
        </w:rPr>
      </w:pPr>
    </w:p>
    <w:p w14:paraId="3C0CDB9A" w14:textId="77777777" w:rsidR="00803D05" w:rsidRDefault="00803D05" w:rsidP="007A2CDE">
      <w:pPr>
        <w:rPr>
          <w:rFonts w:ascii="Garamond" w:hAnsi="Garamond"/>
          <w:b/>
          <w:bCs/>
          <w:sz w:val="28"/>
          <w:szCs w:val="28"/>
        </w:rPr>
      </w:pPr>
    </w:p>
    <w:p w14:paraId="51DA22F9" w14:textId="77777777" w:rsidR="00803D05" w:rsidRDefault="00803D05" w:rsidP="007A2CDE">
      <w:pPr>
        <w:rPr>
          <w:rFonts w:ascii="Garamond" w:hAnsi="Garamond"/>
          <w:b/>
          <w:bCs/>
          <w:sz w:val="28"/>
          <w:szCs w:val="28"/>
        </w:rPr>
      </w:pPr>
    </w:p>
    <w:p w14:paraId="1AAFF782" w14:textId="77777777" w:rsidR="00803D05" w:rsidRDefault="00803D05" w:rsidP="007A2CDE">
      <w:pPr>
        <w:rPr>
          <w:rFonts w:ascii="Garamond" w:hAnsi="Garamond"/>
          <w:b/>
          <w:bCs/>
          <w:sz w:val="28"/>
          <w:szCs w:val="28"/>
        </w:rPr>
      </w:pPr>
    </w:p>
    <w:p w14:paraId="67D0BAC7" w14:textId="14818B7F" w:rsidR="00803D05" w:rsidRPr="005D7EAA" w:rsidRDefault="00803D05" w:rsidP="00DE1DA6">
      <w:pPr>
        <w:pStyle w:val="Heading1"/>
      </w:pPr>
      <w:bookmarkStart w:id="1" w:name="_Toc183771690"/>
      <w:r w:rsidRPr="005D7EAA">
        <w:t>Abstract</w:t>
      </w:r>
      <w:bookmarkEnd w:id="1"/>
    </w:p>
    <w:p w14:paraId="5F3FC3CA" w14:textId="64F357B4" w:rsidR="00803D05" w:rsidRPr="00570762" w:rsidRDefault="005777E8" w:rsidP="00A8140F">
      <w:pPr>
        <w:jc w:val="both"/>
        <w:rPr>
          <w:rFonts w:ascii="Garamond" w:hAnsi="Garamond"/>
          <w:sz w:val="28"/>
          <w:szCs w:val="28"/>
        </w:rPr>
      </w:pPr>
      <w:r>
        <w:rPr>
          <w:rFonts w:ascii="Garamond" w:hAnsi="Garamond"/>
          <w:sz w:val="24"/>
          <w:szCs w:val="24"/>
        </w:rPr>
        <w:t>Lorem Ipsum</w:t>
      </w:r>
      <w:r w:rsidR="00803D05" w:rsidRPr="00570762">
        <w:rPr>
          <w:rFonts w:ascii="Garamond" w:hAnsi="Garamond"/>
          <w:sz w:val="28"/>
          <w:szCs w:val="28"/>
        </w:rPr>
        <w:br w:type="page"/>
      </w:r>
    </w:p>
    <w:p w14:paraId="5851D0F5" w14:textId="77777777" w:rsidR="00803D05" w:rsidRDefault="00803D05" w:rsidP="007A2CDE">
      <w:pPr>
        <w:rPr>
          <w:rFonts w:ascii="Garamond" w:hAnsi="Garamond"/>
          <w:b/>
          <w:bCs/>
          <w:sz w:val="28"/>
          <w:szCs w:val="28"/>
        </w:rPr>
      </w:pPr>
    </w:p>
    <w:p w14:paraId="490CB11A" w14:textId="77777777" w:rsidR="00803D05" w:rsidRDefault="00803D05" w:rsidP="007A2CDE">
      <w:pPr>
        <w:rPr>
          <w:rFonts w:ascii="Garamond" w:hAnsi="Garamond"/>
          <w:b/>
          <w:bCs/>
          <w:sz w:val="28"/>
          <w:szCs w:val="28"/>
        </w:rPr>
      </w:pPr>
    </w:p>
    <w:p w14:paraId="365BD07C" w14:textId="77777777" w:rsidR="00803D05" w:rsidRDefault="00803D05" w:rsidP="007A2CDE">
      <w:pPr>
        <w:rPr>
          <w:rFonts w:ascii="Garamond" w:hAnsi="Garamond"/>
          <w:b/>
          <w:bCs/>
          <w:sz w:val="28"/>
          <w:szCs w:val="28"/>
        </w:rPr>
      </w:pPr>
    </w:p>
    <w:p w14:paraId="4449B685" w14:textId="77777777" w:rsidR="00803D05" w:rsidRDefault="00803D05" w:rsidP="007A2CDE">
      <w:pPr>
        <w:rPr>
          <w:rFonts w:ascii="Garamond" w:hAnsi="Garamond"/>
          <w:b/>
          <w:bCs/>
          <w:sz w:val="28"/>
          <w:szCs w:val="28"/>
        </w:rPr>
      </w:pPr>
    </w:p>
    <w:p w14:paraId="265F646A" w14:textId="77777777" w:rsidR="00803D05" w:rsidRDefault="00803D05" w:rsidP="007A2CDE">
      <w:pPr>
        <w:rPr>
          <w:rFonts w:ascii="Garamond" w:hAnsi="Garamond"/>
          <w:b/>
          <w:bCs/>
          <w:sz w:val="28"/>
          <w:szCs w:val="28"/>
        </w:rPr>
      </w:pPr>
    </w:p>
    <w:p w14:paraId="5D40F0A6" w14:textId="77777777" w:rsidR="00803D05" w:rsidRDefault="00803D05" w:rsidP="007A2CDE">
      <w:pPr>
        <w:rPr>
          <w:rFonts w:ascii="Garamond" w:hAnsi="Garamond"/>
          <w:b/>
          <w:bCs/>
          <w:sz w:val="28"/>
          <w:szCs w:val="28"/>
        </w:rPr>
      </w:pPr>
    </w:p>
    <w:p w14:paraId="4AC8DC87" w14:textId="77777777" w:rsidR="00803D05" w:rsidRDefault="00803D05" w:rsidP="007A2CDE">
      <w:pPr>
        <w:rPr>
          <w:rFonts w:ascii="Garamond" w:hAnsi="Garamond"/>
          <w:b/>
          <w:bCs/>
          <w:sz w:val="28"/>
          <w:szCs w:val="28"/>
        </w:rPr>
      </w:pPr>
    </w:p>
    <w:p w14:paraId="6EE99DA6" w14:textId="1F5CEBA5" w:rsidR="00E15EB1" w:rsidRPr="005D7EAA" w:rsidRDefault="00E15EB1" w:rsidP="00DE1DA6">
      <w:pPr>
        <w:pStyle w:val="Heading1"/>
      </w:pPr>
      <w:bookmarkStart w:id="2" w:name="_Toc183771691"/>
      <w:r w:rsidRPr="005D7EAA">
        <w:t>Introduction</w:t>
      </w:r>
      <w:bookmarkEnd w:id="2"/>
    </w:p>
    <w:p w14:paraId="0B521689" w14:textId="77777777" w:rsidR="00E15EB1" w:rsidRDefault="00E15EB1" w:rsidP="00E15EB1">
      <w:pPr>
        <w:jc w:val="both"/>
        <w:rPr>
          <w:rFonts w:ascii="Garamond" w:hAnsi="Garamond"/>
          <w:sz w:val="24"/>
          <w:szCs w:val="24"/>
        </w:rPr>
      </w:pPr>
    </w:p>
    <w:p w14:paraId="4E22E5F8" w14:textId="360C7394" w:rsidR="00E15EB1" w:rsidRDefault="005777E8" w:rsidP="00E15EB1">
      <w:pPr>
        <w:jc w:val="both"/>
        <w:rPr>
          <w:rFonts w:ascii="Garamond" w:hAnsi="Garamond"/>
          <w:sz w:val="24"/>
          <w:szCs w:val="24"/>
        </w:rPr>
      </w:pPr>
      <w:r>
        <w:rPr>
          <w:rFonts w:ascii="Garamond" w:hAnsi="Garamond"/>
          <w:sz w:val="24"/>
          <w:szCs w:val="24"/>
        </w:rPr>
        <w:t>Lorem Ipsum</w:t>
      </w:r>
    </w:p>
    <w:p w14:paraId="6A32E5DD" w14:textId="77777777" w:rsidR="007A2CDE" w:rsidRDefault="007A2CDE" w:rsidP="00E15EB1">
      <w:pPr>
        <w:jc w:val="both"/>
        <w:rPr>
          <w:rFonts w:ascii="Garamond" w:hAnsi="Garamond"/>
          <w:sz w:val="24"/>
          <w:szCs w:val="24"/>
        </w:rPr>
      </w:pPr>
    </w:p>
    <w:p w14:paraId="208F8049" w14:textId="457BCF85" w:rsidR="007A2CDE" w:rsidRPr="005C607B" w:rsidRDefault="00BB0D3F" w:rsidP="00DE1DA6">
      <w:pPr>
        <w:pStyle w:val="Heading1"/>
      </w:pPr>
      <w:bookmarkStart w:id="3" w:name="_Task_Overview:_Gradient"/>
      <w:bookmarkStart w:id="4" w:name="_Ref171872481"/>
      <w:bookmarkStart w:id="5" w:name="_Toc183771692"/>
      <w:bookmarkEnd w:id="3"/>
      <w:r w:rsidRPr="005C607B">
        <w:t xml:space="preserve">Overview: </w:t>
      </w:r>
      <w:bookmarkEnd w:id="4"/>
      <w:r w:rsidR="00F51ECF">
        <w:t>Covariate Shift</w:t>
      </w:r>
      <w:bookmarkEnd w:id="5"/>
    </w:p>
    <w:p w14:paraId="24E21765" w14:textId="77777777" w:rsidR="00F51ECF" w:rsidRDefault="00F51ECF" w:rsidP="00F51ECF">
      <w:pPr>
        <w:jc w:val="both"/>
        <w:rPr>
          <w:rFonts w:ascii="Garamond" w:hAnsi="Garamond"/>
          <w:sz w:val="24"/>
          <w:szCs w:val="24"/>
        </w:rPr>
      </w:pPr>
      <w:r w:rsidRPr="00F51ECF">
        <w:rPr>
          <w:rFonts w:ascii="Garamond" w:hAnsi="Garamond"/>
          <w:sz w:val="24"/>
          <w:szCs w:val="24"/>
        </w:rPr>
        <w:t xml:space="preserve">Covariate shift occurs when the </w:t>
      </w:r>
      <w:r w:rsidRPr="00F51ECF">
        <w:rPr>
          <w:rFonts w:ascii="Garamond" w:hAnsi="Garamond"/>
          <w:b/>
          <w:bCs/>
          <w:sz w:val="24"/>
          <w:szCs w:val="24"/>
        </w:rPr>
        <w:t>marginal distribution of the input variables</w:t>
      </w:r>
      <w:r w:rsidRPr="00F51ECF">
        <w:rPr>
          <w:rFonts w:ascii="Garamond" w:hAnsi="Garamond"/>
          <w:sz w:val="24"/>
          <w:szCs w:val="24"/>
        </w:rPr>
        <w:t xml:space="preserve"> </w:t>
      </w:r>
      <m:oMath>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train</m:t>
            </m:r>
          </m:sub>
        </m:sSub>
        <m:r>
          <w:rPr>
            <w:rFonts w:ascii="Cambria Math" w:hAnsi="Cambria Math"/>
            <w:sz w:val="24"/>
            <w:szCs w:val="24"/>
          </w:rPr>
          <m:t>(X)</m:t>
        </m:r>
      </m:oMath>
      <w:r>
        <w:rPr>
          <w:rFonts w:ascii="Garamond" w:eastAsiaTheme="minorEastAsia" w:hAnsi="Garamond"/>
          <w:sz w:val="24"/>
          <w:szCs w:val="24"/>
        </w:rPr>
        <w:t xml:space="preserve"> differs between </w:t>
      </w:r>
      <w:r w:rsidRPr="00F51ECF">
        <w:rPr>
          <w:rFonts w:ascii="Garamond" w:hAnsi="Garamond"/>
          <w:sz w:val="24"/>
          <w:szCs w:val="24"/>
        </w:rPr>
        <w:t xml:space="preserve">the training and testing phases, while the </w:t>
      </w:r>
      <w:r w:rsidRPr="00F51ECF">
        <w:rPr>
          <w:rFonts w:ascii="Garamond" w:hAnsi="Garamond"/>
          <w:b/>
          <w:bCs/>
          <w:sz w:val="24"/>
          <w:szCs w:val="24"/>
        </w:rPr>
        <w:t>conditional distribution of the output given the input</w:t>
      </w:r>
      <w:r w:rsidRPr="00F51ECF">
        <w:rPr>
          <w:rFonts w:ascii="Garamond" w:hAnsi="Garamond"/>
          <w:sz w:val="24"/>
          <w:szCs w:val="24"/>
        </w:rPr>
        <w:t xml:space="preserve"> </w:t>
      </w:r>
      <m:oMath>
        <m:r>
          <m:rPr>
            <m:scr m:val="double-struck"/>
          </m:rPr>
          <w:rPr>
            <w:rFonts w:ascii="Cambria Math" w:hAnsi="Cambria Math"/>
            <w:sz w:val="24"/>
            <w:szCs w:val="24"/>
          </w:rPr>
          <m:t>P(</m:t>
        </m:r>
        <m:r>
          <w:rPr>
            <w:rFonts w:ascii="Cambria Math" w:hAnsi="Cambria Math"/>
            <w:sz w:val="24"/>
            <w:szCs w:val="24"/>
          </w:rPr>
          <m:t>Y|X)</m:t>
        </m:r>
      </m:oMath>
      <w:r w:rsidRPr="00F51ECF">
        <w:rPr>
          <w:rFonts w:ascii="Garamond" w:hAnsi="Garamond"/>
          <w:sz w:val="24"/>
          <w:szCs w:val="24"/>
        </w:rPr>
        <w:t xml:space="preserve"> remains unchanged.</w:t>
      </w:r>
    </w:p>
    <w:p w14:paraId="08B2F2D9" w14:textId="5432332D" w:rsidR="00BB0D3F" w:rsidRDefault="00F51ECF" w:rsidP="00F51ECF">
      <w:pPr>
        <w:jc w:val="both"/>
        <w:rPr>
          <w:rFonts w:ascii="Garamond" w:hAnsi="Garamond"/>
          <w:sz w:val="24"/>
          <w:szCs w:val="24"/>
        </w:rPr>
      </w:pPr>
      <w:r w:rsidRPr="00F51ECF">
        <w:rPr>
          <w:rFonts w:ascii="Garamond" w:hAnsi="Garamond"/>
          <w:sz w:val="24"/>
          <w:szCs w:val="24"/>
        </w:rPr>
        <w:t>Mathematically, this is expressed as:</w:t>
      </w:r>
    </w:p>
    <w:p w14:paraId="6C29F525" w14:textId="32CEA2A5" w:rsidR="00743DFF" w:rsidRPr="003C7F5D" w:rsidRDefault="00000000" w:rsidP="00743DFF">
      <w:pPr>
        <w:jc w:val="center"/>
        <w:rPr>
          <w:rFonts w:ascii="Garamond" w:eastAsiaTheme="minorEastAsia" w:hAnsi="Garamond"/>
          <w:sz w:val="24"/>
          <w:szCs w:val="24"/>
        </w:rPr>
      </w:pPr>
      <m:oMathPara>
        <m:oMath>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train</m:t>
              </m:r>
            </m:sub>
          </m:sSub>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test</m:t>
              </m:r>
            </m:sub>
          </m:sSub>
          <m:d>
            <m:dPr>
              <m:ctrlPr>
                <w:rPr>
                  <w:rFonts w:ascii="Cambria Math" w:hAnsi="Cambria Math"/>
                  <w:i/>
                  <w:sz w:val="24"/>
                  <w:szCs w:val="24"/>
                </w:rPr>
              </m:ctrlPr>
            </m:dPr>
            <m:e>
              <m:r>
                <w:rPr>
                  <w:rFonts w:ascii="Cambria Math" w:hAnsi="Cambria Math"/>
                  <w:sz w:val="24"/>
                  <w:szCs w:val="24"/>
                </w:rPr>
                <m:t>X</m:t>
              </m:r>
            </m:e>
          </m:d>
        </m:oMath>
      </m:oMathPara>
    </w:p>
    <w:p w14:paraId="47BB077D" w14:textId="58B2BD61" w:rsidR="003C7F5D" w:rsidRPr="003C7F5D" w:rsidRDefault="00000000" w:rsidP="003C7F5D">
      <w:pPr>
        <w:jc w:val="center"/>
        <w:rPr>
          <w:rFonts w:ascii="Garamond" w:eastAsiaTheme="minorEastAsia" w:hAnsi="Garamond"/>
          <w:sz w:val="24"/>
          <w:szCs w:val="24"/>
        </w:rPr>
      </w:pPr>
      <m:oMathPara>
        <m:oMath>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train</m:t>
              </m:r>
            </m:sub>
          </m:sSub>
          <m:d>
            <m:dPr>
              <m:ctrlPr>
                <w:rPr>
                  <w:rFonts w:ascii="Cambria Math" w:hAnsi="Cambria Math"/>
                  <w:i/>
                  <w:sz w:val="24"/>
                  <w:szCs w:val="24"/>
                </w:rPr>
              </m:ctrlPr>
            </m:dPr>
            <m:e>
              <m:r>
                <w:rPr>
                  <w:rFonts w:ascii="Cambria Math" w:hAnsi="Cambria Math"/>
                  <w:sz w:val="24"/>
                  <w:szCs w:val="24"/>
                </w:rPr>
                <m:t>Y|X</m:t>
              </m:r>
            </m:e>
          </m:d>
          <m:r>
            <w:rPr>
              <w:rFonts w:ascii="Cambria Math" w:hAnsi="Cambria Math"/>
              <w:sz w:val="24"/>
              <w:szCs w:val="24"/>
            </w:rPr>
            <m:t>=</m:t>
          </m:r>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test</m:t>
              </m:r>
            </m:sub>
          </m:sSub>
          <m:d>
            <m:dPr>
              <m:ctrlPr>
                <w:rPr>
                  <w:rFonts w:ascii="Cambria Math" w:hAnsi="Cambria Math"/>
                  <w:i/>
                  <w:sz w:val="24"/>
                  <w:szCs w:val="24"/>
                </w:rPr>
              </m:ctrlPr>
            </m:dPr>
            <m:e>
              <m:r>
                <w:rPr>
                  <w:rFonts w:ascii="Cambria Math" w:hAnsi="Cambria Math"/>
                  <w:sz w:val="24"/>
                  <w:szCs w:val="24"/>
                </w:rPr>
                <m:t>Y|X</m:t>
              </m:r>
            </m:e>
          </m:d>
        </m:oMath>
      </m:oMathPara>
    </w:p>
    <w:p w14:paraId="56494F9C" w14:textId="77777777" w:rsidR="003C7F5D" w:rsidRDefault="003C7F5D" w:rsidP="003C7F5D">
      <w:pPr>
        <w:jc w:val="both"/>
        <w:rPr>
          <w:rFonts w:ascii="Garamond" w:eastAsiaTheme="minorEastAsia" w:hAnsi="Garamond"/>
          <w:iCs/>
          <w:sz w:val="24"/>
          <w:szCs w:val="24"/>
        </w:rPr>
      </w:pPr>
    </w:p>
    <w:p w14:paraId="25FAFA3E" w14:textId="3ABD6F61" w:rsidR="003C7F5D" w:rsidRDefault="003C7F5D" w:rsidP="003C7F5D">
      <w:pPr>
        <w:jc w:val="both"/>
        <w:rPr>
          <w:rFonts w:ascii="Garamond" w:eastAsiaTheme="minorEastAsia" w:hAnsi="Garamond"/>
          <w:sz w:val="24"/>
          <w:szCs w:val="24"/>
        </w:rPr>
      </w:pPr>
      <w:r w:rsidRPr="003C7F5D">
        <w:rPr>
          <w:rFonts w:ascii="Garamond" w:eastAsiaTheme="minorEastAsia" w:hAnsi="Garamond"/>
          <w:iCs/>
          <w:sz w:val="24"/>
          <w:szCs w:val="24"/>
        </w:rPr>
        <w:t xml:space="preserve">The goal is to learn a function </w:t>
      </w:r>
      <m:oMath>
        <m:r>
          <w:rPr>
            <w:rFonts w:ascii="Cambria Math" w:eastAsiaTheme="minorEastAsia" w:hAnsi="Cambria Math"/>
            <w:sz w:val="24"/>
            <w:szCs w:val="24"/>
          </w:rPr>
          <m:t>f</m:t>
        </m:r>
      </m:oMath>
      <w:r>
        <w:rPr>
          <w:rFonts w:ascii="Garamond" w:eastAsiaTheme="minorEastAsia" w:hAnsi="Garamond"/>
          <w:iCs/>
          <w:sz w:val="24"/>
          <w:szCs w:val="24"/>
        </w:rPr>
        <w:t xml:space="preserve"> </w:t>
      </w:r>
      <w:r w:rsidRPr="003C7F5D">
        <w:rPr>
          <w:rFonts w:ascii="Garamond" w:eastAsiaTheme="minorEastAsia" w:hAnsi="Garamond"/>
          <w:iCs/>
          <w:sz w:val="24"/>
          <w:szCs w:val="24"/>
        </w:rPr>
        <w:t>during training, based on</w:t>
      </w:r>
      <w:r>
        <w:rPr>
          <w:rFonts w:ascii="Garamond" w:eastAsiaTheme="minorEastAsia" w:hAnsi="Garamond"/>
          <w:iCs/>
          <w:sz w:val="24"/>
          <w:szCs w:val="24"/>
        </w:rPr>
        <w:t xml:space="preserve"> data </w:t>
      </w:r>
      <m:oMath>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d>
                  <m:dPr>
                    <m:ctrlPr>
                      <w:rPr>
                        <w:rFonts w:ascii="Cambria Math" w:eastAsiaTheme="minorEastAsia" w:hAnsi="Cambria Math"/>
                        <w:i/>
                        <w:iCs/>
                        <w:sz w:val="24"/>
                        <w:szCs w:val="24"/>
                      </w:rPr>
                    </m:ctrlPr>
                  </m:dPr>
                  <m:e>
                    <m:sSub>
                      <m:sSubPr>
                        <m:ctrlPr>
                          <w:rPr>
                            <w:rFonts w:ascii="Cambria Math" w:eastAsiaTheme="minorEastAsia" w:hAnsi="Cambria Math"/>
                            <w:i/>
                            <w:iCs/>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e>
                </m:d>
              </m:e>
            </m:d>
          </m:e>
          <m:sub>
            <m:r>
              <w:rPr>
                <w:rFonts w:ascii="Cambria Math" w:eastAsiaTheme="minorEastAsia" w:hAnsi="Cambria Math"/>
                <w:sz w:val="24"/>
                <w:szCs w:val="24"/>
              </w:rPr>
              <m:t>i=1</m:t>
            </m:r>
          </m:sub>
          <m:sup>
            <m:r>
              <w:rPr>
                <w:rFonts w:ascii="Cambria Math" w:eastAsiaTheme="minorEastAsia" w:hAnsi="Cambria Math"/>
                <w:sz w:val="24"/>
                <w:szCs w:val="24"/>
              </w:rPr>
              <m:t>n</m:t>
            </m:r>
          </m:sup>
        </m:sSubSup>
        <m:r>
          <w:rPr>
            <w:rFonts w:ascii="Cambria Math" w:eastAsiaTheme="minorEastAsia" w:hAnsi="Cambria Math"/>
            <w:sz w:val="24"/>
            <w:szCs w:val="24"/>
          </w:rPr>
          <m:t xml:space="preserve"> ~ </m:t>
        </m:r>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train</m:t>
            </m:r>
          </m:sub>
        </m:sSub>
        <m:d>
          <m:dPr>
            <m:ctrlPr>
              <w:rPr>
                <w:rFonts w:ascii="Cambria Math" w:hAnsi="Cambria Math"/>
                <w:i/>
                <w:sz w:val="24"/>
                <w:szCs w:val="24"/>
              </w:rPr>
            </m:ctrlPr>
          </m:dPr>
          <m:e>
            <m:r>
              <w:rPr>
                <w:rFonts w:ascii="Cambria Math" w:hAnsi="Cambria Math"/>
                <w:sz w:val="24"/>
                <w:szCs w:val="24"/>
              </w:rPr>
              <m:t>X, Y</m:t>
            </m:r>
          </m:e>
        </m:d>
      </m:oMath>
      <w:r w:rsidR="00A25DFF">
        <w:rPr>
          <w:rFonts w:ascii="Garamond" w:eastAsiaTheme="minorEastAsia" w:hAnsi="Garamond"/>
          <w:sz w:val="24"/>
          <w:szCs w:val="24"/>
        </w:rPr>
        <w:t xml:space="preserve">, that generalizes well on the test distribution </w:t>
      </w:r>
      <m:oMath>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test</m:t>
            </m:r>
          </m:sub>
        </m:sSub>
        <m:d>
          <m:dPr>
            <m:ctrlPr>
              <w:rPr>
                <w:rFonts w:ascii="Cambria Math" w:hAnsi="Cambria Math"/>
                <w:i/>
                <w:sz w:val="24"/>
                <w:szCs w:val="24"/>
              </w:rPr>
            </m:ctrlPr>
          </m:dPr>
          <m:e>
            <m:r>
              <w:rPr>
                <w:rFonts w:ascii="Cambria Math" w:hAnsi="Cambria Math"/>
                <w:sz w:val="24"/>
                <w:szCs w:val="24"/>
              </w:rPr>
              <m:t>X, Y</m:t>
            </m:r>
          </m:e>
        </m:d>
      </m:oMath>
      <w:r w:rsidR="00A25DFF">
        <w:rPr>
          <w:rFonts w:ascii="Garamond" w:eastAsiaTheme="minorEastAsia" w:hAnsi="Garamond"/>
          <w:sz w:val="24"/>
          <w:szCs w:val="24"/>
        </w:rPr>
        <w:t xml:space="preserve">. The change is to adjust for the mismatch between </w:t>
      </w:r>
      <m:oMath>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train</m:t>
            </m:r>
          </m:sub>
        </m:sSub>
        <m:d>
          <m:dPr>
            <m:ctrlPr>
              <w:rPr>
                <w:rFonts w:ascii="Cambria Math" w:hAnsi="Cambria Math"/>
                <w:i/>
                <w:sz w:val="24"/>
                <w:szCs w:val="24"/>
              </w:rPr>
            </m:ctrlPr>
          </m:dPr>
          <m:e>
            <m:r>
              <w:rPr>
                <w:rFonts w:ascii="Cambria Math" w:hAnsi="Cambria Math"/>
                <w:sz w:val="24"/>
                <w:szCs w:val="24"/>
              </w:rPr>
              <m:t>X</m:t>
            </m:r>
          </m:e>
        </m:d>
      </m:oMath>
      <w:r w:rsidR="00A25DFF">
        <w:rPr>
          <w:rFonts w:ascii="Garamond" w:eastAsiaTheme="minorEastAsia" w:hAnsi="Garamond"/>
          <w:sz w:val="24"/>
          <w:szCs w:val="24"/>
        </w:rPr>
        <w:t xml:space="preserve"> and </w:t>
      </w:r>
      <m:oMath>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test</m:t>
            </m:r>
          </m:sub>
        </m:sSub>
        <m:d>
          <m:dPr>
            <m:ctrlPr>
              <w:rPr>
                <w:rFonts w:ascii="Cambria Math" w:hAnsi="Cambria Math"/>
                <w:i/>
                <w:sz w:val="24"/>
                <w:szCs w:val="24"/>
              </w:rPr>
            </m:ctrlPr>
          </m:dPr>
          <m:e>
            <m:r>
              <w:rPr>
                <w:rFonts w:ascii="Cambria Math" w:hAnsi="Cambria Math"/>
                <w:sz w:val="24"/>
                <w:szCs w:val="24"/>
              </w:rPr>
              <m:t>X</m:t>
            </m:r>
          </m:e>
        </m:d>
      </m:oMath>
      <w:r w:rsidR="00A25DFF">
        <w:rPr>
          <w:rFonts w:ascii="Garamond" w:eastAsiaTheme="minorEastAsia" w:hAnsi="Garamond"/>
          <w:sz w:val="24"/>
          <w:szCs w:val="24"/>
        </w:rPr>
        <w:t>, which can degrade model performance.</w:t>
      </w:r>
    </w:p>
    <w:p w14:paraId="2D4459E2" w14:textId="77777777" w:rsidR="00A25DFF" w:rsidRDefault="00A25DFF" w:rsidP="003C7F5D">
      <w:pPr>
        <w:jc w:val="both"/>
        <w:rPr>
          <w:rFonts w:ascii="Garamond" w:eastAsiaTheme="minorEastAsia" w:hAnsi="Garamond"/>
          <w:sz w:val="24"/>
          <w:szCs w:val="24"/>
        </w:rPr>
      </w:pPr>
    </w:p>
    <w:p w14:paraId="7B391DAE" w14:textId="28176416" w:rsidR="00A25DFF" w:rsidRPr="00DE1DA6" w:rsidRDefault="00A25DFF" w:rsidP="00DE1DA6">
      <w:pPr>
        <w:pStyle w:val="Heading1"/>
      </w:pPr>
      <w:bookmarkStart w:id="6" w:name="_Toc183771693"/>
      <w:r w:rsidRPr="00DE1DA6">
        <w:t>Overview: Kernel Methods</w:t>
      </w:r>
      <w:bookmarkEnd w:id="6"/>
    </w:p>
    <w:p w14:paraId="7694D347" w14:textId="6EC2AC4F" w:rsidR="00A25DFF" w:rsidRDefault="00A25DFF" w:rsidP="003C7F5D">
      <w:pPr>
        <w:jc w:val="both"/>
        <w:rPr>
          <w:rFonts w:ascii="Garamond" w:eastAsiaTheme="minorEastAsia" w:hAnsi="Garamond"/>
          <w:iCs/>
          <w:sz w:val="24"/>
          <w:szCs w:val="24"/>
        </w:rPr>
      </w:pPr>
      <w:r>
        <w:rPr>
          <w:rFonts w:ascii="Garamond" w:eastAsiaTheme="minorEastAsia" w:hAnsi="Garamond"/>
          <w:iCs/>
          <w:sz w:val="24"/>
          <w:szCs w:val="24"/>
        </w:rPr>
        <w:t xml:space="preserve">Kernel methods operate by embedding input data </w:t>
      </w:r>
      <m:oMath>
        <m:r>
          <w:rPr>
            <w:rFonts w:ascii="Cambria Math" w:eastAsiaTheme="minorEastAsia" w:hAnsi="Cambria Math"/>
            <w:sz w:val="24"/>
            <w:szCs w:val="24"/>
          </w:rPr>
          <m:t xml:space="preserve">X∈ </m:t>
        </m:r>
        <m:r>
          <m:rPr>
            <m:scr m:val="script"/>
          </m:rPr>
          <w:rPr>
            <w:rFonts w:ascii="Cambria Math" w:eastAsiaTheme="minorEastAsia" w:hAnsi="Cambria Math"/>
            <w:sz w:val="24"/>
            <w:szCs w:val="24"/>
          </w:rPr>
          <m:t>X</m:t>
        </m:r>
      </m:oMath>
      <w:r>
        <w:rPr>
          <w:rFonts w:ascii="Garamond" w:eastAsiaTheme="minorEastAsia" w:hAnsi="Garamond"/>
          <w:iCs/>
          <w:sz w:val="24"/>
          <w:szCs w:val="24"/>
        </w:rPr>
        <w:t xml:space="preserve"> into a high-dimensional feature space </w:t>
      </w:r>
      <m:oMath>
        <m:r>
          <m:rPr>
            <m:scr m:val="script"/>
          </m:rPr>
          <w:rPr>
            <w:rFonts w:ascii="Cambria Math" w:eastAsiaTheme="minorEastAsia" w:hAnsi="Cambria Math"/>
            <w:sz w:val="24"/>
            <w:szCs w:val="24"/>
          </w:rPr>
          <m:t>H</m:t>
        </m:r>
      </m:oMath>
      <w:r>
        <w:rPr>
          <w:rFonts w:ascii="Garamond" w:eastAsiaTheme="minorEastAsia" w:hAnsi="Garamond"/>
          <w:iCs/>
          <w:sz w:val="24"/>
          <w:szCs w:val="24"/>
        </w:rPr>
        <w:t xml:space="preserve"> through a mapping function </w:t>
      </w:r>
      <m:oMath>
        <m:r>
          <w:rPr>
            <w:rFonts w:ascii="Cambria Math" w:eastAsiaTheme="minorEastAsia" w:hAnsi="Cambria Math"/>
            <w:sz w:val="24"/>
            <w:szCs w:val="24"/>
          </w:rPr>
          <m:t>ϕ:</m:t>
        </m:r>
        <m:r>
          <m:rPr>
            <m:scr m:val="script"/>
          </m:rPr>
          <w:rPr>
            <w:rFonts w:ascii="Cambria Math" w:eastAsiaTheme="minorEastAsia" w:hAnsi="Cambria Math"/>
            <w:sz w:val="24"/>
            <w:szCs w:val="24"/>
          </w:rPr>
          <m:t>X→H</m:t>
        </m:r>
      </m:oMath>
      <w:r>
        <w:rPr>
          <w:rFonts w:ascii="Garamond" w:eastAsiaTheme="minorEastAsia" w:hAnsi="Garamond"/>
          <w:iCs/>
          <w:sz w:val="24"/>
          <w:szCs w:val="24"/>
        </w:rPr>
        <w:t xml:space="preserve">. Instead of explicitly computing the mapping </w:t>
      </w:r>
      <m:oMath>
        <m:r>
          <w:rPr>
            <w:rFonts w:ascii="Cambria Math" w:eastAsiaTheme="minorEastAsia" w:hAnsi="Cambria Math"/>
            <w:sz w:val="24"/>
            <w:szCs w:val="24"/>
          </w:rPr>
          <m:t>ϕ(X)</m:t>
        </m:r>
      </m:oMath>
      <w:r>
        <w:rPr>
          <w:rFonts w:ascii="Garamond" w:eastAsiaTheme="minorEastAsia" w:hAnsi="Garamond"/>
          <w:iCs/>
          <w:sz w:val="24"/>
          <w:szCs w:val="24"/>
        </w:rPr>
        <w:t xml:space="preserve">, kernel methods compute inner products in the feature space using a </w:t>
      </w:r>
      <w:r w:rsidRPr="00A25DFF">
        <w:rPr>
          <w:rFonts w:ascii="Garamond" w:eastAsiaTheme="minorEastAsia" w:hAnsi="Garamond"/>
          <w:b/>
          <w:bCs/>
          <w:iCs/>
          <w:sz w:val="24"/>
          <w:szCs w:val="24"/>
        </w:rPr>
        <w:t>kernel function</w:t>
      </w:r>
      <w:r>
        <w:rPr>
          <w:rFonts w:ascii="Garamond" w:eastAsiaTheme="minorEastAsia" w:hAnsi="Garamond"/>
          <w:iCs/>
          <w:sz w:val="24"/>
          <w:szCs w:val="24"/>
        </w:rPr>
        <w:t xml:space="preserve"> </w:t>
      </w:r>
      <m:oMath>
        <m:r>
          <w:rPr>
            <w:rFonts w:ascii="Cambria Math" w:eastAsiaTheme="minorEastAsia" w:hAnsi="Cambria Math"/>
            <w:sz w:val="24"/>
            <w:szCs w:val="24"/>
          </w:rPr>
          <m:t>k:</m:t>
        </m:r>
        <m:r>
          <m:rPr>
            <m:scr m:val="script"/>
          </m:rPr>
          <w:rPr>
            <w:rFonts w:ascii="Cambria Math" w:eastAsiaTheme="minorEastAsia" w:hAnsi="Cambria Math"/>
            <w:sz w:val="24"/>
            <w:szCs w:val="24"/>
          </w:rPr>
          <m:t>X×X</m:t>
        </m:r>
        <m:r>
          <m:rPr>
            <m:scr m:val="double-struck"/>
          </m:rPr>
          <w:rPr>
            <w:rFonts w:ascii="Cambria Math" w:eastAsiaTheme="minorEastAsia" w:hAnsi="Cambria Math"/>
            <w:sz w:val="24"/>
            <w:szCs w:val="24"/>
          </w:rPr>
          <m:t>→R</m:t>
        </m:r>
      </m:oMath>
      <w:r>
        <w:rPr>
          <w:rFonts w:ascii="Garamond" w:eastAsiaTheme="minorEastAsia" w:hAnsi="Garamond"/>
          <w:iCs/>
          <w:sz w:val="24"/>
          <w:szCs w:val="24"/>
        </w:rPr>
        <w:t>, where:</w:t>
      </w:r>
    </w:p>
    <w:p w14:paraId="21FFF105" w14:textId="55F1FD96" w:rsidR="00A25DFF" w:rsidRPr="00A25DFF" w:rsidRDefault="00A25DFF" w:rsidP="003C7F5D">
      <w:pPr>
        <w:jc w:val="both"/>
        <w:rPr>
          <w:rFonts w:ascii="Garamond" w:eastAsiaTheme="minorEastAsia" w:hAnsi="Garamond"/>
          <w:iCs/>
          <w:sz w:val="24"/>
          <w:szCs w:val="24"/>
        </w:rPr>
      </w:pPr>
      <m:oMathPara>
        <m:oMath>
          <m:r>
            <w:rPr>
              <w:rFonts w:ascii="Cambria Math" w:eastAsiaTheme="minorEastAsia" w:hAnsi="Cambria Math"/>
              <w:sz w:val="24"/>
              <w:szCs w:val="24"/>
            </w:rPr>
            <m:t>k</m:t>
          </m:r>
          <m:d>
            <m:dPr>
              <m:ctrlPr>
                <w:rPr>
                  <w:rFonts w:ascii="Cambria Math" w:eastAsiaTheme="minorEastAsia" w:hAnsi="Cambria Math"/>
                  <w:i/>
                  <w:iCs/>
                  <w:sz w:val="24"/>
                  <w:szCs w:val="24"/>
                </w:rPr>
              </m:ctrlPr>
            </m:dPr>
            <m:e>
              <m:r>
                <w:rPr>
                  <w:rFonts w:ascii="Cambria Math" w:eastAsiaTheme="minorEastAsia" w:hAnsi="Cambria Math"/>
                  <w:sz w:val="24"/>
                  <w:szCs w:val="24"/>
                </w:rPr>
                <m:t xml:space="preserve">X, </m:t>
              </m:r>
              <m:sSup>
                <m:sSupPr>
                  <m:ctrlPr>
                    <w:rPr>
                      <w:rFonts w:ascii="Cambria Math" w:eastAsiaTheme="minorEastAsia" w:hAnsi="Cambria Math"/>
                      <w:i/>
                      <w:iCs/>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rPr>
                    <m:t>'</m:t>
                  </m:r>
                </m:sup>
              </m:sSup>
            </m:e>
          </m:d>
          <m:r>
            <w:rPr>
              <w:rFonts w:ascii="Cambria Math" w:eastAsiaTheme="minorEastAsia" w:hAnsi="Cambria Math"/>
              <w:sz w:val="24"/>
              <w:szCs w:val="24"/>
            </w:rPr>
            <m:t>=</m:t>
          </m:r>
          <m:sSub>
            <m:sSubPr>
              <m:ctrlPr>
                <w:rPr>
                  <w:rFonts w:ascii="Cambria Math" w:eastAsiaTheme="minorEastAsia" w:hAnsi="Cambria Math"/>
                  <w:i/>
                  <w:iCs/>
                  <w:sz w:val="24"/>
                  <w:szCs w:val="24"/>
                </w:rPr>
              </m:ctrlPr>
            </m:sSubPr>
            <m:e>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ϕ</m:t>
                  </m:r>
                  <m:d>
                    <m:dPr>
                      <m:ctrlPr>
                        <w:rPr>
                          <w:rFonts w:ascii="Cambria Math" w:eastAsiaTheme="minorEastAsia" w:hAnsi="Cambria Math"/>
                          <w:i/>
                          <w:iCs/>
                          <w:sz w:val="24"/>
                          <w:szCs w:val="24"/>
                        </w:rPr>
                      </m:ctrlPr>
                    </m:dPr>
                    <m:e>
                      <m:r>
                        <w:rPr>
                          <w:rFonts w:ascii="Cambria Math" w:eastAsiaTheme="minorEastAsia" w:hAnsi="Cambria Math"/>
                          <w:sz w:val="24"/>
                          <w:szCs w:val="24"/>
                        </w:rPr>
                        <m:t>X</m:t>
                      </m:r>
                    </m:e>
                  </m:d>
                  <m:r>
                    <w:rPr>
                      <w:rFonts w:ascii="Cambria Math" w:eastAsiaTheme="minorEastAsia" w:hAnsi="Cambria Math"/>
                      <w:sz w:val="24"/>
                      <w:szCs w:val="24"/>
                    </w:rPr>
                    <m:t>,ϕ(</m:t>
                  </m:r>
                  <m:sSup>
                    <m:sSupPr>
                      <m:ctrlPr>
                        <w:rPr>
                          <w:rFonts w:ascii="Cambria Math" w:eastAsiaTheme="minorEastAsia" w:hAnsi="Cambria Math"/>
                          <w:i/>
                          <w:iCs/>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rPr>
                        <m:t>'</m:t>
                      </m:r>
                    </m:sup>
                  </m:sSup>
                  <m:r>
                    <w:rPr>
                      <w:rFonts w:ascii="Cambria Math" w:eastAsiaTheme="minorEastAsia" w:hAnsi="Cambria Math"/>
                      <w:sz w:val="24"/>
                      <w:szCs w:val="24"/>
                    </w:rPr>
                    <m:t>)</m:t>
                  </m:r>
                </m:e>
              </m:d>
            </m:e>
            <m:sub>
              <m:r>
                <m:rPr>
                  <m:scr m:val="script"/>
                </m:rPr>
                <w:rPr>
                  <w:rFonts w:ascii="Cambria Math" w:eastAsiaTheme="minorEastAsia" w:hAnsi="Cambria Math"/>
                  <w:sz w:val="24"/>
                  <w:szCs w:val="24"/>
                </w:rPr>
                <m:t>H</m:t>
              </m:r>
            </m:sub>
          </m:sSub>
        </m:oMath>
      </m:oMathPara>
    </w:p>
    <w:p w14:paraId="4B244E10" w14:textId="2D5F97F6" w:rsidR="00A25DFF" w:rsidRDefault="00A25DFF" w:rsidP="003C7F5D">
      <w:pPr>
        <w:jc w:val="both"/>
        <w:rPr>
          <w:rFonts w:ascii="Garamond" w:eastAsiaTheme="minorEastAsia" w:hAnsi="Garamond"/>
          <w:iCs/>
          <w:sz w:val="24"/>
          <w:szCs w:val="24"/>
        </w:rPr>
      </w:pPr>
      <w:r>
        <w:rPr>
          <w:rFonts w:ascii="Garamond" w:eastAsiaTheme="minorEastAsia" w:hAnsi="Garamond"/>
          <w:iCs/>
          <w:sz w:val="24"/>
          <w:szCs w:val="24"/>
        </w:rPr>
        <w:t>Common kernel functions include:</w:t>
      </w:r>
    </w:p>
    <w:p w14:paraId="60FFA73B" w14:textId="27D9B8DC" w:rsidR="00A25DFF" w:rsidRPr="00A25DFF" w:rsidRDefault="00A25DFF" w:rsidP="00A25DFF">
      <w:pPr>
        <w:pStyle w:val="ListParagraph"/>
        <w:numPr>
          <w:ilvl w:val="0"/>
          <w:numId w:val="42"/>
        </w:numPr>
        <w:jc w:val="both"/>
        <w:rPr>
          <w:rFonts w:ascii="Garamond" w:eastAsiaTheme="minorEastAsia" w:hAnsi="Garamond"/>
          <w:iCs/>
          <w:sz w:val="24"/>
          <w:szCs w:val="24"/>
          <w:lang w:val="de-DE"/>
        </w:rPr>
      </w:pPr>
      <w:r w:rsidRPr="00A25DFF">
        <w:rPr>
          <w:rFonts w:ascii="Garamond" w:eastAsiaTheme="minorEastAsia" w:hAnsi="Garamond"/>
          <w:b/>
          <w:bCs/>
          <w:iCs/>
          <w:sz w:val="24"/>
          <w:szCs w:val="24"/>
          <w:lang w:val="de-DE"/>
        </w:rPr>
        <w:t>Linear kernel</w:t>
      </w:r>
      <w:r w:rsidRPr="00A25DFF">
        <w:rPr>
          <w:rFonts w:ascii="Garamond" w:eastAsiaTheme="minorEastAsia" w:hAnsi="Garamond"/>
          <w:iCs/>
          <w:sz w:val="24"/>
          <w:szCs w:val="24"/>
          <w:lang w:val="de-DE"/>
        </w:rPr>
        <w:t xml:space="preserve">: </w:t>
      </w:r>
      <m:oMath>
        <m:r>
          <w:rPr>
            <w:rFonts w:ascii="Cambria Math" w:eastAsiaTheme="minorEastAsia" w:hAnsi="Cambria Math"/>
            <w:sz w:val="24"/>
            <w:szCs w:val="24"/>
          </w:rPr>
          <m:t>k</m:t>
        </m:r>
        <m:d>
          <m:dPr>
            <m:ctrlPr>
              <w:rPr>
                <w:rFonts w:ascii="Cambria Math" w:eastAsiaTheme="minorEastAsia" w:hAnsi="Cambria Math"/>
                <w:i/>
                <w:iCs/>
                <w:sz w:val="24"/>
                <w:szCs w:val="24"/>
              </w:rPr>
            </m:ctrlPr>
          </m:dPr>
          <m:e>
            <m:r>
              <w:rPr>
                <w:rFonts w:ascii="Cambria Math" w:eastAsiaTheme="minorEastAsia" w:hAnsi="Cambria Math"/>
                <w:sz w:val="24"/>
                <w:szCs w:val="24"/>
              </w:rPr>
              <m:t>X</m:t>
            </m:r>
            <m:r>
              <w:rPr>
                <w:rFonts w:ascii="Cambria Math" w:eastAsiaTheme="minorEastAsia" w:hAnsi="Cambria Math"/>
                <w:sz w:val="24"/>
                <w:szCs w:val="24"/>
                <w:lang w:val="de-DE"/>
              </w:rPr>
              <m:t xml:space="preserve">, </m:t>
            </m:r>
            <m:sSup>
              <m:sSupPr>
                <m:ctrlPr>
                  <w:rPr>
                    <w:rFonts w:ascii="Cambria Math" w:eastAsiaTheme="minorEastAsia" w:hAnsi="Cambria Math"/>
                    <w:i/>
                    <w:iCs/>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lang w:val="de-DE"/>
                  </w:rPr>
                  <m:t>'</m:t>
                </m:r>
              </m:sup>
            </m:sSup>
          </m:e>
        </m:d>
        <m:r>
          <w:rPr>
            <w:rFonts w:ascii="Cambria Math" w:eastAsiaTheme="minorEastAsia" w:hAnsi="Cambria Math"/>
            <w:sz w:val="24"/>
            <w:szCs w:val="24"/>
            <w:lang w:val="de-DE"/>
          </w:rPr>
          <m:t>=</m:t>
        </m:r>
        <m:r>
          <w:rPr>
            <w:rFonts w:ascii="Cambria Math" w:eastAsiaTheme="minorEastAsia" w:hAnsi="Cambria Math"/>
            <w:sz w:val="24"/>
            <w:szCs w:val="24"/>
            <w:lang w:val="de-DE"/>
          </w:rPr>
          <m:t xml:space="preserve"> </m:t>
        </m:r>
        <m:sSup>
          <m:sSupPr>
            <m:ctrlPr>
              <w:rPr>
                <w:rFonts w:ascii="Cambria Math" w:eastAsiaTheme="minorEastAsia" w:hAnsi="Cambria Math"/>
                <w:i/>
                <w:iCs/>
                <w:sz w:val="24"/>
                <w:szCs w:val="24"/>
                <w:lang w:val="de-DE"/>
              </w:rPr>
            </m:ctrlPr>
          </m:sSupPr>
          <m:e>
            <m:r>
              <w:rPr>
                <w:rFonts w:ascii="Cambria Math" w:eastAsiaTheme="minorEastAsia" w:hAnsi="Cambria Math"/>
                <w:sz w:val="24"/>
                <w:szCs w:val="24"/>
                <w:lang w:val="de-DE"/>
              </w:rPr>
              <m:t>X</m:t>
            </m:r>
          </m:e>
          <m:sup>
            <m:r>
              <w:rPr>
                <w:rFonts w:ascii="Cambria Math" w:eastAsiaTheme="minorEastAsia" w:hAnsi="Cambria Math"/>
                <w:sz w:val="24"/>
                <w:szCs w:val="24"/>
                <w:lang w:val="de-DE"/>
              </w:rPr>
              <m:t>T</m:t>
            </m:r>
          </m:sup>
        </m:sSup>
        <m:sSup>
          <m:sSupPr>
            <m:ctrlPr>
              <w:rPr>
                <w:rFonts w:ascii="Cambria Math" w:eastAsiaTheme="minorEastAsia" w:hAnsi="Cambria Math"/>
                <w:i/>
                <w:iCs/>
                <w:sz w:val="24"/>
                <w:szCs w:val="24"/>
                <w:lang w:val="de-DE"/>
              </w:rPr>
            </m:ctrlPr>
          </m:sSupPr>
          <m:e>
            <m:r>
              <w:rPr>
                <w:rFonts w:ascii="Cambria Math" w:eastAsiaTheme="minorEastAsia" w:hAnsi="Cambria Math"/>
                <w:sz w:val="24"/>
                <w:szCs w:val="24"/>
                <w:lang w:val="de-DE"/>
              </w:rPr>
              <m:t>X</m:t>
            </m:r>
          </m:e>
          <m:sup>
            <m:r>
              <w:rPr>
                <w:rFonts w:ascii="Cambria Math" w:eastAsiaTheme="minorEastAsia" w:hAnsi="Cambria Math"/>
                <w:sz w:val="24"/>
                <w:szCs w:val="24"/>
                <w:lang w:val="de-DE"/>
              </w:rPr>
              <m:t>'</m:t>
            </m:r>
          </m:sup>
        </m:sSup>
      </m:oMath>
    </w:p>
    <w:p w14:paraId="7656B12B" w14:textId="5720981C" w:rsidR="00A25DFF" w:rsidRPr="00A25DFF" w:rsidRDefault="00A25DFF" w:rsidP="00A25DFF">
      <w:pPr>
        <w:pStyle w:val="ListParagraph"/>
        <w:numPr>
          <w:ilvl w:val="0"/>
          <w:numId w:val="42"/>
        </w:numPr>
        <w:jc w:val="both"/>
        <w:rPr>
          <w:rFonts w:ascii="Garamond" w:eastAsiaTheme="minorEastAsia" w:hAnsi="Garamond"/>
          <w:iCs/>
          <w:sz w:val="24"/>
          <w:szCs w:val="24"/>
        </w:rPr>
      </w:pPr>
      <w:r w:rsidRPr="00A25DFF">
        <w:rPr>
          <w:rFonts w:ascii="Garamond" w:eastAsiaTheme="minorEastAsia" w:hAnsi="Garamond"/>
          <w:b/>
          <w:bCs/>
          <w:iCs/>
          <w:sz w:val="24"/>
          <w:szCs w:val="24"/>
        </w:rPr>
        <w:lastRenderedPageBreak/>
        <w:t>Radial Basis Function (RBF) kernel</w:t>
      </w:r>
      <w:r w:rsidRPr="00A25DFF">
        <w:rPr>
          <w:rFonts w:ascii="Garamond" w:eastAsiaTheme="minorEastAsia" w:hAnsi="Garamond"/>
          <w:iCs/>
          <w:sz w:val="24"/>
          <w:szCs w:val="24"/>
        </w:rPr>
        <w:t>:</w:t>
      </w:r>
      <w:r>
        <w:rPr>
          <w:rFonts w:ascii="Garamond" w:eastAsiaTheme="minorEastAsia" w:hAnsi="Garamond"/>
          <w:iCs/>
          <w:sz w:val="24"/>
          <w:szCs w:val="24"/>
        </w:rPr>
        <w:t xml:space="preserve"> </w:t>
      </w:r>
      <m:oMath>
        <m:r>
          <w:rPr>
            <w:rFonts w:ascii="Cambria Math" w:eastAsiaTheme="minorEastAsia" w:hAnsi="Cambria Math"/>
            <w:sz w:val="24"/>
            <w:szCs w:val="24"/>
          </w:rPr>
          <m:t>k</m:t>
        </m:r>
        <m:d>
          <m:dPr>
            <m:ctrlPr>
              <w:rPr>
                <w:rFonts w:ascii="Cambria Math" w:eastAsiaTheme="minorEastAsia" w:hAnsi="Cambria Math"/>
                <w:i/>
                <w:iCs/>
                <w:sz w:val="24"/>
                <w:szCs w:val="24"/>
              </w:rPr>
            </m:ctrlPr>
          </m:dPr>
          <m:e>
            <m:r>
              <w:rPr>
                <w:rFonts w:ascii="Cambria Math" w:eastAsiaTheme="minorEastAsia" w:hAnsi="Cambria Math"/>
                <w:sz w:val="24"/>
                <w:szCs w:val="24"/>
              </w:rPr>
              <m:t xml:space="preserve">X, </m:t>
            </m:r>
            <m:sSup>
              <m:sSupPr>
                <m:ctrlPr>
                  <w:rPr>
                    <w:rFonts w:ascii="Cambria Math" w:eastAsiaTheme="minorEastAsia" w:hAnsi="Cambria Math"/>
                    <w:i/>
                    <w:iCs/>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rPr>
                  <m:t>'</m:t>
                </m:r>
              </m:sup>
            </m:sSup>
          </m:e>
        </m:d>
        <m:r>
          <w:rPr>
            <w:rFonts w:ascii="Cambria Math" w:eastAsiaTheme="minorEastAsia" w:hAnsi="Cambria Math"/>
            <w:sz w:val="24"/>
            <w:szCs w:val="24"/>
          </w:rPr>
          <m:t>=</m:t>
        </m:r>
        <m:r>
          <w:rPr>
            <w:rFonts w:ascii="Cambria Math" w:eastAsiaTheme="minorEastAsia" w:hAnsi="Cambria Math"/>
            <w:sz w:val="24"/>
            <w:szCs w:val="24"/>
            <w:lang w:val="de-DE"/>
          </w:rPr>
          <m:t>exp</m:t>
        </m:r>
        <m:d>
          <m:dPr>
            <m:ctrlPr>
              <w:rPr>
                <w:rFonts w:ascii="Cambria Math" w:eastAsiaTheme="minorEastAsia" w:hAnsi="Cambria Math"/>
                <w:i/>
                <w:iCs/>
                <w:sz w:val="24"/>
                <w:szCs w:val="24"/>
                <w:lang w:val="de-DE"/>
              </w:rPr>
            </m:ctrlPr>
          </m:dPr>
          <m:e>
            <m:r>
              <w:rPr>
                <w:rFonts w:ascii="Cambria Math" w:eastAsiaTheme="minorEastAsia" w:hAnsi="Cambria Math"/>
                <w:sz w:val="24"/>
                <w:szCs w:val="24"/>
              </w:rPr>
              <m:t>-</m:t>
            </m:r>
            <m:r>
              <w:rPr>
                <w:rFonts w:ascii="Cambria Math" w:eastAsiaTheme="minorEastAsia" w:hAnsi="Cambria Math"/>
                <w:sz w:val="24"/>
                <w:szCs w:val="24"/>
                <w:lang w:val="de-DE"/>
              </w:rPr>
              <m:t>γ</m:t>
            </m:r>
            <m:sSup>
              <m:sSupPr>
                <m:ctrlPr>
                  <w:rPr>
                    <w:rFonts w:ascii="Cambria Math" w:eastAsiaTheme="minorEastAsia" w:hAnsi="Cambria Math"/>
                    <w:i/>
                    <w:iCs/>
                    <w:sz w:val="24"/>
                    <w:szCs w:val="24"/>
                    <w:lang w:val="de-DE"/>
                  </w:rPr>
                </m:ctrlPr>
              </m:sSupPr>
              <m:e>
                <m:d>
                  <m:dPr>
                    <m:begChr m:val="‖"/>
                    <m:endChr m:val="‖"/>
                    <m:ctrlPr>
                      <w:rPr>
                        <w:rFonts w:ascii="Cambria Math" w:eastAsiaTheme="minorEastAsia" w:hAnsi="Cambria Math"/>
                        <w:i/>
                        <w:iCs/>
                        <w:sz w:val="24"/>
                        <w:szCs w:val="24"/>
                        <w:lang w:val="de-DE"/>
                      </w:rPr>
                    </m:ctrlPr>
                  </m:dPr>
                  <m:e>
                    <m:r>
                      <w:rPr>
                        <w:rFonts w:ascii="Cambria Math" w:eastAsiaTheme="minorEastAsia" w:hAnsi="Cambria Math"/>
                        <w:sz w:val="24"/>
                        <w:szCs w:val="24"/>
                        <w:lang w:val="de-DE"/>
                      </w:rPr>
                      <m:t>X</m:t>
                    </m:r>
                    <m:r>
                      <w:rPr>
                        <w:rFonts w:ascii="Cambria Math" w:eastAsiaTheme="minorEastAsia" w:hAnsi="Cambria Math"/>
                        <w:sz w:val="24"/>
                        <w:szCs w:val="24"/>
                      </w:rPr>
                      <m:t>-</m:t>
                    </m:r>
                    <m:r>
                      <w:rPr>
                        <w:rFonts w:ascii="Cambria Math" w:eastAsiaTheme="minorEastAsia" w:hAnsi="Cambria Math"/>
                        <w:sz w:val="24"/>
                        <w:szCs w:val="24"/>
                        <w:lang w:val="de-DE"/>
                      </w:rPr>
                      <m:t>X</m:t>
                    </m:r>
                    <m:r>
                      <w:rPr>
                        <w:rFonts w:ascii="Cambria Math" w:eastAsiaTheme="minorEastAsia" w:hAnsi="Cambria Math"/>
                        <w:sz w:val="24"/>
                        <w:szCs w:val="24"/>
                      </w:rPr>
                      <m:t>'</m:t>
                    </m:r>
                  </m:e>
                </m:d>
              </m:e>
              <m:sup>
                <m:r>
                  <w:rPr>
                    <w:rFonts w:ascii="Cambria Math" w:eastAsiaTheme="minorEastAsia" w:hAnsi="Cambria Math"/>
                    <w:sz w:val="24"/>
                    <w:szCs w:val="24"/>
                  </w:rPr>
                  <m:t>2</m:t>
                </m:r>
              </m:sup>
            </m:sSup>
          </m:e>
        </m:d>
      </m:oMath>
    </w:p>
    <w:p w14:paraId="598830BE" w14:textId="327AF980" w:rsidR="00A25DFF" w:rsidRPr="00DE1DA6" w:rsidRDefault="00A25DFF" w:rsidP="00A25DFF">
      <w:pPr>
        <w:pStyle w:val="ListParagraph"/>
        <w:numPr>
          <w:ilvl w:val="0"/>
          <w:numId w:val="42"/>
        </w:numPr>
        <w:jc w:val="both"/>
        <w:rPr>
          <w:rFonts w:ascii="Garamond" w:eastAsiaTheme="minorEastAsia" w:hAnsi="Garamond"/>
          <w:iCs/>
          <w:sz w:val="24"/>
          <w:szCs w:val="24"/>
        </w:rPr>
      </w:pPr>
      <w:r>
        <w:rPr>
          <w:rFonts w:ascii="Garamond" w:eastAsiaTheme="minorEastAsia" w:hAnsi="Garamond"/>
          <w:b/>
          <w:bCs/>
          <w:iCs/>
          <w:sz w:val="24"/>
          <w:szCs w:val="24"/>
        </w:rPr>
        <w:t>Polynomial kernel</w:t>
      </w:r>
      <w:r>
        <w:rPr>
          <w:rFonts w:ascii="Garamond" w:eastAsiaTheme="minorEastAsia" w:hAnsi="Garamond"/>
          <w:iCs/>
          <w:sz w:val="24"/>
          <w:szCs w:val="24"/>
        </w:rPr>
        <w:t xml:space="preserve">: </w:t>
      </w:r>
      <m:oMath>
        <m:r>
          <w:rPr>
            <w:rFonts w:ascii="Cambria Math" w:eastAsiaTheme="minorEastAsia" w:hAnsi="Cambria Math"/>
            <w:sz w:val="24"/>
            <w:szCs w:val="24"/>
          </w:rPr>
          <m:t>k</m:t>
        </m:r>
        <m:d>
          <m:dPr>
            <m:ctrlPr>
              <w:rPr>
                <w:rFonts w:ascii="Cambria Math" w:eastAsiaTheme="minorEastAsia" w:hAnsi="Cambria Math"/>
                <w:i/>
                <w:iCs/>
                <w:sz w:val="24"/>
                <w:szCs w:val="24"/>
              </w:rPr>
            </m:ctrlPr>
          </m:dPr>
          <m:e>
            <m:r>
              <w:rPr>
                <w:rFonts w:ascii="Cambria Math" w:eastAsiaTheme="minorEastAsia" w:hAnsi="Cambria Math"/>
                <w:sz w:val="24"/>
                <w:szCs w:val="24"/>
              </w:rPr>
              <m:t>X</m:t>
            </m:r>
            <m:r>
              <w:rPr>
                <w:rFonts w:ascii="Cambria Math" w:eastAsiaTheme="minorEastAsia" w:hAnsi="Cambria Math"/>
                <w:sz w:val="24"/>
                <w:szCs w:val="24"/>
                <w:lang w:val="de-DE"/>
              </w:rPr>
              <m:t xml:space="preserve">, </m:t>
            </m:r>
            <m:sSup>
              <m:sSupPr>
                <m:ctrlPr>
                  <w:rPr>
                    <w:rFonts w:ascii="Cambria Math" w:eastAsiaTheme="minorEastAsia" w:hAnsi="Cambria Math"/>
                    <w:i/>
                    <w:iCs/>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lang w:val="de-DE"/>
                  </w:rPr>
                  <m:t>'</m:t>
                </m:r>
              </m:sup>
            </m:sSup>
          </m:e>
        </m:d>
        <m:r>
          <w:rPr>
            <w:rFonts w:ascii="Cambria Math" w:eastAsiaTheme="minorEastAsia" w:hAnsi="Cambria Math"/>
            <w:sz w:val="24"/>
            <w:szCs w:val="24"/>
            <w:lang w:val="de-DE"/>
          </w:rPr>
          <m:t>=</m:t>
        </m:r>
        <m:sSup>
          <m:sSupPr>
            <m:ctrlPr>
              <w:rPr>
                <w:rFonts w:ascii="Cambria Math" w:eastAsiaTheme="minorEastAsia" w:hAnsi="Cambria Math"/>
                <w:i/>
                <w:iCs/>
                <w:sz w:val="24"/>
                <w:szCs w:val="24"/>
                <w:lang w:val="de-DE"/>
              </w:rPr>
            </m:ctrlPr>
          </m:sSupPr>
          <m:e>
            <m:d>
              <m:dPr>
                <m:ctrlPr>
                  <w:rPr>
                    <w:rFonts w:ascii="Cambria Math" w:eastAsiaTheme="minorEastAsia" w:hAnsi="Cambria Math"/>
                    <w:i/>
                    <w:iCs/>
                    <w:sz w:val="24"/>
                    <w:szCs w:val="24"/>
                    <w:lang w:val="de-DE"/>
                  </w:rPr>
                </m:ctrlPr>
              </m:dPr>
              <m:e>
                <m:sSup>
                  <m:sSupPr>
                    <m:ctrlPr>
                      <w:rPr>
                        <w:rFonts w:ascii="Cambria Math" w:eastAsiaTheme="minorEastAsia" w:hAnsi="Cambria Math"/>
                        <w:i/>
                        <w:iCs/>
                        <w:sz w:val="24"/>
                        <w:szCs w:val="24"/>
                        <w:lang w:val="de-DE"/>
                      </w:rPr>
                    </m:ctrlPr>
                  </m:sSupPr>
                  <m:e>
                    <m:r>
                      <w:rPr>
                        <w:rFonts w:ascii="Cambria Math" w:eastAsiaTheme="minorEastAsia" w:hAnsi="Cambria Math"/>
                        <w:sz w:val="24"/>
                        <w:szCs w:val="24"/>
                        <w:lang w:val="de-DE"/>
                      </w:rPr>
                      <m:t>X</m:t>
                    </m:r>
                  </m:e>
                  <m:sup>
                    <m:r>
                      <w:rPr>
                        <w:rFonts w:ascii="Cambria Math" w:eastAsiaTheme="minorEastAsia" w:hAnsi="Cambria Math"/>
                        <w:sz w:val="24"/>
                        <w:szCs w:val="24"/>
                        <w:lang w:val="de-DE"/>
                      </w:rPr>
                      <m:t>T</m:t>
                    </m:r>
                  </m:sup>
                </m:sSup>
                <m:sSup>
                  <m:sSupPr>
                    <m:ctrlPr>
                      <w:rPr>
                        <w:rFonts w:ascii="Cambria Math" w:eastAsiaTheme="minorEastAsia" w:hAnsi="Cambria Math"/>
                        <w:i/>
                        <w:iCs/>
                        <w:sz w:val="24"/>
                        <w:szCs w:val="24"/>
                        <w:lang w:val="de-DE"/>
                      </w:rPr>
                    </m:ctrlPr>
                  </m:sSupPr>
                  <m:e>
                    <m:r>
                      <w:rPr>
                        <w:rFonts w:ascii="Cambria Math" w:eastAsiaTheme="minorEastAsia" w:hAnsi="Cambria Math"/>
                        <w:sz w:val="24"/>
                        <w:szCs w:val="24"/>
                        <w:lang w:val="de-DE"/>
                      </w:rPr>
                      <m:t>X</m:t>
                    </m:r>
                  </m:e>
                  <m:sup>
                    <m:r>
                      <w:rPr>
                        <w:rFonts w:ascii="Cambria Math" w:eastAsiaTheme="minorEastAsia" w:hAnsi="Cambria Math"/>
                        <w:sz w:val="24"/>
                        <w:szCs w:val="24"/>
                        <w:lang w:val="de-DE"/>
                      </w:rPr>
                      <m:t>'</m:t>
                    </m:r>
                  </m:sup>
                </m:sSup>
                <m:r>
                  <w:rPr>
                    <w:rFonts w:ascii="Cambria Math" w:eastAsiaTheme="minorEastAsia" w:hAnsi="Cambria Math"/>
                    <w:sz w:val="24"/>
                    <w:szCs w:val="24"/>
                    <w:lang w:val="de-DE"/>
                  </w:rPr>
                  <m:t>+c</m:t>
                </m:r>
              </m:e>
            </m:d>
          </m:e>
          <m:sup>
            <m:r>
              <w:rPr>
                <w:rFonts w:ascii="Cambria Math" w:eastAsiaTheme="minorEastAsia" w:hAnsi="Cambria Math"/>
                <w:sz w:val="24"/>
                <w:szCs w:val="24"/>
                <w:lang w:val="de-DE"/>
              </w:rPr>
              <m:t>d</m:t>
            </m:r>
          </m:sup>
        </m:sSup>
      </m:oMath>
    </w:p>
    <w:p w14:paraId="72585DF0" w14:textId="77777777" w:rsidR="00DE1DA6" w:rsidRDefault="00DE1DA6" w:rsidP="00DE1DA6">
      <w:pPr>
        <w:jc w:val="both"/>
        <w:rPr>
          <w:rFonts w:ascii="Garamond" w:eastAsiaTheme="minorEastAsia" w:hAnsi="Garamond"/>
          <w:sz w:val="24"/>
          <w:szCs w:val="24"/>
        </w:rPr>
      </w:pPr>
    </w:p>
    <w:p w14:paraId="2AC8649A" w14:textId="5E90AE79" w:rsidR="00DE1DA6" w:rsidRPr="00DE1DA6" w:rsidRDefault="00DE1DA6" w:rsidP="00DE1DA6">
      <w:pPr>
        <w:pStyle w:val="Heading2"/>
      </w:pPr>
      <w:bookmarkStart w:id="7" w:name="_Toc183771694"/>
      <w:r>
        <w:t>Covariate Shift in</w:t>
      </w:r>
      <w:r w:rsidRPr="00DE1DA6">
        <w:t xml:space="preserve"> Kernel Methods</w:t>
      </w:r>
      <w:bookmarkEnd w:id="7"/>
    </w:p>
    <w:p w14:paraId="3EEE372B" w14:textId="242B6F84" w:rsidR="00DE1DA6" w:rsidRDefault="00DE1DA6" w:rsidP="00DE1DA6">
      <w:pPr>
        <w:jc w:val="both"/>
        <w:rPr>
          <w:rFonts w:ascii="Garamond" w:eastAsiaTheme="minorEastAsia" w:hAnsi="Garamond"/>
          <w:iCs/>
          <w:sz w:val="24"/>
          <w:szCs w:val="24"/>
        </w:rPr>
      </w:pPr>
      <w:r>
        <w:rPr>
          <w:rFonts w:ascii="Garamond" w:eastAsiaTheme="minorEastAsia" w:hAnsi="Garamond"/>
          <w:sz w:val="24"/>
          <w:szCs w:val="24"/>
        </w:rPr>
        <w:t xml:space="preserve">In the kernel framework, the objective is to find a function </w:t>
      </w:r>
      <m:oMath>
        <m:r>
          <w:rPr>
            <w:rFonts w:ascii="Cambria Math" w:eastAsiaTheme="minorEastAsia" w:hAnsi="Cambria Math"/>
            <w:sz w:val="24"/>
            <w:szCs w:val="24"/>
          </w:rPr>
          <m:t>f</m:t>
        </m:r>
      </m:oMath>
      <w:r w:rsidR="002B088A">
        <w:rPr>
          <w:rFonts w:ascii="Garamond" w:eastAsiaTheme="minorEastAsia" w:hAnsi="Garamond"/>
          <w:sz w:val="24"/>
          <w:szCs w:val="24"/>
        </w:rPr>
        <w:t xml:space="preserve"> in the reproducing Kernel Hilbert Space (RKHS) </w:t>
      </w:r>
      <m:oMath>
        <m:r>
          <m:rPr>
            <m:scr m:val="script"/>
          </m:rPr>
          <w:rPr>
            <w:rFonts w:ascii="Cambria Math" w:eastAsiaTheme="minorEastAsia" w:hAnsi="Cambria Math"/>
            <w:sz w:val="24"/>
            <w:szCs w:val="24"/>
          </w:rPr>
          <m:t>H</m:t>
        </m:r>
      </m:oMath>
      <w:r w:rsidR="002B088A">
        <w:rPr>
          <w:rFonts w:ascii="Garamond" w:eastAsiaTheme="minorEastAsia" w:hAnsi="Garamond"/>
          <w:iCs/>
          <w:sz w:val="24"/>
          <w:szCs w:val="24"/>
        </w:rPr>
        <w:t xml:space="preserve"> induced by the kernel function </w:t>
      </w:r>
      <m:oMath>
        <m:r>
          <w:rPr>
            <w:rFonts w:ascii="Cambria Math" w:eastAsiaTheme="minorEastAsia" w:hAnsi="Cambria Math"/>
            <w:sz w:val="24"/>
            <w:szCs w:val="24"/>
          </w:rPr>
          <m:t>k(⋅ , ⋅)</m:t>
        </m:r>
      </m:oMath>
      <w:r w:rsidR="002B088A">
        <w:rPr>
          <w:rFonts w:ascii="Garamond" w:eastAsiaTheme="minorEastAsia" w:hAnsi="Garamond"/>
          <w:iCs/>
          <w:sz w:val="24"/>
          <w:szCs w:val="24"/>
        </w:rPr>
        <w:t xml:space="preserve">. Given training data </w:t>
      </w:r>
      <m:oMath>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d>
                  <m:dPr>
                    <m:ctrlPr>
                      <w:rPr>
                        <w:rFonts w:ascii="Cambria Math" w:eastAsiaTheme="minorEastAsia" w:hAnsi="Cambria Math"/>
                        <w:i/>
                        <w:iCs/>
                        <w:sz w:val="24"/>
                        <w:szCs w:val="24"/>
                      </w:rPr>
                    </m:ctrlPr>
                  </m:dPr>
                  <m:e>
                    <m:sSub>
                      <m:sSubPr>
                        <m:ctrlPr>
                          <w:rPr>
                            <w:rFonts w:ascii="Cambria Math" w:eastAsiaTheme="minorEastAsia" w:hAnsi="Cambria Math"/>
                            <w:i/>
                            <w:iCs/>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e>
                </m:d>
              </m:e>
            </m:d>
          </m:e>
          <m:sub>
            <m:r>
              <w:rPr>
                <w:rFonts w:ascii="Cambria Math" w:eastAsiaTheme="minorEastAsia" w:hAnsi="Cambria Math"/>
                <w:sz w:val="24"/>
                <w:szCs w:val="24"/>
              </w:rPr>
              <m:t>i=1</m:t>
            </m:r>
          </m:sub>
          <m:sup>
            <m:r>
              <w:rPr>
                <w:rFonts w:ascii="Cambria Math" w:eastAsiaTheme="minorEastAsia" w:hAnsi="Cambria Math"/>
                <w:sz w:val="24"/>
                <w:szCs w:val="24"/>
              </w:rPr>
              <m:t>n</m:t>
            </m:r>
          </m:sup>
        </m:sSubSup>
      </m:oMath>
      <w:r w:rsidR="002B088A">
        <w:rPr>
          <w:rFonts w:ascii="Garamond" w:eastAsiaTheme="minorEastAsia" w:hAnsi="Garamond"/>
          <w:iCs/>
          <w:sz w:val="24"/>
          <w:szCs w:val="24"/>
        </w:rPr>
        <w:t>, we aim to minimize the risk:</w:t>
      </w:r>
    </w:p>
    <w:p w14:paraId="66494E36" w14:textId="66BCEB2B" w:rsidR="002B088A" w:rsidRPr="002B088A" w:rsidRDefault="00AE4DB1" w:rsidP="00DE1DA6">
      <w:pPr>
        <w:jc w:val="both"/>
        <w:rPr>
          <w:rFonts w:ascii="Garamond" w:eastAsiaTheme="minorEastAsia" w:hAnsi="Garamond"/>
          <w:sz w:val="24"/>
          <w:szCs w:val="24"/>
        </w:rPr>
      </w:pPr>
      <m:oMathPara>
        <m:oMath>
          <m:r>
            <m:rPr>
              <m:scr m:val="script"/>
            </m:rPr>
            <w:rPr>
              <w:rFonts w:ascii="Cambria Math" w:eastAsiaTheme="minorEastAsia" w:hAnsi="Cambria Math"/>
              <w:sz w:val="24"/>
              <w:szCs w:val="24"/>
            </w:rPr>
            <m:t>R</m:t>
          </m:r>
          <m:d>
            <m:dPr>
              <m:ctrlPr>
                <w:rPr>
                  <w:rFonts w:ascii="Cambria Math" w:eastAsiaTheme="minorEastAsia" w:hAnsi="Cambria Math"/>
                  <w:i/>
                  <w:sz w:val="24"/>
                  <w:szCs w:val="24"/>
                </w:rPr>
              </m:ctrlPr>
            </m:dPr>
            <m:e>
              <m:r>
                <w:rPr>
                  <w:rFonts w:ascii="Cambria Math" w:eastAsiaTheme="minorEastAsia" w:hAnsi="Cambria Math"/>
                  <w:sz w:val="24"/>
                  <w:szCs w:val="24"/>
                </w:rPr>
                <m:t>f</m:t>
              </m:r>
            </m:e>
          </m:d>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E</m:t>
              </m:r>
            </m:e>
            <m:sub>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train</m:t>
                  </m:r>
                </m:sub>
              </m:sSub>
            </m:sub>
          </m:sSub>
          <m:r>
            <m:rPr>
              <m:scr m:val="script"/>
            </m:rPr>
            <w:rPr>
              <w:rFonts w:ascii="Cambria Math" w:eastAsiaTheme="minorEastAsia" w:hAnsi="Cambria Math"/>
              <w:sz w:val="24"/>
              <w:szCs w:val="24"/>
            </w:rPr>
            <m:t>[l(</m:t>
          </m:r>
          <m:r>
            <w:rPr>
              <w:rFonts w:ascii="Cambria Math" w:eastAsiaTheme="minorEastAsia" w:hAnsi="Cambria Math"/>
              <w:sz w:val="24"/>
              <w:szCs w:val="24"/>
            </w:rPr>
            <m:t>Y, f(X))]</m:t>
          </m:r>
        </m:oMath>
      </m:oMathPara>
    </w:p>
    <w:p w14:paraId="1368DA71" w14:textId="7C65777B" w:rsidR="002B088A" w:rsidRDefault="002B088A" w:rsidP="00DE1DA6">
      <w:pPr>
        <w:jc w:val="both"/>
        <w:rPr>
          <w:rFonts w:ascii="Garamond" w:eastAsiaTheme="minorEastAsia" w:hAnsi="Garamond"/>
          <w:sz w:val="24"/>
          <w:szCs w:val="24"/>
        </w:rPr>
      </w:pPr>
      <w:r>
        <w:rPr>
          <w:rFonts w:ascii="Garamond" w:eastAsiaTheme="minorEastAsia" w:hAnsi="Garamond"/>
          <w:sz w:val="24"/>
          <w:szCs w:val="24"/>
        </w:rPr>
        <w:t xml:space="preserve">where </w:t>
      </w:r>
      <m:oMath>
        <m:r>
          <m:rPr>
            <m:scr m:val="script"/>
          </m:rPr>
          <w:rPr>
            <w:rFonts w:ascii="Cambria Math" w:eastAsiaTheme="minorEastAsia" w:hAnsi="Cambria Math"/>
            <w:sz w:val="24"/>
            <w:szCs w:val="24"/>
          </w:rPr>
          <m:t>l(⋅ , ⋅)</m:t>
        </m:r>
      </m:oMath>
      <w:r>
        <w:rPr>
          <w:rFonts w:ascii="Garamond" w:eastAsiaTheme="minorEastAsia" w:hAnsi="Garamond"/>
          <w:sz w:val="24"/>
          <w:szCs w:val="24"/>
        </w:rPr>
        <w:t xml:space="preserve"> is a loss function (e.g., squared error for regression, cross-entropy for classification). However, under covariate shift the risk we care about is with respect to the test distribution </w:t>
      </w:r>
      <m:oMath>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test</m:t>
            </m:r>
          </m:sub>
        </m:sSub>
      </m:oMath>
      <w:r>
        <w:rPr>
          <w:rFonts w:ascii="Garamond" w:eastAsiaTheme="minorEastAsia" w:hAnsi="Garamond"/>
          <w:sz w:val="24"/>
          <w:szCs w:val="24"/>
        </w:rPr>
        <w:t>:</w:t>
      </w:r>
    </w:p>
    <w:p w14:paraId="47DB74D2" w14:textId="4B5D7144" w:rsidR="002B088A" w:rsidRPr="002B088A" w:rsidRDefault="00000000" w:rsidP="002B088A">
      <w:pPr>
        <w:jc w:val="both"/>
        <w:rPr>
          <w:rFonts w:ascii="Garamond" w:eastAsiaTheme="minorEastAsia" w:hAnsi="Garamond"/>
          <w:sz w:val="24"/>
          <w:szCs w:val="24"/>
        </w:rPr>
      </w:pPr>
      <m:oMathPara>
        <m:oMath>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R</m:t>
              </m:r>
            </m:e>
            <m:sub>
              <m:r>
                <w:rPr>
                  <w:rFonts w:ascii="Cambria Math" w:eastAsiaTheme="minorEastAsia" w:hAnsi="Cambria Math"/>
                  <w:sz w:val="24"/>
                  <w:szCs w:val="24"/>
                </w:rPr>
                <m:t>test</m:t>
              </m:r>
            </m:sub>
          </m:sSub>
          <m:d>
            <m:dPr>
              <m:ctrlPr>
                <w:rPr>
                  <w:rFonts w:ascii="Cambria Math" w:eastAsiaTheme="minorEastAsia" w:hAnsi="Cambria Math"/>
                  <w:i/>
                  <w:sz w:val="24"/>
                  <w:szCs w:val="24"/>
                </w:rPr>
              </m:ctrlPr>
            </m:dPr>
            <m:e>
              <m:r>
                <w:rPr>
                  <w:rFonts w:ascii="Cambria Math" w:eastAsiaTheme="minorEastAsia" w:hAnsi="Cambria Math"/>
                  <w:sz w:val="24"/>
                  <w:szCs w:val="24"/>
                </w:rPr>
                <m:t>f</m:t>
              </m:r>
            </m:e>
          </m:d>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E</m:t>
              </m:r>
            </m:e>
            <m:sub>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test</m:t>
                  </m:r>
                </m:sub>
              </m:sSub>
            </m:sub>
          </m:sSub>
          <m:r>
            <m:rPr>
              <m:scr m:val="script"/>
            </m:rPr>
            <w:rPr>
              <w:rFonts w:ascii="Cambria Math" w:eastAsiaTheme="minorEastAsia" w:hAnsi="Cambria Math"/>
              <w:sz w:val="24"/>
              <w:szCs w:val="24"/>
            </w:rPr>
            <m:t>[l(</m:t>
          </m:r>
          <m:r>
            <w:rPr>
              <w:rFonts w:ascii="Cambria Math" w:eastAsiaTheme="minorEastAsia" w:hAnsi="Cambria Math"/>
              <w:sz w:val="24"/>
              <w:szCs w:val="24"/>
            </w:rPr>
            <m:t>Y, f(X))]</m:t>
          </m:r>
        </m:oMath>
      </m:oMathPara>
    </w:p>
    <w:p w14:paraId="7D287E92" w14:textId="12147BD9" w:rsidR="002B088A" w:rsidRDefault="00AE4DB1" w:rsidP="00DE1DA6">
      <w:pPr>
        <w:jc w:val="both"/>
        <w:rPr>
          <w:rFonts w:ascii="Garamond" w:eastAsiaTheme="minorEastAsia" w:hAnsi="Garamond"/>
          <w:sz w:val="24"/>
          <w:szCs w:val="24"/>
        </w:rPr>
      </w:pPr>
      <w:r w:rsidRPr="00AE4DB1">
        <w:rPr>
          <w:rFonts w:ascii="Garamond" w:eastAsiaTheme="minorEastAsia" w:hAnsi="Garamond"/>
          <w:noProof/>
          <w:sz w:val="24"/>
          <w:szCs w:val="24"/>
        </w:rPr>
        <mc:AlternateContent>
          <mc:Choice Requires="wps">
            <w:drawing>
              <wp:anchor distT="45720" distB="45720" distL="114300" distR="114300" simplePos="0" relativeHeight="251659264" behindDoc="0" locked="0" layoutInCell="1" allowOverlap="1" wp14:anchorId="212F8AD8" wp14:editId="27438148">
                <wp:simplePos x="0" y="0"/>
                <wp:positionH relativeFrom="column">
                  <wp:posOffset>19050</wp:posOffset>
                </wp:positionH>
                <wp:positionV relativeFrom="paragraph">
                  <wp:posOffset>622300</wp:posOffset>
                </wp:positionV>
                <wp:extent cx="5695950" cy="1404620"/>
                <wp:effectExtent l="0" t="0" r="19050" b="101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5950" cy="1404620"/>
                        </a:xfrm>
                        <a:prstGeom prst="rect">
                          <a:avLst/>
                        </a:prstGeom>
                        <a:solidFill>
                          <a:srgbClr val="FFFFFF"/>
                        </a:solidFill>
                        <a:ln w="9525">
                          <a:solidFill>
                            <a:srgbClr val="000000"/>
                          </a:solidFill>
                          <a:miter lim="800000"/>
                          <a:headEnd/>
                          <a:tailEnd/>
                        </a:ln>
                      </wps:spPr>
                      <wps:txbx>
                        <w:txbxContent>
                          <w:p w14:paraId="53ED29C9" w14:textId="38F062FD" w:rsidR="00AE4DB1" w:rsidRPr="00AE4DB1" w:rsidRDefault="00AE4DB1" w:rsidP="00AE4DB1">
                            <w:pPr>
                              <w:jc w:val="both"/>
                              <w:rPr>
                                <w:rFonts w:ascii="Garamond" w:eastAsiaTheme="minorEastAsia" w:hAnsi="Garamond"/>
                                <w:b/>
                                <w:bCs/>
                                <w:sz w:val="24"/>
                                <w:szCs w:val="24"/>
                              </w:rPr>
                            </w:pPr>
                            <w:r w:rsidRPr="00AE4DB1">
                              <w:rPr>
                                <w:rFonts w:ascii="Garamond" w:eastAsiaTheme="minorEastAsia" w:hAnsi="Garamond"/>
                                <w:b/>
                                <w:bCs/>
                                <w:sz w:val="24"/>
                                <w:szCs w:val="24"/>
                              </w:rPr>
                              <w:t>Empirical Risk Minimization</w:t>
                            </w:r>
                          </w:p>
                          <w:p w14:paraId="4C68F8D5" w14:textId="77777777" w:rsidR="00AE4DB1" w:rsidRDefault="00AE4DB1" w:rsidP="00AE4DB1">
                            <w:pPr>
                              <w:jc w:val="both"/>
                              <w:rPr>
                                <w:rFonts w:ascii="Garamond" w:eastAsiaTheme="minorEastAsia" w:hAnsi="Garamond"/>
                                <w:sz w:val="24"/>
                                <w:szCs w:val="24"/>
                              </w:rPr>
                            </w:pPr>
                            <w:r w:rsidRPr="00AE4DB1">
                              <w:rPr>
                                <w:rFonts w:ascii="Garamond" w:eastAsiaTheme="minorEastAsia" w:hAnsi="Garamond"/>
                                <w:sz w:val="24"/>
                                <w:szCs w:val="24"/>
                              </w:rPr>
                              <w:t xml:space="preserve">We recall the goal of supervised learning: Given some observations </w:t>
                            </w:r>
                            <m:oMath>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j</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j</m:t>
                                      </m:r>
                                    </m:sub>
                                  </m:sSub>
                                </m:e>
                              </m:d>
                              <m:r>
                                <m:rPr>
                                  <m:scr m:val="script"/>
                                </m:rPr>
                                <w:rPr>
                                  <w:rFonts w:ascii="Cambria Math" w:eastAsiaTheme="minorEastAsia" w:hAnsi="Cambria Math"/>
                                  <w:sz w:val="24"/>
                                  <w:szCs w:val="24"/>
                                </w:rPr>
                                <m:t>⊂ X⋅Y (</m:t>
                              </m:r>
                              <m:r>
                                <w:rPr>
                                  <w:rFonts w:ascii="Cambria Math" w:eastAsiaTheme="minorEastAsia" w:hAnsi="Cambria Math"/>
                                  <w:sz w:val="24"/>
                                  <w:szCs w:val="24"/>
                                </w:rPr>
                                <m:t>j=1, …,n)</m:t>
                              </m:r>
                            </m:oMath>
                            <w:r>
                              <w:rPr>
                                <w:rFonts w:ascii="Garamond" w:eastAsiaTheme="minorEastAsia" w:hAnsi="Garamond"/>
                                <w:sz w:val="24"/>
                                <w:szCs w:val="24"/>
                              </w:rPr>
                              <w:t xml:space="preserve"> </w:t>
                            </w:r>
                            <w:r w:rsidRPr="00AE4DB1">
                              <w:rPr>
                                <w:rFonts w:ascii="Garamond" w:eastAsiaTheme="minorEastAsia" w:hAnsi="Garamond"/>
                                <w:sz w:val="24"/>
                                <w:szCs w:val="24"/>
                              </w:rPr>
                              <w:t xml:space="preserve">of inputs and outputs (or features/ variables) that we call </w:t>
                            </w:r>
                            <w:r w:rsidRPr="00AE4DB1">
                              <w:rPr>
                                <w:rFonts w:ascii="Garamond" w:eastAsiaTheme="minorEastAsia" w:hAnsi="Garamond"/>
                                <w:i/>
                                <w:iCs/>
                                <w:sz w:val="24"/>
                                <w:szCs w:val="24"/>
                              </w:rPr>
                              <w:t>training data</w:t>
                            </w:r>
                            <w:r w:rsidRPr="00AE4DB1">
                              <w:rPr>
                                <w:rFonts w:ascii="Garamond" w:eastAsiaTheme="minorEastAsia" w:hAnsi="Garamond"/>
                                <w:sz w:val="24"/>
                                <w:szCs w:val="24"/>
                              </w:rPr>
                              <w:t xml:space="preserve"> and given a new </w:t>
                            </w:r>
                            <m:oMath>
                              <m:r>
                                <w:rPr>
                                  <w:rFonts w:ascii="Cambria Math" w:eastAsiaTheme="minorEastAsia" w:hAnsi="Cambria Math"/>
                                  <w:sz w:val="24"/>
                                  <w:szCs w:val="24"/>
                                </w:rPr>
                                <m:t xml:space="preserve">x∈ </m:t>
                              </m:r>
                              <m:r>
                                <m:rPr>
                                  <m:scr m:val="script"/>
                                </m:rPr>
                                <w:rPr>
                                  <w:rFonts w:ascii="Cambria Math" w:eastAsiaTheme="minorEastAsia" w:hAnsi="Cambria Math"/>
                                  <w:sz w:val="24"/>
                                  <w:szCs w:val="24"/>
                                </w:rPr>
                                <m:t>X=</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d</m:t>
                                  </m:r>
                                </m:sup>
                              </m:sSup>
                            </m:oMath>
                            <w:r>
                              <w:rPr>
                                <w:rFonts w:ascii="Garamond" w:eastAsiaTheme="minorEastAsia" w:hAnsi="Garamond"/>
                                <w:sz w:val="24"/>
                                <w:szCs w:val="24"/>
                              </w:rPr>
                              <w:t xml:space="preserve">, predict </w:t>
                            </w:r>
                            <m:oMath>
                              <m:r>
                                <w:rPr>
                                  <w:rFonts w:ascii="Cambria Math" w:eastAsiaTheme="minorEastAsia" w:hAnsi="Cambria Math"/>
                                  <w:sz w:val="24"/>
                                  <w:szCs w:val="24"/>
                                </w:rPr>
                                <m:t>y∈</m:t>
                              </m:r>
                              <m:r>
                                <m:rPr>
                                  <m:scr m:val="script"/>
                                </m:rPr>
                                <w:rPr>
                                  <w:rFonts w:ascii="Cambria Math" w:eastAsiaTheme="minorEastAsia" w:hAnsi="Cambria Math"/>
                                  <w:sz w:val="24"/>
                                  <w:szCs w:val="24"/>
                                </w:rPr>
                                <m:t>Y</m:t>
                              </m:r>
                              <m:r>
                                <m:rPr>
                                  <m:scr m:val="double-struck"/>
                                </m:rPr>
                                <w:rPr>
                                  <w:rFonts w:ascii="Cambria Math" w:eastAsiaTheme="minorEastAsia" w:hAnsi="Cambria Math"/>
                                  <w:sz w:val="24"/>
                                  <w:szCs w:val="24"/>
                                </w:rPr>
                                <m:t>=R</m:t>
                              </m:r>
                            </m:oMath>
                            <w:r>
                              <w:rPr>
                                <w:rFonts w:ascii="Garamond" w:eastAsiaTheme="minorEastAsia" w:hAnsi="Garamond"/>
                                <w:sz w:val="24"/>
                                <w:szCs w:val="24"/>
                              </w:rPr>
                              <w:t xml:space="preserve"> </w:t>
                            </w:r>
                            <w:r w:rsidRPr="00AE4DB1">
                              <w:rPr>
                                <w:rFonts w:ascii="Garamond" w:eastAsiaTheme="minorEastAsia" w:hAnsi="Garamond"/>
                                <w:sz w:val="24"/>
                                <w:szCs w:val="24"/>
                              </w:rPr>
                              <w:t>(</w:t>
                            </w:r>
                            <w:r w:rsidRPr="00AE4DB1">
                              <w:rPr>
                                <w:rFonts w:ascii="Garamond" w:eastAsiaTheme="minorEastAsia" w:hAnsi="Garamond"/>
                                <w:i/>
                                <w:iCs/>
                                <w:sz w:val="24"/>
                                <w:szCs w:val="24"/>
                              </w:rPr>
                              <w:t>test data</w:t>
                            </w:r>
                            <w:r w:rsidRPr="00AE4DB1">
                              <w:rPr>
                                <w:rFonts w:ascii="Garamond" w:eastAsiaTheme="minorEastAsia" w:hAnsi="Garamond"/>
                                <w:sz w:val="24"/>
                                <w:szCs w:val="24"/>
                              </w:rPr>
                              <w:t xml:space="preserve">) with a regression function </w:t>
                            </w:r>
                            <m:oMath>
                              <m:r>
                                <w:rPr>
                                  <w:rFonts w:ascii="Cambria Math" w:eastAsiaTheme="minorEastAsia" w:hAnsi="Cambria Math"/>
                                  <w:sz w:val="24"/>
                                  <w:szCs w:val="24"/>
                                </w:rPr>
                                <m:t>f:</m:t>
                              </m:r>
                              <m:r>
                                <m:rPr>
                                  <m:scr m:val="script"/>
                                </m:rPr>
                                <w:rPr>
                                  <w:rFonts w:ascii="Cambria Math" w:eastAsiaTheme="minorEastAsia" w:hAnsi="Cambria Math"/>
                                  <w:sz w:val="24"/>
                                  <w:szCs w:val="24"/>
                                </w:rPr>
                                <m:t>X→Y</m:t>
                              </m:r>
                            </m:oMath>
                            <w:r>
                              <w:rPr>
                                <w:rFonts w:ascii="Garamond" w:eastAsiaTheme="minorEastAsia" w:hAnsi="Garamond"/>
                                <w:sz w:val="24"/>
                                <w:szCs w:val="24"/>
                              </w:rPr>
                              <w:t xml:space="preserve"> such that </w:t>
                            </w:r>
                            <m:oMath>
                              <m:r>
                                <w:rPr>
                                  <w:rFonts w:ascii="Cambria Math" w:eastAsiaTheme="minorEastAsia" w:hAnsi="Cambria Math"/>
                                  <w:sz w:val="24"/>
                                  <w:szCs w:val="24"/>
                                </w:rPr>
                                <m:t>f(x)≈y</m:t>
                              </m:r>
                            </m:oMath>
                            <w:r>
                              <w:rPr>
                                <w:rFonts w:ascii="Garamond" w:eastAsiaTheme="minorEastAsia" w:hAnsi="Garamond"/>
                                <w:sz w:val="24"/>
                                <w:szCs w:val="24"/>
                              </w:rPr>
                              <w:t>.</w:t>
                            </w:r>
                          </w:p>
                          <w:p w14:paraId="721EE409" w14:textId="77777777" w:rsidR="00AE4DB1" w:rsidRDefault="00AE4DB1" w:rsidP="00AE4DB1">
                            <w:pPr>
                              <w:jc w:val="both"/>
                              <w:rPr>
                                <w:rFonts w:ascii="Garamond" w:eastAsiaTheme="minorEastAsia" w:hAnsi="Garamond"/>
                                <w:sz w:val="24"/>
                                <w:szCs w:val="24"/>
                              </w:rPr>
                            </w:pPr>
                            <w:r>
                              <w:rPr>
                                <w:rFonts w:ascii="Garamond" w:eastAsiaTheme="minorEastAsia" w:hAnsi="Garamond"/>
                                <w:sz w:val="24"/>
                                <w:szCs w:val="24"/>
                              </w:rPr>
                              <w:t xml:space="preserve">Given data </w:t>
                            </w:r>
                            <m:oMath>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j</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j</m:t>
                                      </m:r>
                                    </m:sub>
                                  </m:sSub>
                                </m:e>
                              </m:d>
                              <m:r>
                                <m:rPr>
                                  <m:scr m:val="script"/>
                                </m:rPr>
                                <w:rPr>
                                  <w:rFonts w:ascii="Cambria Math" w:eastAsiaTheme="minorEastAsia" w:hAnsi="Cambria Math"/>
                                  <w:sz w:val="24"/>
                                  <w:szCs w:val="24"/>
                                </w:rPr>
                                <m:t xml:space="preserve">∈ X×Y,    </m:t>
                              </m:r>
                              <m:r>
                                <w:rPr>
                                  <w:rFonts w:ascii="Cambria Math" w:eastAsiaTheme="minorEastAsia" w:hAnsi="Cambria Math"/>
                                  <w:sz w:val="24"/>
                                  <w:szCs w:val="24"/>
                                </w:rPr>
                                <m:t>j=1, …, n</m:t>
                              </m:r>
                            </m:oMath>
                            <w:r>
                              <w:rPr>
                                <w:rFonts w:ascii="Garamond" w:eastAsiaTheme="minorEastAsia" w:hAnsi="Garamond"/>
                                <w:sz w:val="24"/>
                                <w:szCs w:val="24"/>
                              </w:rPr>
                              <w:t>, the empirical risk is defined by</w:t>
                            </w:r>
                          </w:p>
                          <w:p w14:paraId="261F1340" w14:textId="77777777" w:rsidR="00AE4DB1" w:rsidRPr="00AE4DB1" w:rsidRDefault="00000000" w:rsidP="00AE4DB1">
                            <w:pPr>
                              <w:jc w:val="both"/>
                              <w:rPr>
                                <w:rFonts w:ascii="Garamond" w:eastAsiaTheme="minorEastAsia" w:hAnsi="Garamond"/>
                                <w:iCs/>
                                <w:sz w:val="24"/>
                                <w:szCs w:val="24"/>
                              </w:rPr>
                            </w:pPr>
                            <m:oMathPara>
                              <m:oMath>
                                <m:acc>
                                  <m:accPr>
                                    <m:ctrlPr>
                                      <w:rPr>
                                        <w:rFonts w:ascii="Cambria Math" w:eastAsiaTheme="minorEastAsia" w:hAnsi="Cambria Math"/>
                                        <w:i/>
                                        <w:iCs/>
                                        <w:sz w:val="24"/>
                                        <w:szCs w:val="24"/>
                                      </w:rPr>
                                    </m:ctrlPr>
                                  </m:accPr>
                                  <m:e>
                                    <m:r>
                                      <m:rPr>
                                        <m:scr m:val="script"/>
                                      </m:rPr>
                                      <w:rPr>
                                        <w:rFonts w:ascii="Cambria Math" w:eastAsiaTheme="minorEastAsia" w:hAnsi="Cambria Math"/>
                                        <w:sz w:val="24"/>
                                        <w:szCs w:val="24"/>
                                      </w:rPr>
                                      <m:t>R</m:t>
                                    </m:r>
                                  </m:e>
                                </m:acc>
                                <m:d>
                                  <m:dPr>
                                    <m:ctrlPr>
                                      <w:rPr>
                                        <w:rFonts w:ascii="Cambria Math" w:eastAsiaTheme="minorEastAsia" w:hAnsi="Cambria Math"/>
                                        <w:i/>
                                        <w:iCs/>
                                        <w:sz w:val="24"/>
                                        <w:szCs w:val="24"/>
                                      </w:rPr>
                                    </m:ctrlPr>
                                  </m:dPr>
                                  <m:e>
                                    <m:r>
                                      <w:rPr>
                                        <w:rFonts w:ascii="Cambria Math" w:eastAsiaTheme="minorEastAsia" w:hAnsi="Cambria Math"/>
                                        <w:sz w:val="24"/>
                                        <w:szCs w:val="24"/>
                                      </w:rPr>
                                      <m:t>θ</m:t>
                                    </m:r>
                                  </m:e>
                                </m:d>
                                <m:r>
                                  <w:rPr>
                                    <w:rFonts w:ascii="Cambria Math" w:eastAsiaTheme="minorEastAsia" w:hAnsi="Cambria Math"/>
                                    <w:sz w:val="24"/>
                                    <w:szCs w:val="24"/>
                                  </w:rPr>
                                  <m:t>≔</m:t>
                                </m:r>
                                <m:f>
                                  <m:fPr>
                                    <m:ctrlPr>
                                      <w:rPr>
                                        <w:rFonts w:ascii="Cambria Math" w:eastAsiaTheme="minorEastAsia" w:hAnsi="Cambria Math"/>
                                        <w:i/>
                                        <w:iCs/>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nary>
                                  <m:naryPr>
                                    <m:chr m:val="∑"/>
                                    <m:limLoc m:val="undOvr"/>
                                    <m:ctrlPr>
                                      <w:rPr>
                                        <w:rFonts w:ascii="Cambria Math" w:eastAsiaTheme="minorEastAsia" w:hAnsi="Cambria Math"/>
                                        <w:i/>
                                        <w:iCs/>
                                        <w:sz w:val="24"/>
                                        <w:szCs w:val="24"/>
                                      </w:rPr>
                                    </m:ctrlPr>
                                  </m:naryPr>
                                  <m:sub>
                                    <m:r>
                                      <w:rPr>
                                        <w:rFonts w:ascii="Cambria Math" w:eastAsiaTheme="minorEastAsia" w:hAnsi="Cambria Math"/>
                                        <w:sz w:val="24"/>
                                        <w:szCs w:val="24"/>
                                      </w:rPr>
                                      <m:t>j=1</m:t>
                                    </m:r>
                                  </m:sub>
                                  <m:sup>
                                    <m:r>
                                      <w:rPr>
                                        <w:rFonts w:ascii="Cambria Math" w:eastAsiaTheme="minorEastAsia" w:hAnsi="Cambria Math"/>
                                        <w:sz w:val="24"/>
                                        <w:szCs w:val="24"/>
                                      </w:rPr>
                                      <m:t>n</m:t>
                                    </m:r>
                                  </m:sup>
                                  <m:e>
                                    <m:sSup>
                                      <m:sSupPr>
                                        <m:ctrlPr>
                                          <w:rPr>
                                            <w:rFonts w:ascii="Cambria Math" w:eastAsiaTheme="minorEastAsia" w:hAnsi="Cambria Math"/>
                                            <w:i/>
                                            <w:iCs/>
                                            <w:sz w:val="24"/>
                                            <w:szCs w:val="24"/>
                                          </w:rPr>
                                        </m:ctrlPr>
                                      </m:sSupPr>
                                      <m:e>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j</m:t>
                                            </m:r>
                                          </m:sub>
                                        </m:sSub>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θ</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j</m:t>
                                            </m:r>
                                          </m:sub>
                                        </m:sSub>
                                        <m:r>
                                          <w:rPr>
                                            <w:rFonts w:ascii="Cambria Math" w:eastAsiaTheme="minorEastAsia" w:hAnsi="Cambria Math"/>
                                            <w:sz w:val="24"/>
                                            <w:szCs w:val="24"/>
                                          </w:rPr>
                                          <m:t>))</m:t>
                                        </m:r>
                                      </m:e>
                                      <m:sup>
                                        <m:r>
                                          <w:rPr>
                                            <w:rFonts w:ascii="Cambria Math" w:eastAsiaTheme="minorEastAsia" w:hAnsi="Cambria Math"/>
                                            <w:sz w:val="24"/>
                                            <w:szCs w:val="24"/>
                                          </w:rPr>
                                          <m:t>2</m:t>
                                        </m:r>
                                      </m:sup>
                                    </m:sSup>
                                    <m:r>
                                      <w:rPr>
                                        <w:rFonts w:ascii="Cambria Math" w:eastAsiaTheme="minorEastAsia" w:hAnsi="Cambria Math"/>
                                        <w:sz w:val="24"/>
                                        <w:szCs w:val="24"/>
                                      </w:rPr>
                                      <m:t>,     θ∈</m:t>
                                    </m:r>
                                    <m:r>
                                      <m:rPr>
                                        <m:sty m:val="p"/>
                                      </m:rPr>
                                      <w:rPr>
                                        <w:rFonts w:ascii="Cambria Math" w:eastAsiaTheme="minorEastAsia" w:hAnsi="Cambria Math"/>
                                        <w:sz w:val="24"/>
                                        <w:szCs w:val="24"/>
                                      </w:rPr>
                                      <m:t>Θ</m:t>
                                    </m:r>
                                  </m:e>
                                </m:nary>
                              </m:oMath>
                            </m:oMathPara>
                          </w:p>
                          <w:p w14:paraId="3C617D76" w14:textId="55A9B40D" w:rsidR="00AE4DB1" w:rsidRPr="00AE4DB1" w:rsidRDefault="00AE4DB1" w:rsidP="00AE4DB1">
                            <w:pPr>
                              <w:jc w:val="both"/>
                              <w:rPr>
                                <w:rFonts w:ascii="Garamond" w:eastAsiaTheme="minorEastAsia" w:hAnsi="Garamond"/>
                                <w:iCs/>
                                <w:sz w:val="24"/>
                                <w:szCs w:val="24"/>
                              </w:rPr>
                            </w:pPr>
                            <w:r w:rsidRPr="00AE4DB1">
                              <w:rPr>
                                <w:rFonts w:ascii="Garamond" w:eastAsiaTheme="minorEastAsia" w:hAnsi="Garamond"/>
                                <w:iCs/>
                                <w:sz w:val="24"/>
                                <w:szCs w:val="24"/>
                              </w:rPr>
                              <w:t>To obtain a "good"/ reasonable estimator, we minimize th</w:t>
                            </w:r>
                            <w:r>
                              <w:rPr>
                                <w:rFonts w:ascii="Garamond" w:eastAsiaTheme="minorEastAsia" w:hAnsi="Garamond"/>
                                <w:iCs/>
                                <w:sz w:val="24"/>
                                <w:szCs w:val="24"/>
                              </w:rPr>
                              <w:t>is</w:t>
                            </w:r>
                            <w:r w:rsidRPr="00AE4DB1">
                              <w:rPr>
                                <w:rFonts w:ascii="Garamond" w:eastAsiaTheme="minorEastAsia" w:hAnsi="Garamond"/>
                                <w:iCs/>
                                <w:sz w:val="24"/>
                                <w:szCs w:val="24"/>
                              </w:rPr>
                              <w:t xml:space="preserve"> empirical risk</w:t>
                            </w:r>
                            <w:r>
                              <w:rPr>
                                <w:rFonts w:ascii="Garamond" w:eastAsiaTheme="minorEastAsia" w:hAnsi="Garamond"/>
                                <w:iCs/>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2F8AD8" id="_x0000_t202" coordsize="21600,21600" o:spt="202" path="m,l,21600r21600,l21600,xe">
                <v:stroke joinstyle="miter"/>
                <v:path gradientshapeok="t" o:connecttype="rect"/>
              </v:shapetype>
              <v:shape id="Text Box 2" o:spid="_x0000_s1026" type="#_x0000_t202" style="position:absolute;left:0;text-align:left;margin-left:1.5pt;margin-top:49pt;width:448.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">
                <v:textbox style="mso-fit-shape-to-text:t">
                  <w:txbxContent>
                    <w:p w14:paraId="53ED29C9" w14:textId="38F062FD" w:rsidR="00AE4DB1" w:rsidRPr="00AE4DB1" w:rsidRDefault="00AE4DB1" w:rsidP="00AE4DB1">
                      <w:pPr>
                        <w:jc w:val="both"/>
                        <w:rPr>
                          <w:rFonts w:ascii="Garamond" w:eastAsiaTheme="minorEastAsia" w:hAnsi="Garamond"/>
                          <w:b/>
                          <w:bCs/>
                          <w:sz w:val="24"/>
                          <w:szCs w:val="24"/>
                        </w:rPr>
                      </w:pPr>
                      <w:r w:rsidRPr="00AE4DB1">
                        <w:rPr>
                          <w:rFonts w:ascii="Garamond" w:eastAsiaTheme="minorEastAsia" w:hAnsi="Garamond"/>
                          <w:b/>
                          <w:bCs/>
                          <w:sz w:val="24"/>
                          <w:szCs w:val="24"/>
                        </w:rPr>
                        <w:t>Empirical Risk Minimization</w:t>
                      </w:r>
                    </w:p>
                    <w:p w14:paraId="4C68F8D5" w14:textId="77777777" w:rsidR="00AE4DB1" w:rsidRDefault="00AE4DB1" w:rsidP="00AE4DB1">
                      <w:pPr>
                        <w:jc w:val="both"/>
                        <w:rPr>
                          <w:rFonts w:ascii="Garamond" w:eastAsiaTheme="minorEastAsia" w:hAnsi="Garamond"/>
                          <w:sz w:val="24"/>
                          <w:szCs w:val="24"/>
                        </w:rPr>
                      </w:pPr>
                      <w:r w:rsidRPr="00AE4DB1">
                        <w:rPr>
                          <w:rFonts w:ascii="Garamond" w:eastAsiaTheme="minorEastAsia" w:hAnsi="Garamond"/>
                          <w:sz w:val="24"/>
                          <w:szCs w:val="24"/>
                        </w:rPr>
                        <w:t xml:space="preserve">We recall the goal of supervised learning: Given some observations </w:t>
                      </w:r>
                      <m:oMath>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j</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j</m:t>
                                </m:r>
                              </m:sub>
                            </m:sSub>
                          </m:e>
                        </m:d>
                        <m:r>
                          <m:rPr>
                            <m:scr m:val="script"/>
                          </m:rPr>
                          <w:rPr>
                            <w:rFonts w:ascii="Cambria Math" w:eastAsiaTheme="minorEastAsia" w:hAnsi="Cambria Math"/>
                            <w:sz w:val="24"/>
                            <w:szCs w:val="24"/>
                          </w:rPr>
                          <m:t>⊂ X⋅Y (</m:t>
                        </m:r>
                        <m:r>
                          <w:rPr>
                            <w:rFonts w:ascii="Cambria Math" w:eastAsiaTheme="minorEastAsia" w:hAnsi="Cambria Math"/>
                            <w:sz w:val="24"/>
                            <w:szCs w:val="24"/>
                          </w:rPr>
                          <m:t>j=1, …,n)</m:t>
                        </m:r>
                      </m:oMath>
                      <w:r>
                        <w:rPr>
                          <w:rFonts w:ascii="Garamond" w:eastAsiaTheme="minorEastAsia" w:hAnsi="Garamond"/>
                          <w:sz w:val="24"/>
                          <w:szCs w:val="24"/>
                        </w:rPr>
                        <w:t xml:space="preserve"> </w:t>
                      </w:r>
                      <w:r w:rsidRPr="00AE4DB1">
                        <w:rPr>
                          <w:rFonts w:ascii="Garamond" w:eastAsiaTheme="minorEastAsia" w:hAnsi="Garamond"/>
                          <w:sz w:val="24"/>
                          <w:szCs w:val="24"/>
                        </w:rPr>
                        <w:t xml:space="preserve">of inputs and outputs (or features/ variables) that we call </w:t>
                      </w:r>
                      <w:r w:rsidRPr="00AE4DB1">
                        <w:rPr>
                          <w:rFonts w:ascii="Garamond" w:eastAsiaTheme="minorEastAsia" w:hAnsi="Garamond"/>
                          <w:i/>
                          <w:iCs/>
                          <w:sz w:val="24"/>
                          <w:szCs w:val="24"/>
                        </w:rPr>
                        <w:t>training data</w:t>
                      </w:r>
                      <w:r w:rsidRPr="00AE4DB1">
                        <w:rPr>
                          <w:rFonts w:ascii="Garamond" w:eastAsiaTheme="minorEastAsia" w:hAnsi="Garamond"/>
                          <w:sz w:val="24"/>
                          <w:szCs w:val="24"/>
                        </w:rPr>
                        <w:t xml:space="preserve"> and given a new </w:t>
                      </w:r>
                      <m:oMath>
                        <m:r>
                          <w:rPr>
                            <w:rFonts w:ascii="Cambria Math" w:eastAsiaTheme="minorEastAsia" w:hAnsi="Cambria Math"/>
                            <w:sz w:val="24"/>
                            <w:szCs w:val="24"/>
                          </w:rPr>
                          <m:t xml:space="preserve">x∈ </m:t>
                        </m:r>
                        <m:r>
                          <m:rPr>
                            <m:scr m:val="script"/>
                          </m:rPr>
                          <w:rPr>
                            <w:rFonts w:ascii="Cambria Math" w:eastAsiaTheme="minorEastAsia" w:hAnsi="Cambria Math"/>
                            <w:sz w:val="24"/>
                            <w:szCs w:val="24"/>
                          </w:rPr>
                          <m:t>X=</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d</m:t>
                            </m:r>
                          </m:sup>
                        </m:sSup>
                      </m:oMath>
                      <w:r>
                        <w:rPr>
                          <w:rFonts w:ascii="Garamond" w:eastAsiaTheme="minorEastAsia" w:hAnsi="Garamond"/>
                          <w:sz w:val="24"/>
                          <w:szCs w:val="24"/>
                        </w:rPr>
                        <w:t xml:space="preserve">, predict </w:t>
                      </w:r>
                      <m:oMath>
                        <m:r>
                          <w:rPr>
                            <w:rFonts w:ascii="Cambria Math" w:eastAsiaTheme="minorEastAsia" w:hAnsi="Cambria Math"/>
                            <w:sz w:val="24"/>
                            <w:szCs w:val="24"/>
                          </w:rPr>
                          <m:t>y∈</m:t>
                        </m:r>
                        <m:r>
                          <m:rPr>
                            <m:scr m:val="script"/>
                          </m:rPr>
                          <w:rPr>
                            <w:rFonts w:ascii="Cambria Math" w:eastAsiaTheme="minorEastAsia" w:hAnsi="Cambria Math"/>
                            <w:sz w:val="24"/>
                            <w:szCs w:val="24"/>
                          </w:rPr>
                          <m:t>Y</m:t>
                        </m:r>
                        <m:r>
                          <m:rPr>
                            <m:scr m:val="double-struck"/>
                          </m:rPr>
                          <w:rPr>
                            <w:rFonts w:ascii="Cambria Math" w:eastAsiaTheme="minorEastAsia" w:hAnsi="Cambria Math"/>
                            <w:sz w:val="24"/>
                            <w:szCs w:val="24"/>
                          </w:rPr>
                          <m:t>=R</m:t>
                        </m:r>
                      </m:oMath>
                      <w:r>
                        <w:rPr>
                          <w:rFonts w:ascii="Garamond" w:eastAsiaTheme="minorEastAsia" w:hAnsi="Garamond"/>
                          <w:sz w:val="24"/>
                          <w:szCs w:val="24"/>
                        </w:rPr>
                        <w:t xml:space="preserve"> </w:t>
                      </w:r>
                      <w:r w:rsidRPr="00AE4DB1">
                        <w:rPr>
                          <w:rFonts w:ascii="Garamond" w:eastAsiaTheme="minorEastAsia" w:hAnsi="Garamond"/>
                          <w:sz w:val="24"/>
                          <w:szCs w:val="24"/>
                        </w:rPr>
                        <w:t>(</w:t>
                      </w:r>
                      <w:r w:rsidRPr="00AE4DB1">
                        <w:rPr>
                          <w:rFonts w:ascii="Garamond" w:eastAsiaTheme="minorEastAsia" w:hAnsi="Garamond"/>
                          <w:i/>
                          <w:iCs/>
                          <w:sz w:val="24"/>
                          <w:szCs w:val="24"/>
                        </w:rPr>
                        <w:t>test data</w:t>
                      </w:r>
                      <w:r w:rsidRPr="00AE4DB1">
                        <w:rPr>
                          <w:rFonts w:ascii="Garamond" w:eastAsiaTheme="minorEastAsia" w:hAnsi="Garamond"/>
                          <w:sz w:val="24"/>
                          <w:szCs w:val="24"/>
                        </w:rPr>
                        <w:t xml:space="preserve">) with a regression function </w:t>
                      </w:r>
                      <m:oMath>
                        <m:r>
                          <w:rPr>
                            <w:rFonts w:ascii="Cambria Math" w:eastAsiaTheme="minorEastAsia" w:hAnsi="Cambria Math"/>
                            <w:sz w:val="24"/>
                            <w:szCs w:val="24"/>
                          </w:rPr>
                          <m:t>f:</m:t>
                        </m:r>
                        <m:r>
                          <m:rPr>
                            <m:scr m:val="script"/>
                          </m:rPr>
                          <w:rPr>
                            <w:rFonts w:ascii="Cambria Math" w:eastAsiaTheme="minorEastAsia" w:hAnsi="Cambria Math"/>
                            <w:sz w:val="24"/>
                            <w:szCs w:val="24"/>
                          </w:rPr>
                          <m:t>X→Y</m:t>
                        </m:r>
                      </m:oMath>
                      <w:r>
                        <w:rPr>
                          <w:rFonts w:ascii="Garamond" w:eastAsiaTheme="minorEastAsia" w:hAnsi="Garamond"/>
                          <w:sz w:val="24"/>
                          <w:szCs w:val="24"/>
                        </w:rPr>
                        <w:t xml:space="preserve"> such that </w:t>
                      </w:r>
                      <m:oMath>
                        <m:r>
                          <w:rPr>
                            <w:rFonts w:ascii="Cambria Math" w:eastAsiaTheme="minorEastAsia" w:hAnsi="Cambria Math"/>
                            <w:sz w:val="24"/>
                            <w:szCs w:val="24"/>
                          </w:rPr>
                          <m:t>f(x)≈y</m:t>
                        </m:r>
                      </m:oMath>
                      <w:r>
                        <w:rPr>
                          <w:rFonts w:ascii="Garamond" w:eastAsiaTheme="minorEastAsia" w:hAnsi="Garamond"/>
                          <w:sz w:val="24"/>
                          <w:szCs w:val="24"/>
                        </w:rPr>
                        <w:t>.</w:t>
                      </w:r>
                    </w:p>
                    <w:p w14:paraId="721EE409" w14:textId="77777777" w:rsidR="00AE4DB1" w:rsidRDefault="00AE4DB1" w:rsidP="00AE4DB1">
                      <w:pPr>
                        <w:jc w:val="both"/>
                        <w:rPr>
                          <w:rFonts w:ascii="Garamond" w:eastAsiaTheme="minorEastAsia" w:hAnsi="Garamond"/>
                          <w:sz w:val="24"/>
                          <w:szCs w:val="24"/>
                        </w:rPr>
                      </w:pPr>
                      <w:r>
                        <w:rPr>
                          <w:rFonts w:ascii="Garamond" w:eastAsiaTheme="minorEastAsia" w:hAnsi="Garamond"/>
                          <w:sz w:val="24"/>
                          <w:szCs w:val="24"/>
                        </w:rPr>
                        <w:t xml:space="preserve">Given data </w:t>
                      </w:r>
                      <m:oMath>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j</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j</m:t>
                                </m:r>
                              </m:sub>
                            </m:sSub>
                          </m:e>
                        </m:d>
                        <m:r>
                          <m:rPr>
                            <m:scr m:val="script"/>
                          </m:rPr>
                          <w:rPr>
                            <w:rFonts w:ascii="Cambria Math" w:eastAsiaTheme="minorEastAsia" w:hAnsi="Cambria Math"/>
                            <w:sz w:val="24"/>
                            <w:szCs w:val="24"/>
                          </w:rPr>
                          <m:t xml:space="preserve">∈ X×Y,    </m:t>
                        </m:r>
                        <m:r>
                          <w:rPr>
                            <w:rFonts w:ascii="Cambria Math" w:eastAsiaTheme="minorEastAsia" w:hAnsi="Cambria Math"/>
                            <w:sz w:val="24"/>
                            <w:szCs w:val="24"/>
                          </w:rPr>
                          <m:t>j=1, …, n</m:t>
                        </m:r>
                      </m:oMath>
                      <w:r>
                        <w:rPr>
                          <w:rFonts w:ascii="Garamond" w:eastAsiaTheme="minorEastAsia" w:hAnsi="Garamond"/>
                          <w:sz w:val="24"/>
                          <w:szCs w:val="24"/>
                        </w:rPr>
                        <w:t>, the empirical risk is defined by</w:t>
                      </w:r>
                    </w:p>
                    <w:p w14:paraId="261F1340" w14:textId="77777777" w:rsidR="00AE4DB1" w:rsidRPr="00AE4DB1" w:rsidRDefault="00000000" w:rsidP="00AE4DB1">
                      <w:pPr>
                        <w:jc w:val="both"/>
                        <w:rPr>
                          <w:rFonts w:ascii="Garamond" w:eastAsiaTheme="minorEastAsia" w:hAnsi="Garamond"/>
                          <w:iCs/>
                          <w:sz w:val="24"/>
                          <w:szCs w:val="24"/>
                        </w:rPr>
                      </w:pPr>
                      <m:oMathPara>
                        <m:oMath>
                          <m:acc>
                            <m:accPr>
                              <m:ctrlPr>
                                <w:rPr>
                                  <w:rFonts w:ascii="Cambria Math" w:eastAsiaTheme="minorEastAsia" w:hAnsi="Cambria Math"/>
                                  <w:i/>
                                  <w:iCs/>
                                  <w:sz w:val="24"/>
                                  <w:szCs w:val="24"/>
                                </w:rPr>
                              </m:ctrlPr>
                            </m:accPr>
                            <m:e>
                              <m:r>
                                <m:rPr>
                                  <m:scr m:val="script"/>
                                </m:rPr>
                                <w:rPr>
                                  <w:rFonts w:ascii="Cambria Math" w:eastAsiaTheme="minorEastAsia" w:hAnsi="Cambria Math"/>
                                  <w:sz w:val="24"/>
                                  <w:szCs w:val="24"/>
                                </w:rPr>
                                <m:t>R</m:t>
                              </m:r>
                            </m:e>
                          </m:acc>
                          <m:d>
                            <m:dPr>
                              <m:ctrlPr>
                                <w:rPr>
                                  <w:rFonts w:ascii="Cambria Math" w:eastAsiaTheme="minorEastAsia" w:hAnsi="Cambria Math"/>
                                  <w:i/>
                                  <w:iCs/>
                                  <w:sz w:val="24"/>
                                  <w:szCs w:val="24"/>
                                </w:rPr>
                              </m:ctrlPr>
                            </m:dPr>
                            <m:e>
                              <m:r>
                                <w:rPr>
                                  <w:rFonts w:ascii="Cambria Math" w:eastAsiaTheme="minorEastAsia" w:hAnsi="Cambria Math"/>
                                  <w:sz w:val="24"/>
                                  <w:szCs w:val="24"/>
                                </w:rPr>
                                <m:t>θ</m:t>
                              </m:r>
                            </m:e>
                          </m:d>
                          <m:r>
                            <w:rPr>
                              <w:rFonts w:ascii="Cambria Math" w:eastAsiaTheme="minorEastAsia" w:hAnsi="Cambria Math"/>
                              <w:sz w:val="24"/>
                              <w:szCs w:val="24"/>
                            </w:rPr>
                            <m:t>≔</m:t>
                          </m:r>
                          <m:f>
                            <m:fPr>
                              <m:ctrlPr>
                                <w:rPr>
                                  <w:rFonts w:ascii="Cambria Math" w:eastAsiaTheme="minorEastAsia" w:hAnsi="Cambria Math"/>
                                  <w:i/>
                                  <w:iCs/>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nary>
                            <m:naryPr>
                              <m:chr m:val="∑"/>
                              <m:limLoc m:val="undOvr"/>
                              <m:ctrlPr>
                                <w:rPr>
                                  <w:rFonts w:ascii="Cambria Math" w:eastAsiaTheme="minorEastAsia" w:hAnsi="Cambria Math"/>
                                  <w:i/>
                                  <w:iCs/>
                                  <w:sz w:val="24"/>
                                  <w:szCs w:val="24"/>
                                </w:rPr>
                              </m:ctrlPr>
                            </m:naryPr>
                            <m:sub>
                              <m:r>
                                <w:rPr>
                                  <w:rFonts w:ascii="Cambria Math" w:eastAsiaTheme="minorEastAsia" w:hAnsi="Cambria Math"/>
                                  <w:sz w:val="24"/>
                                  <w:szCs w:val="24"/>
                                </w:rPr>
                                <m:t>j=1</m:t>
                              </m:r>
                            </m:sub>
                            <m:sup>
                              <m:r>
                                <w:rPr>
                                  <w:rFonts w:ascii="Cambria Math" w:eastAsiaTheme="minorEastAsia" w:hAnsi="Cambria Math"/>
                                  <w:sz w:val="24"/>
                                  <w:szCs w:val="24"/>
                                </w:rPr>
                                <m:t>n</m:t>
                              </m:r>
                            </m:sup>
                            <m:e>
                              <m:sSup>
                                <m:sSupPr>
                                  <m:ctrlPr>
                                    <w:rPr>
                                      <w:rFonts w:ascii="Cambria Math" w:eastAsiaTheme="minorEastAsia" w:hAnsi="Cambria Math"/>
                                      <w:i/>
                                      <w:iCs/>
                                      <w:sz w:val="24"/>
                                      <w:szCs w:val="24"/>
                                    </w:rPr>
                                  </m:ctrlPr>
                                </m:sSupPr>
                                <m:e>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j</m:t>
                                      </m:r>
                                    </m:sub>
                                  </m:sSub>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θ</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j</m:t>
                                      </m:r>
                                    </m:sub>
                                  </m:sSub>
                                  <m:r>
                                    <w:rPr>
                                      <w:rFonts w:ascii="Cambria Math" w:eastAsiaTheme="minorEastAsia" w:hAnsi="Cambria Math"/>
                                      <w:sz w:val="24"/>
                                      <w:szCs w:val="24"/>
                                    </w:rPr>
                                    <m:t>))</m:t>
                                  </m:r>
                                </m:e>
                                <m:sup>
                                  <m:r>
                                    <w:rPr>
                                      <w:rFonts w:ascii="Cambria Math" w:eastAsiaTheme="minorEastAsia" w:hAnsi="Cambria Math"/>
                                      <w:sz w:val="24"/>
                                      <w:szCs w:val="24"/>
                                    </w:rPr>
                                    <m:t>2</m:t>
                                  </m:r>
                                </m:sup>
                              </m:sSup>
                              <m:r>
                                <w:rPr>
                                  <w:rFonts w:ascii="Cambria Math" w:eastAsiaTheme="minorEastAsia" w:hAnsi="Cambria Math"/>
                                  <w:sz w:val="24"/>
                                  <w:szCs w:val="24"/>
                                </w:rPr>
                                <m:t>,     θ∈</m:t>
                              </m:r>
                              <m:r>
                                <m:rPr>
                                  <m:sty m:val="p"/>
                                </m:rPr>
                                <w:rPr>
                                  <w:rFonts w:ascii="Cambria Math" w:eastAsiaTheme="minorEastAsia" w:hAnsi="Cambria Math"/>
                                  <w:sz w:val="24"/>
                                  <w:szCs w:val="24"/>
                                </w:rPr>
                                <m:t>Θ</m:t>
                              </m:r>
                            </m:e>
                          </m:nary>
                        </m:oMath>
                      </m:oMathPara>
                    </w:p>
                    <w:p w14:paraId="3C617D76" w14:textId="55A9B40D" w:rsidR="00AE4DB1" w:rsidRPr="00AE4DB1" w:rsidRDefault="00AE4DB1" w:rsidP="00AE4DB1">
                      <w:pPr>
                        <w:jc w:val="both"/>
                        <w:rPr>
                          <w:rFonts w:ascii="Garamond" w:eastAsiaTheme="minorEastAsia" w:hAnsi="Garamond"/>
                          <w:iCs/>
                          <w:sz w:val="24"/>
                          <w:szCs w:val="24"/>
                        </w:rPr>
                      </w:pPr>
                      <w:r w:rsidRPr="00AE4DB1">
                        <w:rPr>
                          <w:rFonts w:ascii="Garamond" w:eastAsiaTheme="minorEastAsia" w:hAnsi="Garamond"/>
                          <w:iCs/>
                          <w:sz w:val="24"/>
                          <w:szCs w:val="24"/>
                        </w:rPr>
                        <w:t>To obtain a "good"/ reasonable estimator, we minimize th</w:t>
                      </w:r>
                      <w:r>
                        <w:rPr>
                          <w:rFonts w:ascii="Garamond" w:eastAsiaTheme="minorEastAsia" w:hAnsi="Garamond"/>
                          <w:iCs/>
                          <w:sz w:val="24"/>
                          <w:szCs w:val="24"/>
                        </w:rPr>
                        <w:t>is</w:t>
                      </w:r>
                      <w:r w:rsidRPr="00AE4DB1">
                        <w:rPr>
                          <w:rFonts w:ascii="Garamond" w:eastAsiaTheme="minorEastAsia" w:hAnsi="Garamond"/>
                          <w:iCs/>
                          <w:sz w:val="24"/>
                          <w:szCs w:val="24"/>
                        </w:rPr>
                        <w:t xml:space="preserve"> empirical risk</w:t>
                      </w:r>
                      <w:r>
                        <w:rPr>
                          <w:rFonts w:ascii="Garamond" w:eastAsiaTheme="minorEastAsia" w:hAnsi="Garamond"/>
                          <w:iCs/>
                          <w:sz w:val="24"/>
                          <w:szCs w:val="24"/>
                        </w:rPr>
                        <w:t>.</w:t>
                      </w:r>
                    </w:p>
                  </w:txbxContent>
                </v:textbox>
                <w10:wrap type="square"/>
              </v:shape>
            </w:pict>
          </mc:Fallback>
        </mc:AlternateContent>
      </w:r>
      <w:r w:rsidR="002B088A">
        <w:rPr>
          <w:rFonts w:ascii="Garamond" w:eastAsiaTheme="minorEastAsia" w:hAnsi="Garamond"/>
          <w:sz w:val="24"/>
          <w:szCs w:val="24"/>
        </w:rPr>
        <w:t xml:space="preserve">Since </w:t>
      </w:r>
      <m:oMath>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test</m:t>
            </m:r>
          </m:sub>
        </m:sSub>
        <m:d>
          <m:dPr>
            <m:ctrlPr>
              <w:rPr>
                <w:rFonts w:ascii="Cambria Math" w:eastAsiaTheme="minorEastAsia" w:hAnsi="Cambria Math"/>
                <w:i/>
                <w:sz w:val="24"/>
                <w:szCs w:val="24"/>
              </w:rPr>
            </m:ctrlPr>
          </m:dPr>
          <m:e>
            <m:r>
              <w:rPr>
                <w:rFonts w:ascii="Cambria Math" w:eastAsiaTheme="minorEastAsia" w:hAnsi="Cambria Math"/>
                <w:sz w:val="24"/>
                <w:szCs w:val="24"/>
              </w:rPr>
              <m:t>X</m:t>
            </m:r>
          </m:e>
        </m:d>
        <m:r>
          <w:rPr>
            <w:rFonts w:ascii="Cambria Math" w:eastAsiaTheme="minorEastAsia" w:hAnsi="Cambria Math"/>
            <w:sz w:val="24"/>
            <w:szCs w:val="24"/>
          </w:rPr>
          <m:t>≠</m:t>
        </m:r>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train</m:t>
            </m:r>
          </m:sub>
        </m:sSub>
        <m:r>
          <w:rPr>
            <w:rFonts w:ascii="Cambria Math" w:eastAsiaTheme="minorEastAsia" w:hAnsi="Cambria Math"/>
            <w:sz w:val="24"/>
            <w:szCs w:val="24"/>
          </w:rPr>
          <m:t>(X)</m:t>
        </m:r>
      </m:oMath>
      <w:r w:rsidR="002B088A">
        <w:rPr>
          <w:rFonts w:ascii="Garamond" w:eastAsiaTheme="minorEastAsia" w:hAnsi="Garamond"/>
          <w:sz w:val="24"/>
          <w:szCs w:val="24"/>
        </w:rPr>
        <w:t>, the standard empirical risk minimization (ERM) on training data may not perform well on the test data.</w:t>
      </w:r>
    </w:p>
    <w:p w14:paraId="481E0356" w14:textId="77777777" w:rsidR="00AE4DB1" w:rsidRDefault="00AE4DB1" w:rsidP="00DE1DA6">
      <w:pPr>
        <w:jc w:val="both"/>
        <w:rPr>
          <w:rFonts w:ascii="Garamond" w:eastAsiaTheme="minorEastAsia" w:hAnsi="Garamond"/>
          <w:sz w:val="24"/>
          <w:szCs w:val="24"/>
        </w:rPr>
      </w:pPr>
    </w:p>
    <w:p w14:paraId="5C94DB30" w14:textId="363F95E2" w:rsidR="00AE4DB1" w:rsidRPr="00AE4DB1" w:rsidRDefault="00AE4DB1" w:rsidP="00AE4DB1">
      <w:pPr>
        <w:pStyle w:val="Heading3"/>
      </w:pPr>
      <w:r w:rsidRPr="00AE4DB1">
        <w:t>Adjusting for Covariate Shift</w:t>
      </w:r>
    </w:p>
    <w:p w14:paraId="78236AF1" w14:textId="3B54B48B" w:rsidR="002B088A" w:rsidRDefault="00C23870" w:rsidP="00DE1DA6">
      <w:pPr>
        <w:jc w:val="both"/>
        <w:rPr>
          <w:rFonts w:ascii="Garamond" w:eastAsiaTheme="minorEastAsia" w:hAnsi="Garamond"/>
          <w:sz w:val="24"/>
          <w:szCs w:val="24"/>
        </w:rPr>
      </w:pPr>
      <w:r w:rsidRPr="00C23870">
        <w:rPr>
          <w:rFonts w:ascii="Garamond" w:eastAsiaTheme="minorEastAsia" w:hAnsi="Garamond"/>
          <w:sz w:val="24"/>
          <w:szCs w:val="24"/>
        </w:rPr>
        <w:t xml:space="preserve">To account for the shift in distributions, we introduce </w:t>
      </w:r>
      <w:r w:rsidRPr="00C23870">
        <w:rPr>
          <w:rFonts w:ascii="Garamond" w:eastAsiaTheme="minorEastAsia" w:hAnsi="Garamond"/>
          <w:b/>
          <w:bCs/>
          <w:sz w:val="24"/>
          <w:szCs w:val="24"/>
        </w:rPr>
        <w:t>importance weighting</w:t>
      </w:r>
      <w:r w:rsidRPr="00C23870">
        <w:rPr>
          <w:rFonts w:ascii="Garamond" w:eastAsiaTheme="minorEastAsia" w:hAnsi="Garamond"/>
          <w:sz w:val="24"/>
          <w:szCs w:val="24"/>
        </w:rPr>
        <w:t>. The idea is to reweight the training data to match the test distribution.</w:t>
      </w:r>
      <w:r>
        <w:rPr>
          <w:rFonts w:ascii="Garamond" w:eastAsiaTheme="minorEastAsia" w:hAnsi="Garamond"/>
          <w:sz w:val="24"/>
          <w:szCs w:val="24"/>
        </w:rPr>
        <w:t xml:space="preserve"> </w:t>
      </w:r>
      <w:r w:rsidRPr="00C23870">
        <w:rPr>
          <w:rFonts w:ascii="Garamond" w:eastAsiaTheme="minorEastAsia" w:hAnsi="Garamond"/>
          <w:sz w:val="24"/>
          <w:szCs w:val="24"/>
        </w:rPr>
        <w:t xml:space="preserve">If the </w:t>
      </w:r>
      <w:r w:rsidRPr="00C23870">
        <w:rPr>
          <w:rFonts w:ascii="Garamond" w:eastAsiaTheme="minorEastAsia" w:hAnsi="Garamond"/>
          <w:b/>
          <w:bCs/>
          <w:sz w:val="24"/>
          <w:szCs w:val="24"/>
        </w:rPr>
        <w:t>Radon-Nikodym derivative</w:t>
      </w:r>
      <w:r>
        <w:rPr>
          <w:rFonts w:ascii="Garamond" w:eastAsiaTheme="minorEastAsia" w:hAnsi="Garamond"/>
          <w:sz w:val="24"/>
          <w:szCs w:val="24"/>
        </w:rPr>
        <w:t xml:space="preserve"> </w:t>
      </w:r>
      <m:oMath>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r>
              <w:rPr>
                <w:rFonts w:ascii="Cambria Math" w:eastAsiaTheme="minorEastAsia" w:hAnsi="Cambria Math"/>
                <w:sz w:val="24"/>
                <w:szCs w:val="24"/>
              </w:rPr>
              <m:t>X</m:t>
            </m:r>
          </m:e>
        </m:d>
        <m:r>
          <w:rPr>
            <w:rFonts w:ascii="Cambria Math" w:eastAsiaTheme="minorEastAsia" w:hAnsi="Cambria Math"/>
            <w:sz w:val="24"/>
            <w:szCs w:val="24"/>
          </w:rPr>
          <m:t xml:space="preserve">= </m:t>
        </m:r>
        <m:f>
          <m:fPr>
            <m:ctrlPr>
              <w:rPr>
                <w:rFonts w:ascii="Cambria Math" w:eastAsiaTheme="minorEastAsia" w:hAnsi="Cambria Math"/>
                <w:i/>
                <w:sz w:val="24"/>
                <w:szCs w:val="24"/>
              </w:rPr>
            </m:ctrlPr>
          </m:fPr>
          <m:num>
            <m:r>
              <w:rPr>
                <w:rFonts w:ascii="Cambria Math" w:eastAsiaTheme="minorEastAsia" w:hAnsi="Cambria Math"/>
                <w:sz w:val="24"/>
                <w:szCs w:val="24"/>
              </w:rPr>
              <m:t>d</m:t>
            </m:r>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test</m:t>
                </m:r>
              </m:sub>
            </m:sSub>
            <m:r>
              <w:rPr>
                <w:rFonts w:ascii="Cambria Math" w:eastAsiaTheme="minorEastAsia" w:hAnsi="Cambria Math"/>
                <w:sz w:val="24"/>
                <w:szCs w:val="24"/>
              </w:rPr>
              <m:t>(X)</m:t>
            </m:r>
          </m:num>
          <m:den>
            <m:r>
              <w:rPr>
                <w:rFonts w:ascii="Cambria Math" w:eastAsiaTheme="minorEastAsia" w:hAnsi="Cambria Math"/>
                <w:sz w:val="24"/>
                <w:szCs w:val="24"/>
              </w:rPr>
              <m:t>d</m:t>
            </m:r>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train</m:t>
                </m:r>
              </m:sub>
            </m:sSub>
            <m:r>
              <w:rPr>
                <w:rFonts w:ascii="Cambria Math" w:eastAsiaTheme="minorEastAsia" w:hAnsi="Cambria Math"/>
                <w:sz w:val="24"/>
                <w:szCs w:val="24"/>
              </w:rPr>
              <m:t>(X)</m:t>
            </m:r>
          </m:den>
        </m:f>
      </m:oMath>
      <w:r>
        <w:rPr>
          <w:rFonts w:ascii="Garamond" w:eastAsiaTheme="minorEastAsia" w:hAnsi="Garamond"/>
          <w:sz w:val="24"/>
          <w:szCs w:val="24"/>
        </w:rPr>
        <w:t xml:space="preserve"> (i.e., </w:t>
      </w:r>
      <w:r w:rsidRPr="00C23870">
        <w:rPr>
          <w:rFonts w:ascii="Garamond" w:eastAsiaTheme="minorEastAsia" w:hAnsi="Garamond"/>
          <w:sz w:val="24"/>
          <w:szCs w:val="24"/>
        </w:rPr>
        <w:t>the ratio of the test distribution to the training distribution) is known or can be estimated, we can minimize the weighted empirical risk:</w:t>
      </w:r>
    </w:p>
    <w:p w14:paraId="56E57E7C" w14:textId="66C34C39" w:rsidR="00C23870" w:rsidRPr="00C23870" w:rsidRDefault="00000000" w:rsidP="00DE1DA6">
      <w:pPr>
        <w:jc w:val="both"/>
        <w:rPr>
          <w:rFonts w:ascii="Garamond" w:eastAsiaTheme="minorEastAsia" w:hAnsi="Garamond"/>
          <w:iCs/>
          <w:sz w:val="24"/>
          <w:szCs w:val="24"/>
        </w:rPr>
      </w:pPr>
      <m:oMathPara>
        <m:oMath>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R</m:t>
              </m:r>
            </m:e>
            <m:sub>
              <m:r>
                <w:rPr>
                  <w:rFonts w:ascii="Cambria Math" w:eastAsiaTheme="minorEastAsia" w:hAnsi="Cambria Math"/>
                  <w:sz w:val="24"/>
                  <w:szCs w:val="24"/>
                </w:rPr>
                <m:t>weighted</m:t>
              </m:r>
            </m:sub>
          </m:sSub>
          <m:d>
            <m:dPr>
              <m:ctrlPr>
                <w:rPr>
                  <w:rFonts w:ascii="Cambria Math" w:eastAsiaTheme="minorEastAsia" w:hAnsi="Cambria Math"/>
                  <w:i/>
                  <w:sz w:val="24"/>
                  <w:szCs w:val="24"/>
                </w:rPr>
              </m:ctrlPr>
            </m:dPr>
            <m:e>
              <m:r>
                <w:rPr>
                  <w:rFonts w:ascii="Cambria Math" w:eastAsiaTheme="minorEastAsia" w:hAnsi="Cambria Math"/>
                  <w:sz w:val="24"/>
                  <w:szCs w:val="24"/>
                </w:rPr>
                <m:t>f</m:t>
              </m:r>
            </m:e>
          </m:d>
          <m:r>
            <w:rPr>
              <w:rFonts w:ascii="Cambria Math" w:eastAsiaTheme="minorEastAsia" w:hAnsi="Cambria Math"/>
              <w:sz w:val="24"/>
              <w:szCs w:val="24"/>
            </w:rPr>
            <m:t xml:space="preserve">= </m:t>
          </m:r>
          <m:f>
            <m:fPr>
              <m:ctrlPr>
                <w:rPr>
                  <w:rFonts w:ascii="Cambria Math" w:eastAsiaTheme="minorEastAsia" w:hAnsi="Cambria Math"/>
                  <w:i/>
                  <w:iCs/>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nary>
            <m:naryPr>
              <m:chr m:val="∑"/>
              <m:limLoc m:val="undOvr"/>
              <m:ctrlPr>
                <w:rPr>
                  <w:rFonts w:ascii="Cambria Math" w:eastAsiaTheme="minorEastAsia" w:hAnsi="Cambria Math"/>
                  <w:i/>
                  <w:iCs/>
                  <w:sz w:val="24"/>
                  <w:szCs w:val="24"/>
                </w:rPr>
              </m:ctrlPr>
            </m:naryPr>
            <m:sub>
              <m:r>
                <w:rPr>
                  <w:rFonts w:ascii="Cambria Math" w:eastAsiaTheme="minorEastAsia" w:hAnsi="Cambria Math"/>
                  <w:sz w:val="24"/>
                  <w:szCs w:val="24"/>
                </w:rPr>
                <m:t>i=1</m:t>
              </m:r>
            </m:sub>
            <m:sup>
              <m:r>
                <w:rPr>
                  <w:rFonts w:ascii="Cambria Math" w:eastAsiaTheme="minorEastAsia" w:hAnsi="Cambria Math"/>
                  <w:sz w:val="24"/>
                  <w:szCs w:val="24"/>
                </w:rPr>
                <m:t>n</m:t>
              </m:r>
            </m:sup>
            <m:e>
              <m:r>
                <m:rPr>
                  <m:scr m:val="script"/>
                </m:rPr>
                <w:rPr>
                  <w:rFonts w:ascii="Cambria Math" w:eastAsiaTheme="minorEastAsia" w:hAnsi="Cambria Math"/>
                  <w:sz w:val="24"/>
                  <w:szCs w:val="24"/>
                </w:rPr>
                <m:t>w(</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m:rPr>
                  <m:scr m:val="script"/>
                </m:rPr>
                <w:rPr>
                  <w:rFonts w:ascii="Cambria Math" w:eastAsiaTheme="minorEastAsia" w:hAnsi="Cambria Math"/>
                  <w:sz w:val="24"/>
                  <w:szCs w:val="24"/>
                </w:rPr>
                <m:t>)l(</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r>
                <w:rPr>
                  <w:rFonts w:ascii="Cambria Math" w:eastAsiaTheme="minorEastAsia" w:hAnsi="Cambria Math"/>
                  <w:sz w:val="24"/>
                  <w:szCs w:val="24"/>
                </w:rPr>
                <m:t>, f(</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e>
          </m:nary>
        </m:oMath>
      </m:oMathPara>
    </w:p>
    <w:p w14:paraId="31F8239C" w14:textId="33768F3A" w:rsidR="00C23870" w:rsidRDefault="00C23870" w:rsidP="00DE1DA6">
      <w:pPr>
        <w:jc w:val="both"/>
        <w:rPr>
          <w:rFonts w:ascii="Garamond" w:eastAsiaTheme="minorEastAsia" w:hAnsi="Garamond"/>
          <w:sz w:val="24"/>
          <w:szCs w:val="24"/>
        </w:rPr>
      </w:pPr>
      <w:r w:rsidRPr="00C23870">
        <w:rPr>
          <w:rFonts w:ascii="Garamond" w:eastAsiaTheme="minorEastAsia" w:hAnsi="Garamond"/>
          <w:sz w:val="24"/>
          <w:szCs w:val="24"/>
        </w:rPr>
        <w:t>This ensures that the training data is effectively "corrected" to resemble the test distribution.</w:t>
      </w:r>
    </w:p>
    <w:p w14:paraId="710BEAB3" w14:textId="57387163" w:rsidR="00C23870" w:rsidRPr="00AE4DB1" w:rsidRDefault="00C23870" w:rsidP="00C23870">
      <w:pPr>
        <w:pStyle w:val="Heading3"/>
      </w:pPr>
      <w:r>
        <w:lastRenderedPageBreak/>
        <w:t>Kernel Ridge Regression under</w:t>
      </w:r>
      <w:r w:rsidRPr="00AE4DB1">
        <w:t xml:space="preserve"> Covariate Shift</w:t>
      </w:r>
    </w:p>
    <w:p w14:paraId="3F174EC5" w14:textId="7655DD42" w:rsidR="00C23870" w:rsidRDefault="00C23870" w:rsidP="00DE1DA6">
      <w:pPr>
        <w:jc w:val="both"/>
        <w:rPr>
          <w:rFonts w:ascii="Garamond" w:eastAsiaTheme="minorEastAsia" w:hAnsi="Garamond"/>
          <w:sz w:val="24"/>
          <w:szCs w:val="24"/>
        </w:rPr>
      </w:pPr>
      <w:r w:rsidRPr="00C23870">
        <w:rPr>
          <w:rFonts w:ascii="Garamond" w:eastAsiaTheme="minorEastAsia" w:hAnsi="Garamond"/>
          <w:sz w:val="24"/>
          <w:szCs w:val="24"/>
        </w:rPr>
        <w:t xml:space="preserve">Let us consider </w:t>
      </w:r>
      <w:r w:rsidRPr="00C23870">
        <w:rPr>
          <w:rFonts w:ascii="Garamond" w:eastAsiaTheme="minorEastAsia" w:hAnsi="Garamond"/>
          <w:b/>
          <w:bCs/>
          <w:sz w:val="24"/>
          <w:szCs w:val="24"/>
        </w:rPr>
        <w:t>Kernel Ridge Regression (KRR)</w:t>
      </w:r>
      <w:r w:rsidRPr="00C23870">
        <w:rPr>
          <w:rFonts w:ascii="Garamond" w:eastAsiaTheme="minorEastAsia" w:hAnsi="Garamond"/>
          <w:sz w:val="24"/>
          <w:szCs w:val="24"/>
        </w:rPr>
        <w:t>, a kernel-based method for regression that minimizes a regularized empirical loss</w:t>
      </w:r>
      <w:r w:rsidR="00415A13">
        <w:rPr>
          <w:rFonts w:ascii="Garamond" w:eastAsiaTheme="minorEastAsia" w:hAnsi="Garamond"/>
          <w:sz w:val="24"/>
          <w:szCs w:val="24"/>
        </w:rPr>
        <w:t xml:space="preserve"> (with the </w:t>
      </w:r>
      <w:r w:rsidR="00415A13" w:rsidRPr="00415A13">
        <w:rPr>
          <w:rFonts w:ascii="Garamond" w:eastAsiaTheme="minorEastAsia" w:hAnsi="Garamond"/>
          <w:i/>
          <w:iCs/>
          <w:sz w:val="24"/>
          <w:szCs w:val="24"/>
        </w:rPr>
        <w:t>least square loss</w:t>
      </w:r>
      <w:r w:rsidR="00415A13">
        <w:rPr>
          <w:rFonts w:ascii="Garamond" w:eastAsiaTheme="minorEastAsia" w:hAnsi="Garamond"/>
          <w:sz w:val="24"/>
          <w:szCs w:val="24"/>
        </w:rPr>
        <w:t>)</w:t>
      </w:r>
      <w:r w:rsidRPr="00C23870">
        <w:rPr>
          <w:rFonts w:ascii="Garamond" w:eastAsiaTheme="minorEastAsia" w:hAnsi="Garamond"/>
          <w:sz w:val="24"/>
          <w:szCs w:val="24"/>
        </w:rPr>
        <w:t>. Without covariate shift, the solution</w:t>
      </w:r>
      <w:r>
        <w:rPr>
          <w:rFonts w:ascii="Garamond" w:eastAsiaTheme="minorEastAsia" w:hAnsi="Garamond"/>
          <w:sz w:val="24"/>
          <w:szCs w:val="24"/>
        </w:rPr>
        <w:t xml:space="preserve"> </w:t>
      </w:r>
      <m:oMath>
        <m:r>
          <w:rPr>
            <w:rFonts w:ascii="Cambria Math" w:eastAsiaTheme="minorEastAsia" w:hAnsi="Cambria Math"/>
            <w:sz w:val="24"/>
            <w:szCs w:val="24"/>
          </w:rPr>
          <m:t>f</m:t>
        </m:r>
        <m:r>
          <m:rPr>
            <m:scr m:val="script"/>
          </m:rPr>
          <w:rPr>
            <w:rFonts w:ascii="Cambria Math" w:eastAsiaTheme="minorEastAsia" w:hAnsi="Cambria Math"/>
            <w:sz w:val="24"/>
            <w:szCs w:val="24"/>
          </w:rPr>
          <m:t>∈H</m:t>
        </m:r>
      </m:oMath>
      <w:r>
        <w:rPr>
          <w:rFonts w:ascii="Garamond" w:eastAsiaTheme="minorEastAsia" w:hAnsi="Garamond"/>
          <w:sz w:val="24"/>
          <w:szCs w:val="24"/>
        </w:rPr>
        <w:t xml:space="preserve"> is found by solving:</w:t>
      </w:r>
    </w:p>
    <w:p w14:paraId="3338FC11" w14:textId="35638222" w:rsidR="00C23870" w:rsidRPr="003602BE" w:rsidRDefault="00000000" w:rsidP="00DE1DA6">
      <w:pPr>
        <w:jc w:val="both"/>
        <w:rPr>
          <w:rFonts w:ascii="Garamond" w:eastAsiaTheme="minorEastAsia" w:hAnsi="Garamond"/>
          <w:sz w:val="24"/>
          <w:szCs w:val="24"/>
        </w:rPr>
      </w:pPr>
      <m:oMathPara>
        <m:oMath>
          <m:acc>
            <m:accPr>
              <m:ctrlPr>
                <w:rPr>
                  <w:rFonts w:ascii="Cambria Math" w:eastAsiaTheme="minorEastAsia" w:hAnsi="Cambria Math"/>
                  <w:i/>
                  <w:sz w:val="24"/>
                  <w:szCs w:val="24"/>
                </w:rPr>
              </m:ctrlPr>
            </m:accPr>
            <m:e>
              <m:r>
                <w:rPr>
                  <w:rFonts w:ascii="Cambria Math" w:eastAsiaTheme="minorEastAsia" w:hAnsi="Cambria Math"/>
                  <w:sz w:val="24"/>
                  <w:szCs w:val="24"/>
                </w:rPr>
                <m:t>f</m:t>
              </m:r>
            </m:e>
          </m:acc>
          <m:r>
            <w:rPr>
              <w:rFonts w:ascii="Cambria Math" w:eastAsiaTheme="minorEastAsia" w:hAnsi="Cambria Math"/>
              <w:sz w:val="24"/>
              <w:szCs w:val="24"/>
            </w:rPr>
            <m:t>=</m:t>
          </m:r>
          <m:func>
            <m:funcPr>
              <m:ctrlPr>
                <w:rPr>
                  <w:rFonts w:ascii="Cambria Math" w:eastAsiaTheme="minorEastAsia" w:hAnsi="Cambria Math"/>
                  <w:i/>
                  <w:sz w:val="24"/>
                  <w:szCs w:val="24"/>
                </w:rPr>
              </m:ctrlPr>
            </m:funcPr>
            <m:fName>
              <m:r>
                <m:rPr>
                  <m:sty m:val="p"/>
                </m:rPr>
                <w:rPr>
                  <w:rFonts w:ascii="Cambria Math" w:eastAsiaTheme="minorEastAsia" w:hAnsi="Cambria Math"/>
                  <w:sz w:val="24"/>
                  <w:szCs w:val="24"/>
                </w:rPr>
                <m:t>arg</m:t>
              </m:r>
            </m:fName>
            <m:e>
              <m:func>
                <m:funcPr>
                  <m:ctrlPr>
                    <w:rPr>
                      <w:rFonts w:ascii="Cambria Math" w:eastAsiaTheme="minorEastAsia" w:hAnsi="Cambria Math"/>
                      <w:i/>
                      <w:sz w:val="24"/>
                      <w:szCs w:val="24"/>
                    </w:rPr>
                  </m:ctrlPr>
                </m:funcPr>
                <m:fName>
                  <m:limLow>
                    <m:limLowPr>
                      <m:ctrlPr>
                        <w:rPr>
                          <w:rFonts w:ascii="Cambria Math" w:eastAsiaTheme="minorEastAsia" w:hAnsi="Cambria Math"/>
                          <w:i/>
                          <w:sz w:val="24"/>
                          <w:szCs w:val="24"/>
                        </w:rPr>
                      </m:ctrlPr>
                    </m:limLowPr>
                    <m:e>
                      <m:r>
                        <m:rPr>
                          <m:sty m:val="p"/>
                        </m:rPr>
                        <w:rPr>
                          <w:rFonts w:ascii="Cambria Math" w:hAnsi="Cambria Math"/>
                          <w:sz w:val="24"/>
                          <w:szCs w:val="24"/>
                        </w:rPr>
                        <m:t>min</m:t>
                      </m:r>
                    </m:e>
                    <m:lim>
                      <m:r>
                        <w:rPr>
                          <w:rFonts w:ascii="Cambria Math" w:eastAsiaTheme="minorEastAsia" w:hAnsi="Cambria Math"/>
                          <w:sz w:val="24"/>
                          <w:szCs w:val="24"/>
                        </w:rPr>
                        <m:t>f</m:t>
                      </m:r>
                      <m:r>
                        <m:rPr>
                          <m:scr m:val="script"/>
                        </m:rPr>
                        <w:rPr>
                          <w:rFonts w:ascii="Cambria Math" w:eastAsiaTheme="minorEastAsia" w:hAnsi="Cambria Math"/>
                          <w:sz w:val="24"/>
                          <w:szCs w:val="24"/>
                        </w:rPr>
                        <m:t>∈H</m:t>
                      </m:r>
                    </m:lim>
                  </m:limLow>
                </m:fName>
                <m:e>
                  <m:d>
                    <m:dPr>
                      <m:begChr m:val="{"/>
                      <m:endChr m:val="}"/>
                      <m:ctrlPr>
                        <w:rPr>
                          <w:rFonts w:ascii="Cambria Math" w:eastAsiaTheme="minorEastAsia" w:hAnsi="Cambria Math"/>
                          <w:i/>
                          <w:sz w:val="24"/>
                          <w:szCs w:val="24"/>
                        </w:rPr>
                      </m:ctrlPr>
                    </m:dPr>
                    <m:e>
                      <m:f>
                        <m:fPr>
                          <m:ctrlPr>
                            <w:rPr>
                              <w:rFonts w:ascii="Cambria Math" w:eastAsiaTheme="minorEastAsia" w:hAnsi="Cambria Math"/>
                              <w:i/>
                              <w:iCs/>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nary>
                        <m:naryPr>
                          <m:chr m:val="∑"/>
                          <m:limLoc m:val="undOvr"/>
                          <m:ctrlPr>
                            <w:rPr>
                              <w:rFonts w:ascii="Cambria Math" w:eastAsiaTheme="minorEastAsia" w:hAnsi="Cambria Math"/>
                              <w:i/>
                              <w:iCs/>
                              <w:sz w:val="24"/>
                              <w:szCs w:val="24"/>
                            </w:rPr>
                          </m:ctrlPr>
                        </m:naryPr>
                        <m:sub>
                          <m:r>
                            <w:rPr>
                              <w:rFonts w:ascii="Cambria Math" w:eastAsiaTheme="minorEastAsia" w:hAnsi="Cambria Math"/>
                              <w:sz w:val="24"/>
                              <w:szCs w:val="24"/>
                            </w:rPr>
                            <m:t>i=1</m:t>
                          </m:r>
                        </m:sub>
                        <m:sup>
                          <m:r>
                            <w:rPr>
                              <w:rFonts w:ascii="Cambria Math" w:eastAsiaTheme="minorEastAsia" w:hAnsi="Cambria Math"/>
                              <w:sz w:val="24"/>
                              <w:szCs w:val="24"/>
                            </w:rPr>
                            <m:t>n</m:t>
                          </m:r>
                        </m:sup>
                        <m:e>
                          <m:sSup>
                            <m:sSupPr>
                              <m:ctrlPr>
                                <w:rPr>
                                  <w:rFonts w:ascii="Cambria Math" w:eastAsiaTheme="minorEastAsia" w:hAnsi="Cambria Math"/>
                                  <w:i/>
                                  <w:iCs/>
                                  <w:sz w:val="24"/>
                                  <w:szCs w:val="24"/>
                                </w:rPr>
                              </m:ctrlPr>
                            </m:sSupPr>
                            <m:e>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r>
                                <w:rPr>
                                  <w:rFonts w:ascii="Cambria Math" w:eastAsiaTheme="minorEastAsia" w:hAnsi="Cambria Math"/>
                                  <w:sz w:val="24"/>
                                  <w:szCs w:val="24"/>
                                </w:rPr>
                                <m:t>-f(</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w:rPr>
                                  <w:rFonts w:ascii="Cambria Math" w:eastAsiaTheme="minorEastAsia" w:hAnsi="Cambria Math"/>
                                  <w:sz w:val="24"/>
                                  <w:szCs w:val="24"/>
                                </w:rPr>
                                <m:t>))</m:t>
                              </m:r>
                            </m:e>
                            <m:sup>
                              <m:r>
                                <w:rPr>
                                  <w:rFonts w:ascii="Cambria Math" w:eastAsiaTheme="minorEastAsia" w:hAnsi="Cambria Math"/>
                                  <w:sz w:val="24"/>
                                  <w:szCs w:val="24"/>
                                </w:rPr>
                                <m:t>2</m:t>
                              </m:r>
                            </m:sup>
                          </m:sSup>
                          <m:r>
                            <w:rPr>
                              <w:rFonts w:ascii="Cambria Math" w:eastAsiaTheme="minorEastAsia" w:hAnsi="Cambria Math"/>
                              <w:sz w:val="24"/>
                              <w:szCs w:val="24"/>
                            </w:rPr>
                            <m:t>+λ</m:t>
                          </m:r>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f</m:t>
                                  </m:r>
                                </m:e>
                              </m:d>
                            </m:e>
                            <m:sub>
                              <m:r>
                                <m:rPr>
                                  <m:scr m:val="script"/>
                                </m:rPr>
                                <w:rPr>
                                  <w:rFonts w:ascii="Cambria Math" w:eastAsiaTheme="minorEastAsia" w:hAnsi="Cambria Math"/>
                                  <w:sz w:val="24"/>
                                  <w:szCs w:val="24"/>
                                </w:rPr>
                                <m:t>H</m:t>
                              </m:r>
                            </m:sub>
                            <m:sup>
                              <m:r>
                                <w:rPr>
                                  <w:rFonts w:ascii="Cambria Math" w:eastAsiaTheme="minorEastAsia" w:hAnsi="Cambria Math"/>
                                  <w:sz w:val="24"/>
                                  <w:szCs w:val="24"/>
                                </w:rPr>
                                <m:t>2</m:t>
                              </m:r>
                            </m:sup>
                          </m:sSubSup>
                        </m:e>
                      </m:nary>
                    </m:e>
                  </m:d>
                </m:e>
              </m:func>
              <m:r>
                <w:rPr>
                  <w:rFonts w:ascii="Cambria Math" w:eastAsiaTheme="minorEastAsia" w:hAnsi="Cambria Math"/>
                  <w:sz w:val="24"/>
                  <w:szCs w:val="24"/>
                </w:rPr>
                <m:t>,</m:t>
              </m:r>
            </m:e>
          </m:func>
        </m:oMath>
      </m:oMathPara>
    </w:p>
    <w:p w14:paraId="63B5EF16" w14:textId="70F26926" w:rsidR="003602BE" w:rsidRDefault="003602BE" w:rsidP="00DE1DA6">
      <w:pPr>
        <w:jc w:val="both"/>
        <w:rPr>
          <w:rFonts w:ascii="Garamond" w:eastAsiaTheme="minorEastAsia" w:hAnsi="Garamond"/>
          <w:iCs/>
          <w:sz w:val="24"/>
          <w:szCs w:val="24"/>
        </w:rPr>
      </w:pPr>
      <w:r>
        <w:rPr>
          <w:rFonts w:ascii="Garamond" w:eastAsiaTheme="minorEastAsia" w:hAnsi="Garamond"/>
          <w:sz w:val="24"/>
          <w:szCs w:val="24"/>
        </w:rPr>
        <w:t xml:space="preserve">where </w:t>
      </w:r>
      <m:oMath>
        <m:r>
          <w:rPr>
            <w:rFonts w:ascii="Cambria Math" w:eastAsiaTheme="minorEastAsia" w:hAnsi="Cambria Math"/>
            <w:sz w:val="24"/>
            <w:szCs w:val="24"/>
          </w:rPr>
          <m:t>λ&gt;0</m:t>
        </m:r>
      </m:oMath>
      <w:r>
        <w:rPr>
          <w:rFonts w:ascii="Garamond" w:eastAsiaTheme="minorEastAsia" w:hAnsi="Garamond"/>
          <w:iCs/>
          <w:sz w:val="24"/>
          <w:szCs w:val="24"/>
        </w:rPr>
        <w:t xml:space="preserve"> is a regularization parameter that controls overfitting.</w:t>
      </w:r>
    </w:p>
    <w:p w14:paraId="32EC872F" w14:textId="274DF583" w:rsidR="003602BE" w:rsidRDefault="003602BE" w:rsidP="00DE1DA6">
      <w:pPr>
        <w:jc w:val="both"/>
        <w:rPr>
          <w:rFonts w:ascii="Garamond" w:eastAsiaTheme="minorEastAsia" w:hAnsi="Garamond"/>
          <w:iCs/>
          <w:sz w:val="24"/>
          <w:szCs w:val="24"/>
        </w:rPr>
      </w:pPr>
      <w:r>
        <w:rPr>
          <w:rFonts w:ascii="Garamond" w:eastAsiaTheme="minorEastAsia" w:hAnsi="Garamond"/>
          <w:iCs/>
          <w:sz w:val="24"/>
          <w:szCs w:val="24"/>
        </w:rPr>
        <w:t>To adjust for covariate shift, we apply the importance weights to the loss function:</w:t>
      </w:r>
    </w:p>
    <w:p w14:paraId="243F98D8" w14:textId="0ED7FA6D" w:rsidR="003602BE" w:rsidRPr="003602BE" w:rsidRDefault="00000000" w:rsidP="003602BE">
      <w:pPr>
        <w:jc w:val="both"/>
        <w:rPr>
          <w:rFonts w:ascii="Garamond" w:eastAsiaTheme="minorEastAsia" w:hAnsi="Garamond"/>
          <w:sz w:val="24"/>
          <w:szCs w:val="24"/>
        </w:rPr>
      </w:pPr>
      <m:oMathPara>
        <m:oMath>
          <m:acc>
            <m:accPr>
              <m:ctrlPr>
                <w:rPr>
                  <w:rFonts w:ascii="Cambria Math" w:eastAsiaTheme="minorEastAsia" w:hAnsi="Cambria Math"/>
                  <w:i/>
                  <w:sz w:val="24"/>
                  <w:szCs w:val="24"/>
                </w:rPr>
              </m:ctrlPr>
            </m:accPr>
            <m:e>
              <m:r>
                <w:rPr>
                  <w:rFonts w:ascii="Cambria Math" w:eastAsiaTheme="minorEastAsia" w:hAnsi="Cambria Math"/>
                  <w:sz w:val="24"/>
                  <w:szCs w:val="24"/>
                </w:rPr>
                <m:t>f</m:t>
              </m:r>
            </m:e>
          </m:acc>
          <m:r>
            <w:rPr>
              <w:rFonts w:ascii="Cambria Math" w:eastAsiaTheme="minorEastAsia" w:hAnsi="Cambria Math"/>
              <w:sz w:val="24"/>
              <w:szCs w:val="24"/>
            </w:rPr>
            <m:t>=</m:t>
          </m:r>
          <m:func>
            <m:funcPr>
              <m:ctrlPr>
                <w:rPr>
                  <w:rFonts w:ascii="Cambria Math" w:eastAsiaTheme="minorEastAsia" w:hAnsi="Cambria Math"/>
                  <w:i/>
                  <w:sz w:val="24"/>
                  <w:szCs w:val="24"/>
                </w:rPr>
              </m:ctrlPr>
            </m:funcPr>
            <m:fName>
              <m:r>
                <m:rPr>
                  <m:sty m:val="p"/>
                </m:rPr>
                <w:rPr>
                  <w:rFonts w:ascii="Cambria Math" w:eastAsiaTheme="minorEastAsia" w:hAnsi="Cambria Math"/>
                  <w:sz w:val="24"/>
                  <w:szCs w:val="24"/>
                </w:rPr>
                <m:t>arg</m:t>
              </m:r>
            </m:fName>
            <m:e>
              <m:func>
                <m:funcPr>
                  <m:ctrlPr>
                    <w:rPr>
                      <w:rFonts w:ascii="Cambria Math" w:eastAsiaTheme="minorEastAsia" w:hAnsi="Cambria Math"/>
                      <w:i/>
                      <w:sz w:val="24"/>
                      <w:szCs w:val="24"/>
                    </w:rPr>
                  </m:ctrlPr>
                </m:funcPr>
                <m:fName>
                  <m:limLow>
                    <m:limLowPr>
                      <m:ctrlPr>
                        <w:rPr>
                          <w:rFonts w:ascii="Cambria Math" w:eastAsiaTheme="minorEastAsia" w:hAnsi="Cambria Math"/>
                          <w:i/>
                          <w:sz w:val="24"/>
                          <w:szCs w:val="24"/>
                        </w:rPr>
                      </m:ctrlPr>
                    </m:limLowPr>
                    <m:e>
                      <m:r>
                        <m:rPr>
                          <m:sty m:val="p"/>
                        </m:rPr>
                        <w:rPr>
                          <w:rFonts w:ascii="Cambria Math" w:hAnsi="Cambria Math"/>
                          <w:sz w:val="24"/>
                          <w:szCs w:val="24"/>
                        </w:rPr>
                        <m:t>min</m:t>
                      </m:r>
                    </m:e>
                    <m:lim>
                      <m:r>
                        <w:rPr>
                          <w:rFonts w:ascii="Cambria Math" w:eastAsiaTheme="minorEastAsia" w:hAnsi="Cambria Math"/>
                          <w:sz w:val="24"/>
                          <w:szCs w:val="24"/>
                        </w:rPr>
                        <m:t>f</m:t>
                      </m:r>
                      <m:r>
                        <m:rPr>
                          <m:scr m:val="script"/>
                        </m:rPr>
                        <w:rPr>
                          <w:rFonts w:ascii="Cambria Math" w:eastAsiaTheme="minorEastAsia" w:hAnsi="Cambria Math"/>
                          <w:sz w:val="24"/>
                          <w:szCs w:val="24"/>
                        </w:rPr>
                        <m:t>∈H</m:t>
                      </m:r>
                    </m:lim>
                  </m:limLow>
                </m:fName>
                <m:e>
                  <m:d>
                    <m:dPr>
                      <m:begChr m:val="{"/>
                      <m:endChr m:val="}"/>
                      <m:ctrlPr>
                        <w:rPr>
                          <w:rFonts w:ascii="Cambria Math" w:eastAsiaTheme="minorEastAsia" w:hAnsi="Cambria Math"/>
                          <w:i/>
                          <w:sz w:val="24"/>
                          <w:szCs w:val="24"/>
                        </w:rPr>
                      </m:ctrlPr>
                    </m:dPr>
                    <m:e>
                      <m:f>
                        <m:fPr>
                          <m:ctrlPr>
                            <w:rPr>
                              <w:rFonts w:ascii="Cambria Math" w:eastAsiaTheme="minorEastAsia" w:hAnsi="Cambria Math"/>
                              <w:i/>
                              <w:iCs/>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nary>
                        <m:naryPr>
                          <m:chr m:val="∑"/>
                          <m:limLoc m:val="undOvr"/>
                          <m:ctrlPr>
                            <w:rPr>
                              <w:rFonts w:ascii="Cambria Math" w:eastAsiaTheme="minorEastAsia" w:hAnsi="Cambria Math"/>
                              <w:i/>
                              <w:iCs/>
                              <w:sz w:val="24"/>
                              <w:szCs w:val="24"/>
                            </w:rPr>
                          </m:ctrlPr>
                        </m:naryPr>
                        <m:sub>
                          <m:r>
                            <w:rPr>
                              <w:rFonts w:ascii="Cambria Math" w:eastAsiaTheme="minorEastAsia" w:hAnsi="Cambria Math"/>
                              <w:sz w:val="24"/>
                              <w:szCs w:val="24"/>
                            </w:rPr>
                            <m:t>i=1</m:t>
                          </m:r>
                        </m:sub>
                        <m:sup>
                          <m:r>
                            <w:rPr>
                              <w:rFonts w:ascii="Cambria Math" w:eastAsiaTheme="minorEastAsia" w:hAnsi="Cambria Math"/>
                              <w:sz w:val="24"/>
                              <w:szCs w:val="24"/>
                            </w:rPr>
                            <m:t>n</m:t>
                          </m:r>
                        </m:sup>
                        <m:e>
                          <m:sSup>
                            <m:sSupPr>
                              <m:ctrlPr>
                                <w:rPr>
                                  <w:rFonts w:ascii="Cambria Math" w:eastAsiaTheme="minorEastAsia" w:hAnsi="Cambria Math"/>
                                  <w:i/>
                                  <w:iCs/>
                                  <w:sz w:val="24"/>
                                  <w:szCs w:val="24"/>
                                </w:rPr>
                              </m:ctrlPr>
                            </m:sSupPr>
                            <m:e>
                              <m:r>
                                <m:rPr>
                                  <m:scr m:val="script"/>
                                </m:rPr>
                                <w:rPr>
                                  <w:rFonts w:ascii="Cambria Math" w:eastAsiaTheme="minorEastAsia" w:hAnsi="Cambria Math"/>
                                  <w:sz w:val="24"/>
                                  <w:szCs w:val="24"/>
                                </w:rPr>
                                <m:t>w(</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r>
                                <w:rPr>
                                  <w:rFonts w:ascii="Cambria Math" w:eastAsiaTheme="minorEastAsia" w:hAnsi="Cambria Math"/>
                                  <w:sz w:val="24"/>
                                  <w:szCs w:val="24"/>
                                </w:rPr>
                                <m:t>-f(</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w:rPr>
                                  <w:rFonts w:ascii="Cambria Math" w:eastAsiaTheme="minorEastAsia" w:hAnsi="Cambria Math"/>
                                  <w:sz w:val="24"/>
                                  <w:szCs w:val="24"/>
                                </w:rPr>
                                <m:t>))</m:t>
                              </m:r>
                            </m:e>
                            <m:sup>
                              <m:r>
                                <w:rPr>
                                  <w:rFonts w:ascii="Cambria Math" w:eastAsiaTheme="minorEastAsia" w:hAnsi="Cambria Math"/>
                                  <w:sz w:val="24"/>
                                  <w:szCs w:val="24"/>
                                </w:rPr>
                                <m:t>2</m:t>
                              </m:r>
                            </m:sup>
                          </m:sSup>
                          <m:r>
                            <w:rPr>
                              <w:rFonts w:ascii="Cambria Math" w:eastAsiaTheme="minorEastAsia" w:hAnsi="Cambria Math"/>
                              <w:sz w:val="24"/>
                              <w:szCs w:val="24"/>
                            </w:rPr>
                            <m:t>+λ</m:t>
                          </m:r>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f</m:t>
                                  </m:r>
                                </m:e>
                              </m:d>
                            </m:e>
                            <m:sub>
                              <m:r>
                                <m:rPr>
                                  <m:scr m:val="script"/>
                                </m:rPr>
                                <w:rPr>
                                  <w:rFonts w:ascii="Cambria Math" w:eastAsiaTheme="minorEastAsia" w:hAnsi="Cambria Math"/>
                                  <w:sz w:val="24"/>
                                  <w:szCs w:val="24"/>
                                </w:rPr>
                                <m:t>H</m:t>
                              </m:r>
                            </m:sub>
                            <m:sup>
                              <m:r>
                                <w:rPr>
                                  <w:rFonts w:ascii="Cambria Math" w:eastAsiaTheme="minorEastAsia" w:hAnsi="Cambria Math"/>
                                  <w:sz w:val="24"/>
                                  <w:szCs w:val="24"/>
                                </w:rPr>
                                <m:t>2</m:t>
                              </m:r>
                            </m:sup>
                          </m:sSubSup>
                        </m:e>
                      </m:nary>
                    </m:e>
                  </m:d>
                </m:e>
              </m:func>
              <m:r>
                <w:rPr>
                  <w:rFonts w:ascii="Cambria Math" w:eastAsiaTheme="minorEastAsia" w:hAnsi="Cambria Math"/>
                  <w:sz w:val="24"/>
                  <w:szCs w:val="24"/>
                </w:rPr>
                <m:t>,</m:t>
              </m:r>
            </m:e>
          </m:func>
        </m:oMath>
      </m:oMathPara>
    </w:p>
    <w:p w14:paraId="7A514704" w14:textId="252CA494" w:rsidR="003602BE" w:rsidRDefault="003602BE" w:rsidP="00DE1DA6">
      <w:pPr>
        <w:jc w:val="both"/>
        <w:rPr>
          <w:rFonts w:ascii="Garamond" w:eastAsiaTheme="minorEastAsia" w:hAnsi="Garamond"/>
          <w:sz w:val="24"/>
          <w:szCs w:val="24"/>
        </w:rPr>
      </w:pPr>
      <w:r>
        <w:rPr>
          <w:rFonts w:ascii="Garamond" w:eastAsiaTheme="minorEastAsia" w:hAnsi="Garamond"/>
          <w:sz w:val="24"/>
          <w:szCs w:val="24"/>
        </w:rPr>
        <w:t xml:space="preserve">The solution to this problem can be written in terms of the kernel matrix </w:t>
      </w:r>
      <m:oMath>
        <m:r>
          <w:rPr>
            <w:rFonts w:ascii="Cambria Math" w:eastAsiaTheme="minorEastAsia" w:hAnsi="Cambria Math"/>
            <w:sz w:val="24"/>
            <w:szCs w:val="24"/>
          </w:rPr>
          <m:t>K∈</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n×n</m:t>
            </m:r>
          </m:sup>
        </m:sSup>
      </m:oMath>
      <w:r>
        <w:rPr>
          <w:rFonts w:ascii="Garamond" w:eastAsiaTheme="minorEastAsia" w:hAnsi="Garamond"/>
          <w:sz w:val="24"/>
          <w:szCs w:val="24"/>
        </w:rPr>
        <w:t xml:space="preserve"> with entries </w:t>
      </w:r>
      <m:oMath>
        <m:sSub>
          <m:sSubPr>
            <m:ctrlPr>
              <w:rPr>
                <w:rFonts w:ascii="Cambria Math" w:eastAsiaTheme="minorEastAsia" w:hAnsi="Cambria Math"/>
                <w:i/>
                <w:sz w:val="24"/>
                <w:szCs w:val="24"/>
              </w:rPr>
            </m:ctrlPr>
          </m:sSubPr>
          <m:e>
            <m:r>
              <w:rPr>
                <w:rFonts w:ascii="Cambria Math" w:eastAsiaTheme="minorEastAsia" w:hAnsi="Cambria Math"/>
                <w:sz w:val="24"/>
                <w:szCs w:val="24"/>
              </w:rPr>
              <m:t>K</m:t>
            </m:r>
          </m:e>
          <m:sub>
            <m:r>
              <w:rPr>
                <w:rFonts w:ascii="Cambria Math" w:eastAsiaTheme="minorEastAsia" w:hAnsi="Cambria Math"/>
                <w:sz w:val="24"/>
                <w:szCs w:val="24"/>
              </w:rPr>
              <m:t>ij</m:t>
            </m:r>
          </m:sub>
        </m:sSub>
        <m:r>
          <w:rPr>
            <w:rFonts w:ascii="Cambria Math" w:eastAsiaTheme="minorEastAsia" w:hAnsi="Cambria Math"/>
            <w:sz w:val="24"/>
            <w:szCs w:val="24"/>
          </w:rPr>
          <m:t>=k(</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j</m:t>
            </m:r>
          </m:sub>
        </m:sSub>
        <m:r>
          <w:rPr>
            <w:rFonts w:ascii="Cambria Math" w:eastAsiaTheme="minorEastAsia" w:hAnsi="Cambria Math"/>
            <w:sz w:val="24"/>
            <w:szCs w:val="24"/>
          </w:rPr>
          <m:t>)</m:t>
        </m:r>
      </m:oMath>
      <w:r>
        <w:rPr>
          <w:rFonts w:ascii="Garamond" w:eastAsiaTheme="minorEastAsia" w:hAnsi="Garamond"/>
          <w:sz w:val="24"/>
          <w:szCs w:val="24"/>
        </w:rPr>
        <w:t xml:space="preserve">, and the importance weights can be incorporated into a diagonal matrix </w:t>
      </w:r>
      <m:oMath>
        <m:r>
          <w:rPr>
            <w:rFonts w:ascii="Cambria Math" w:eastAsiaTheme="minorEastAsia" w:hAnsi="Cambria Math"/>
            <w:sz w:val="24"/>
            <w:szCs w:val="24"/>
          </w:rPr>
          <m:t>W=diag(</m:t>
        </m:r>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1</m:t>
                </m:r>
              </m:sub>
            </m:sSub>
          </m:e>
        </m:d>
        <m:r>
          <m:rPr>
            <m:scr m:val="script"/>
          </m:rPr>
          <w:rPr>
            <w:rFonts w:ascii="Cambria Math" w:eastAsiaTheme="minorEastAsia" w:hAnsi="Cambria Math"/>
            <w:sz w:val="24"/>
            <w:szCs w:val="24"/>
          </w:rPr>
          <m:t>, …, w(</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n</m:t>
            </m:r>
          </m:sub>
        </m:sSub>
        <m:r>
          <w:rPr>
            <w:rFonts w:ascii="Cambria Math" w:eastAsiaTheme="minorEastAsia" w:hAnsi="Cambria Math"/>
            <w:sz w:val="24"/>
            <w:szCs w:val="24"/>
          </w:rPr>
          <m:t>))</m:t>
        </m:r>
      </m:oMath>
      <w:r>
        <w:rPr>
          <w:rFonts w:ascii="Garamond" w:eastAsiaTheme="minorEastAsia" w:hAnsi="Garamond"/>
          <w:sz w:val="24"/>
          <w:szCs w:val="24"/>
        </w:rPr>
        <w:t>. The closed-form solution for the KRR estimator under covariate shift is given by:</w:t>
      </w:r>
    </w:p>
    <w:p w14:paraId="255F9C2A" w14:textId="02DD7F49" w:rsidR="003602BE" w:rsidRPr="003602BE" w:rsidRDefault="00000000" w:rsidP="00DE1DA6">
      <w:pPr>
        <w:jc w:val="both"/>
        <w:rPr>
          <w:rFonts w:ascii="Garamond" w:eastAsiaTheme="minorEastAsia" w:hAnsi="Garamond"/>
          <w:sz w:val="24"/>
          <w:szCs w:val="24"/>
        </w:rPr>
      </w:pPr>
      <m:oMathPara>
        <m:oMath>
          <m:acc>
            <m:accPr>
              <m:ctrlPr>
                <w:rPr>
                  <w:rFonts w:ascii="Cambria Math" w:eastAsiaTheme="minorEastAsia" w:hAnsi="Cambria Math"/>
                  <w:i/>
                  <w:sz w:val="24"/>
                  <w:szCs w:val="24"/>
                </w:rPr>
              </m:ctrlPr>
            </m:accPr>
            <m:e>
              <m:r>
                <w:rPr>
                  <w:rFonts w:ascii="Cambria Math" w:eastAsiaTheme="minorEastAsia" w:hAnsi="Cambria Math"/>
                  <w:sz w:val="24"/>
                  <w:szCs w:val="24"/>
                </w:rPr>
                <m:t>f</m:t>
              </m:r>
            </m:e>
          </m:acc>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(KWK+λI)</m:t>
              </m:r>
            </m:e>
            <m:sup>
              <m:r>
                <w:rPr>
                  <w:rFonts w:ascii="Cambria Math" w:eastAsiaTheme="minorEastAsia" w:hAnsi="Cambria Math"/>
                  <w:sz w:val="24"/>
                  <w:szCs w:val="24"/>
                </w:rPr>
                <m:t>-1</m:t>
              </m:r>
            </m:sup>
          </m:sSup>
          <m:r>
            <w:rPr>
              <w:rFonts w:ascii="Cambria Math" w:eastAsiaTheme="minorEastAsia" w:hAnsi="Cambria Math"/>
              <w:sz w:val="24"/>
              <w:szCs w:val="24"/>
            </w:rPr>
            <m:t>KWY</m:t>
          </m:r>
        </m:oMath>
      </m:oMathPara>
    </w:p>
    <w:p w14:paraId="7A5C90B1" w14:textId="297B40D8" w:rsidR="003602BE" w:rsidRDefault="003602BE" w:rsidP="00DE1DA6">
      <w:pPr>
        <w:jc w:val="both"/>
        <w:rPr>
          <w:rFonts w:ascii="Garamond" w:eastAsiaTheme="minorEastAsia" w:hAnsi="Garamond"/>
          <w:sz w:val="24"/>
          <w:szCs w:val="24"/>
        </w:rPr>
      </w:pPr>
      <w:r>
        <w:rPr>
          <w:rFonts w:ascii="Garamond" w:eastAsiaTheme="minorEastAsia" w:hAnsi="Garamond"/>
          <w:sz w:val="24"/>
          <w:szCs w:val="24"/>
        </w:rPr>
        <w:t xml:space="preserve">where </w:t>
      </w:r>
      <m:oMath>
        <m:r>
          <w:rPr>
            <w:rFonts w:ascii="Cambria Math" w:eastAsiaTheme="minorEastAsia" w:hAnsi="Cambria Math"/>
            <w:sz w:val="24"/>
            <w:szCs w:val="24"/>
          </w:rPr>
          <m:t>Y=</m:t>
        </m:r>
        <m:sSup>
          <m:sSupPr>
            <m:ctrlPr>
              <w:rPr>
                <w:rFonts w:ascii="Cambria Math" w:eastAsiaTheme="minorEastAsia" w:hAnsi="Cambria Math"/>
                <w:i/>
                <w:sz w:val="24"/>
                <w:szCs w:val="24"/>
              </w:rPr>
            </m:ctrlPr>
          </m:sSupPr>
          <m:e>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1</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n</m:t>
                </m:r>
              </m:sub>
            </m:sSub>
            <m:r>
              <w:rPr>
                <w:rFonts w:ascii="Cambria Math" w:eastAsiaTheme="minorEastAsia" w:hAnsi="Cambria Math"/>
                <w:sz w:val="24"/>
                <w:szCs w:val="24"/>
              </w:rPr>
              <m:t>)</m:t>
            </m:r>
          </m:e>
          <m:sup>
            <m:r>
              <w:rPr>
                <w:rFonts w:ascii="Cambria Math" w:eastAsiaTheme="minorEastAsia" w:hAnsi="Cambria Math"/>
                <w:sz w:val="24"/>
                <w:szCs w:val="24"/>
              </w:rPr>
              <m:t>T</m:t>
            </m:r>
          </m:sup>
        </m:sSup>
      </m:oMath>
      <w:r>
        <w:rPr>
          <w:rFonts w:ascii="Garamond" w:eastAsiaTheme="minorEastAsia" w:hAnsi="Garamond"/>
          <w:sz w:val="24"/>
          <w:szCs w:val="24"/>
        </w:rPr>
        <w:t xml:space="preserve"> is the vector of training labels. This solution adjusts for the shift by weighting the kernel matrix and labels according to the test distribution.</w:t>
      </w:r>
    </w:p>
    <w:p w14:paraId="35159261" w14:textId="1370873D" w:rsidR="003602BE" w:rsidRPr="00AE4DB1" w:rsidRDefault="003602BE" w:rsidP="003602BE">
      <w:pPr>
        <w:pStyle w:val="Heading3"/>
      </w:pPr>
      <w:r>
        <w:t>Estimating Importance Weights</w:t>
      </w:r>
    </w:p>
    <w:p w14:paraId="7F5CF191" w14:textId="17A1EB05" w:rsidR="003602BE" w:rsidRDefault="00415A13" w:rsidP="00DE1DA6">
      <w:pPr>
        <w:jc w:val="both"/>
        <w:rPr>
          <w:rFonts w:ascii="Garamond" w:eastAsiaTheme="minorEastAsia" w:hAnsi="Garamond"/>
          <w:sz w:val="24"/>
          <w:szCs w:val="24"/>
        </w:rPr>
      </w:pPr>
      <w:r>
        <w:rPr>
          <w:rFonts w:ascii="Garamond" w:eastAsiaTheme="minorEastAsia" w:hAnsi="Garamond"/>
          <w:sz w:val="24"/>
          <w:szCs w:val="24"/>
        </w:rPr>
        <w:t xml:space="preserve">In practice, the true density ratio </w:t>
      </w:r>
      <m:oMath>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r>
              <w:rPr>
                <w:rFonts w:ascii="Cambria Math" w:eastAsiaTheme="minorEastAsia" w:hAnsi="Cambria Math"/>
                <w:sz w:val="24"/>
                <w:szCs w:val="24"/>
              </w:rPr>
              <m:t>X</m:t>
            </m:r>
          </m:e>
        </m:d>
        <m:r>
          <w:rPr>
            <w:rFonts w:ascii="Cambria Math" w:eastAsiaTheme="minorEastAsia" w:hAnsi="Cambria Math"/>
            <w:sz w:val="24"/>
            <w:szCs w:val="24"/>
          </w:rPr>
          <m:t xml:space="preserve">= </m:t>
        </m:r>
        <m:f>
          <m:fPr>
            <m:ctrlPr>
              <w:rPr>
                <w:rFonts w:ascii="Cambria Math" w:eastAsiaTheme="minorEastAsia" w:hAnsi="Cambria Math"/>
                <w:i/>
                <w:sz w:val="24"/>
                <w:szCs w:val="24"/>
              </w:rPr>
            </m:ctrlPr>
          </m:fPr>
          <m:num>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test</m:t>
                </m:r>
              </m:sub>
            </m:sSub>
            <m:r>
              <w:rPr>
                <w:rFonts w:ascii="Cambria Math" w:eastAsiaTheme="minorEastAsia" w:hAnsi="Cambria Math"/>
                <w:sz w:val="24"/>
                <w:szCs w:val="24"/>
              </w:rPr>
              <m:t>(X)</m:t>
            </m:r>
          </m:num>
          <m:den>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train</m:t>
                </m:r>
              </m:sub>
            </m:sSub>
            <m:r>
              <w:rPr>
                <w:rFonts w:ascii="Cambria Math" w:eastAsiaTheme="minorEastAsia" w:hAnsi="Cambria Math"/>
                <w:sz w:val="24"/>
                <w:szCs w:val="24"/>
              </w:rPr>
              <m:t>(X)</m:t>
            </m:r>
          </m:den>
        </m:f>
      </m:oMath>
      <w:r>
        <w:rPr>
          <w:rFonts w:ascii="Garamond" w:eastAsiaTheme="minorEastAsia" w:hAnsi="Garamond"/>
          <w:sz w:val="24"/>
          <w:szCs w:val="24"/>
        </w:rPr>
        <w:t xml:space="preserve"> is often unknown. There are several strategies to estimate </w:t>
      </w:r>
      <m:oMath>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r>
              <w:rPr>
                <w:rFonts w:ascii="Cambria Math" w:eastAsiaTheme="minorEastAsia" w:hAnsi="Cambria Math"/>
                <w:sz w:val="24"/>
                <w:szCs w:val="24"/>
              </w:rPr>
              <m:t>X</m:t>
            </m:r>
          </m:e>
        </m:d>
      </m:oMath>
      <w:r>
        <w:rPr>
          <w:rFonts w:ascii="Garamond" w:eastAsiaTheme="minorEastAsia" w:hAnsi="Garamond"/>
          <w:sz w:val="24"/>
          <w:szCs w:val="24"/>
        </w:rPr>
        <w:t>, including:</w:t>
      </w:r>
    </w:p>
    <w:p w14:paraId="01871A95" w14:textId="77D2096E" w:rsidR="00415A13" w:rsidRDefault="00415A13" w:rsidP="00415A13">
      <w:pPr>
        <w:pStyle w:val="ListParagraph"/>
        <w:numPr>
          <w:ilvl w:val="0"/>
          <w:numId w:val="43"/>
        </w:numPr>
        <w:jc w:val="both"/>
        <w:rPr>
          <w:rFonts w:ascii="Garamond" w:eastAsiaTheme="minorEastAsia" w:hAnsi="Garamond"/>
          <w:sz w:val="24"/>
          <w:szCs w:val="24"/>
        </w:rPr>
      </w:pPr>
      <w:r w:rsidRPr="00415A13">
        <w:rPr>
          <w:rFonts w:ascii="Garamond" w:eastAsiaTheme="minorEastAsia" w:hAnsi="Garamond"/>
          <w:b/>
          <w:bCs/>
          <w:sz w:val="24"/>
          <w:szCs w:val="24"/>
        </w:rPr>
        <w:t>Kernel Density Estimation (KDE)</w:t>
      </w:r>
      <w:r w:rsidRPr="00415A13">
        <w:rPr>
          <w:rFonts w:ascii="Garamond" w:eastAsiaTheme="minorEastAsia" w:hAnsi="Garamond"/>
          <w:sz w:val="24"/>
          <w:szCs w:val="24"/>
        </w:rPr>
        <w:t xml:space="preserve">: Estimate both </w:t>
      </w:r>
      <m:oMath>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train</m:t>
            </m:r>
          </m:sub>
        </m:sSub>
        <m:r>
          <w:rPr>
            <w:rFonts w:ascii="Cambria Math" w:eastAsiaTheme="minorEastAsia" w:hAnsi="Cambria Math"/>
            <w:sz w:val="24"/>
            <w:szCs w:val="24"/>
          </w:rPr>
          <m:t>(X)</m:t>
        </m:r>
      </m:oMath>
      <w:r>
        <w:rPr>
          <w:rFonts w:ascii="Garamond" w:eastAsiaTheme="minorEastAsia" w:hAnsi="Garamond"/>
          <w:sz w:val="24"/>
          <w:szCs w:val="24"/>
        </w:rPr>
        <w:t xml:space="preserve"> and </w:t>
      </w:r>
      <m:oMath>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test</m:t>
            </m:r>
          </m:sub>
        </m:sSub>
        <m:r>
          <w:rPr>
            <w:rFonts w:ascii="Cambria Math" w:eastAsiaTheme="minorEastAsia" w:hAnsi="Cambria Math"/>
            <w:sz w:val="24"/>
            <w:szCs w:val="24"/>
          </w:rPr>
          <m:t>(X)</m:t>
        </m:r>
      </m:oMath>
      <w:r>
        <w:rPr>
          <w:rFonts w:ascii="Garamond" w:eastAsiaTheme="minorEastAsia" w:hAnsi="Garamond"/>
          <w:sz w:val="24"/>
          <w:szCs w:val="24"/>
        </w:rPr>
        <w:t xml:space="preserve"> using kernel density estimators and compute the ratio.</w:t>
      </w:r>
    </w:p>
    <w:p w14:paraId="314933CC" w14:textId="648CD4A7" w:rsidR="00415A13" w:rsidRDefault="00415A13" w:rsidP="00415A13">
      <w:pPr>
        <w:pStyle w:val="ListParagraph"/>
        <w:numPr>
          <w:ilvl w:val="0"/>
          <w:numId w:val="43"/>
        </w:numPr>
        <w:jc w:val="both"/>
        <w:rPr>
          <w:rFonts w:ascii="Garamond" w:eastAsiaTheme="minorEastAsia" w:hAnsi="Garamond"/>
          <w:sz w:val="24"/>
          <w:szCs w:val="24"/>
        </w:rPr>
      </w:pPr>
      <w:r w:rsidRPr="00415A13">
        <w:rPr>
          <w:rFonts w:ascii="Garamond" w:eastAsiaTheme="minorEastAsia" w:hAnsi="Garamond"/>
          <w:b/>
          <w:bCs/>
          <w:sz w:val="24"/>
          <w:szCs w:val="24"/>
        </w:rPr>
        <w:t>Logistic Regression-based Density Ratio Estimation</w:t>
      </w:r>
      <w:r w:rsidRPr="00415A13">
        <w:rPr>
          <w:rFonts w:ascii="Garamond" w:eastAsiaTheme="minorEastAsia" w:hAnsi="Garamond"/>
          <w:sz w:val="24"/>
          <w:szCs w:val="24"/>
        </w:rPr>
        <w:t>: Train a logistic regression model to distinguish between samples from the training and test distributions. The estimated probabilities can be used to approximate the density ratio.</w:t>
      </w:r>
    </w:p>
    <w:p w14:paraId="339FC2B2" w14:textId="6CC8A61C" w:rsidR="00415A13" w:rsidRPr="00415A13" w:rsidRDefault="00415A13" w:rsidP="00415A13">
      <w:pPr>
        <w:pStyle w:val="ListParagraph"/>
        <w:numPr>
          <w:ilvl w:val="0"/>
          <w:numId w:val="43"/>
        </w:numPr>
        <w:jc w:val="both"/>
        <w:rPr>
          <w:rFonts w:ascii="Garamond" w:eastAsiaTheme="minorEastAsia" w:hAnsi="Garamond"/>
          <w:sz w:val="24"/>
          <w:szCs w:val="24"/>
        </w:rPr>
      </w:pPr>
      <w:r w:rsidRPr="00415A13">
        <w:rPr>
          <w:rFonts w:ascii="Garamond" w:eastAsiaTheme="minorEastAsia" w:hAnsi="Garamond"/>
          <w:b/>
          <w:bCs/>
          <w:sz w:val="24"/>
          <w:szCs w:val="24"/>
        </w:rPr>
        <w:t>KLIEP (</w:t>
      </w:r>
      <w:proofErr w:type="spellStart"/>
      <w:r w:rsidRPr="00415A13">
        <w:rPr>
          <w:rFonts w:ascii="Garamond" w:eastAsiaTheme="minorEastAsia" w:hAnsi="Garamond"/>
          <w:b/>
          <w:bCs/>
          <w:sz w:val="24"/>
          <w:szCs w:val="24"/>
        </w:rPr>
        <w:t>Kullback-Leibler</w:t>
      </w:r>
      <w:proofErr w:type="spellEnd"/>
      <w:r w:rsidRPr="00415A13">
        <w:rPr>
          <w:rFonts w:ascii="Garamond" w:eastAsiaTheme="minorEastAsia" w:hAnsi="Garamond"/>
          <w:b/>
          <w:bCs/>
          <w:sz w:val="24"/>
          <w:szCs w:val="24"/>
        </w:rPr>
        <w:t xml:space="preserve"> Importance Estimation Procedure)</w:t>
      </w:r>
      <w:r w:rsidRPr="00415A13">
        <w:rPr>
          <w:rFonts w:ascii="Garamond" w:eastAsiaTheme="minorEastAsia" w:hAnsi="Garamond"/>
          <w:sz w:val="24"/>
          <w:szCs w:val="24"/>
        </w:rPr>
        <w:t xml:space="preserve">: Directly estimate the ratio by minimizing the </w:t>
      </w:r>
      <w:proofErr w:type="spellStart"/>
      <w:r w:rsidRPr="00415A13">
        <w:rPr>
          <w:rFonts w:ascii="Garamond" w:eastAsiaTheme="minorEastAsia" w:hAnsi="Garamond"/>
          <w:sz w:val="24"/>
          <w:szCs w:val="24"/>
        </w:rPr>
        <w:t>Kullback-Leibler</w:t>
      </w:r>
      <w:proofErr w:type="spellEnd"/>
      <w:r w:rsidRPr="00415A13">
        <w:rPr>
          <w:rFonts w:ascii="Garamond" w:eastAsiaTheme="minorEastAsia" w:hAnsi="Garamond"/>
          <w:sz w:val="24"/>
          <w:szCs w:val="24"/>
        </w:rPr>
        <w:t xml:space="preserve"> divergence between the reweighted training distribution and the test distribution.</w:t>
      </w:r>
    </w:p>
    <w:p w14:paraId="37136A52" w14:textId="44FD5231" w:rsidR="00415A13" w:rsidRDefault="00415A13" w:rsidP="00415A13">
      <w:pPr>
        <w:jc w:val="both"/>
        <w:rPr>
          <w:rFonts w:ascii="Garamond" w:eastAsiaTheme="minorEastAsia" w:hAnsi="Garamond"/>
          <w:sz w:val="24"/>
          <w:szCs w:val="24"/>
        </w:rPr>
      </w:pPr>
      <w:r>
        <w:rPr>
          <w:rFonts w:ascii="Garamond" w:eastAsiaTheme="minorEastAsia" w:hAnsi="Garamond"/>
          <w:sz w:val="24"/>
          <w:szCs w:val="24"/>
        </w:rPr>
        <w:t xml:space="preserve">Once </w:t>
      </w:r>
      <m:oMath>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r>
              <w:rPr>
                <w:rFonts w:ascii="Cambria Math" w:eastAsiaTheme="minorEastAsia" w:hAnsi="Cambria Math"/>
                <w:sz w:val="24"/>
                <w:szCs w:val="24"/>
              </w:rPr>
              <m:t>X</m:t>
            </m:r>
          </m:e>
        </m:d>
      </m:oMath>
      <w:r>
        <w:rPr>
          <w:rFonts w:ascii="Garamond" w:eastAsiaTheme="minorEastAsia" w:hAnsi="Garamond"/>
          <w:sz w:val="24"/>
          <w:szCs w:val="24"/>
        </w:rPr>
        <w:t xml:space="preserve"> is estimated, it can be plugged into the weighted KRR formulation to adjust for the covariate shift.</w:t>
      </w:r>
    </w:p>
    <w:p w14:paraId="7E3C7F92" w14:textId="6C7BA949" w:rsidR="00415A13" w:rsidRPr="00AE4DB1" w:rsidRDefault="00415A13" w:rsidP="00415A13">
      <w:pPr>
        <w:pStyle w:val="Heading3"/>
      </w:pPr>
      <w:r>
        <w:t>Self-Attention for Kernel Methods under Covariate Shift</w:t>
      </w:r>
    </w:p>
    <w:p w14:paraId="030F47C7" w14:textId="2F84ABD5" w:rsidR="00415A13" w:rsidRDefault="00415A13" w:rsidP="00415A13">
      <w:pPr>
        <w:jc w:val="both"/>
        <w:rPr>
          <w:rFonts w:ascii="Garamond" w:eastAsiaTheme="minorEastAsia" w:hAnsi="Garamond"/>
          <w:sz w:val="24"/>
          <w:szCs w:val="24"/>
        </w:rPr>
      </w:pPr>
      <w:r w:rsidRPr="00415A13">
        <w:rPr>
          <w:rFonts w:ascii="Garamond" w:eastAsiaTheme="minorEastAsia" w:hAnsi="Garamond"/>
          <w:sz w:val="24"/>
          <w:szCs w:val="24"/>
        </w:rPr>
        <w:t xml:space="preserve">Another approach is the </w:t>
      </w:r>
      <w:r w:rsidRPr="00415A13">
        <w:rPr>
          <w:rFonts w:ascii="Garamond" w:eastAsiaTheme="minorEastAsia" w:hAnsi="Garamond"/>
          <w:b/>
          <w:bCs/>
          <w:sz w:val="24"/>
          <w:szCs w:val="24"/>
        </w:rPr>
        <w:t>self-attention mechanism</w:t>
      </w:r>
      <w:r w:rsidRPr="00415A13">
        <w:rPr>
          <w:rFonts w:ascii="Garamond" w:eastAsiaTheme="minorEastAsia" w:hAnsi="Garamond"/>
          <w:sz w:val="24"/>
          <w:szCs w:val="24"/>
        </w:rPr>
        <w:t>,</w:t>
      </w:r>
      <w:r>
        <w:rPr>
          <w:rFonts w:ascii="Garamond" w:eastAsiaTheme="minorEastAsia" w:hAnsi="Garamond"/>
          <w:sz w:val="24"/>
          <w:szCs w:val="24"/>
        </w:rPr>
        <w:t xml:space="preserve"> where the importance weights </w:t>
      </w:r>
      <m:oMath>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r>
              <w:rPr>
                <w:rFonts w:ascii="Cambria Math" w:eastAsiaTheme="minorEastAsia" w:hAnsi="Cambria Math"/>
                <w:sz w:val="24"/>
                <w:szCs w:val="24"/>
              </w:rPr>
              <m:t>X</m:t>
            </m:r>
          </m:e>
        </m:d>
      </m:oMath>
      <w:r>
        <w:rPr>
          <w:rFonts w:ascii="Garamond" w:eastAsiaTheme="minorEastAsia" w:hAnsi="Garamond"/>
          <w:sz w:val="24"/>
          <w:szCs w:val="24"/>
        </w:rPr>
        <w:t xml:space="preserve"> are learned dynamically along with the model parameters. This can be formulated as a joint optimization problem, where the objective is to minimize the empirical loss with respect to both </w:t>
      </w:r>
      <w:r>
        <w:rPr>
          <w:rFonts w:ascii="Garamond" w:eastAsiaTheme="minorEastAsia" w:hAnsi="Garamond"/>
          <w:sz w:val="24"/>
          <w:szCs w:val="24"/>
        </w:rPr>
        <w:lastRenderedPageBreak/>
        <w:t xml:space="preserve">the regression function </w:t>
      </w:r>
      <m:oMath>
        <m:r>
          <w:rPr>
            <w:rFonts w:ascii="Cambria Math" w:eastAsiaTheme="minorEastAsia" w:hAnsi="Cambria Math"/>
            <w:sz w:val="24"/>
            <w:szCs w:val="24"/>
          </w:rPr>
          <m:t>f</m:t>
        </m:r>
      </m:oMath>
      <w:r>
        <w:rPr>
          <w:rFonts w:ascii="Garamond" w:eastAsiaTheme="minorEastAsia" w:hAnsi="Garamond"/>
          <w:sz w:val="24"/>
          <w:szCs w:val="24"/>
        </w:rPr>
        <w:t xml:space="preserve"> and the weights </w:t>
      </w:r>
      <m:oMath>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r>
              <w:rPr>
                <w:rFonts w:ascii="Cambria Math" w:eastAsiaTheme="minorEastAsia" w:hAnsi="Cambria Math"/>
                <w:sz w:val="24"/>
                <w:szCs w:val="24"/>
              </w:rPr>
              <m:t>X</m:t>
            </m:r>
          </m:e>
        </m:d>
      </m:oMath>
      <w:r>
        <w:rPr>
          <w:rFonts w:ascii="Garamond" w:eastAsiaTheme="minorEastAsia" w:hAnsi="Garamond"/>
          <w:sz w:val="24"/>
          <w:szCs w:val="24"/>
        </w:rPr>
        <w:t xml:space="preserve">. The optimization alternates between updating the model parameters </w:t>
      </w:r>
      <m:oMath>
        <m:r>
          <w:rPr>
            <w:rFonts w:ascii="Cambria Math" w:eastAsiaTheme="minorEastAsia" w:hAnsi="Cambria Math"/>
            <w:sz w:val="24"/>
            <w:szCs w:val="24"/>
          </w:rPr>
          <m:t>f</m:t>
        </m:r>
      </m:oMath>
      <w:r>
        <w:rPr>
          <w:rFonts w:ascii="Garamond" w:eastAsiaTheme="minorEastAsia" w:hAnsi="Garamond"/>
          <w:sz w:val="24"/>
          <w:szCs w:val="24"/>
        </w:rPr>
        <w:t xml:space="preserve"> and the weights </w:t>
      </w:r>
      <m:oMath>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r>
              <w:rPr>
                <w:rFonts w:ascii="Cambria Math" w:eastAsiaTheme="minorEastAsia" w:hAnsi="Cambria Math"/>
                <w:sz w:val="24"/>
                <w:szCs w:val="24"/>
              </w:rPr>
              <m:t>X</m:t>
            </m:r>
          </m:e>
        </m:d>
      </m:oMath>
      <w:r>
        <w:rPr>
          <w:rFonts w:ascii="Garamond" w:eastAsiaTheme="minorEastAsia" w:hAnsi="Garamond"/>
          <w:sz w:val="24"/>
          <w:szCs w:val="24"/>
        </w:rPr>
        <w:t xml:space="preserve"> using gradient-based methods.</w:t>
      </w:r>
    </w:p>
    <w:p w14:paraId="7661C59E" w14:textId="0C5D38CA" w:rsidR="00415A13" w:rsidRDefault="00415A13" w:rsidP="00415A13">
      <w:pPr>
        <w:jc w:val="both"/>
        <w:rPr>
          <w:rFonts w:ascii="Garamond" w:eastAsiaTheme="minorEastAsia" w:hAnsi="Garamond"/>
          <w:sz w:val="24"/>
          <w:szCs w:val="24"/>
        </w:rPr>
      </w:pPr>
      <w:r>
        <w:rPr>
          <w:rFonts w:ascii="Garamond" w:eastAsiaTheme="minorEastAsia" w:hAnsi="Garamond"/>
          <w:sz w:val="24"/>
          <w:szCs w:val="24"/>
        </w:rPr>
        <w:t xml:space="preserve">In kernel-based methods, this can be implemented by introducing learnable parameters </w:t>
      </w:r>
      <m:oMath>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w</m:t>
            </m:r>
          </m:e>
          <m:sub>
            <m:r>
              <w:rPr>
                <w:rFonts w:ascii="Cambria Math" w:eastAsiaTheme="minorEastAsia" w:hAnsi="Cambria Math"/>
                <w:sz w:val="24"/>
                <w:szCs w:val="24"/>
              </w:rPr>
              <m:t>i</m:t>
            </m:r>
          </m:sub>
        </m:sSub>
      </m:oMath>
      <w:r>
        <w:rPr>
          <w:rFonts w:ascii="Garamond" w:eastAsiaTheme="minorEastAsia" w:hAnsi="Garamond"/>
          <w:sz w:val="24"/>
          <w:szCs w:val="24"/>
        </w:rPr>
        <w:t xml:space="preserve"> for each sample, and optimizing both the KRR objective and the weights simultaneously:</w:t>
      </w:r>
    </w:p>
    <w:p w14:paraId="2CE03A0A" w14:textId="09B42455" w:rsidR="00415A13" w:rsidRDefault="00000000" w:rsidP="00415A13">
      <w:pPr>
        <w:jc w:val="both"/>
        <w:rPr>
          <w:rFonts w:ascii="Garamond" w:eastAsiaTheme="minorEastAsia" w:hAnsi="Garamond"/>
          <w:sz w:val="24"/>
          <w:szCs w:val="24"/>
        </w:rPr>
      </w:pPr>
      <m:oMathPara>
        <m:oMath>
          <m:func>
            <m:funcPr>
              <m:ctrlPr>
                <w:rPr>
                  <w:rFonts w:ascii="Cambria Math" w:eastAsiaTheme="minorEastAsia" w:hAnsi="Cambria Math"/>
                  <w:i/>
                  <w:sz w:val="24"/>
                  <w:szCs w:val="24"/>
                </w:rPr>
              </m:ctrlPr>
            </m:funcPr>
            <m:fName>
              <m:limLow>
                <m:limLowPr>
                  <m:ctrlPr>
                    <w:rPr>
                      <w:rFonts w:ascii="Cambria Math" w:eastAsiaTheme="minorEastAsia" w:hAnsi="Cambria Math"/>
                      <w:i/>
                      <w:sz w:val="24"/>
                      <w:szCs w:val="24"/>
                    </w:rPr>
                  </m:ctrlPr>
                </m:limLowPr>
                <m:e>
                  <m:r>
                    <m:rPr>
                      <m:sty m:val="p"/>
                    </m:rPr>
                    <w:rPr>
                      <w:rFonts w:ascii="Cambria Math" w:hAnsi="Cambria Math"/>
                      <w:sz w:val="24"/>
                      <w:szCs w:val="24"/>
                    </w:rPr>
                    <m:t>min</m:t>
                  </m:r>
                </m:e>
                <m:lim>
                  <m:r>
                    <w:rPr>
                      <w:rFonts w:ascii="Cambria Math" w:eastAsiaTheme="minorEastAsia" w:hAnsi="Cambria Math"/>
                      <w:sz w:val="24"/>
                      <w:szCs w:val="24"/>
                    </w:rPr>
                    <m:t xml:space="preserve">f, </m:t>
                  </m:r>
                  <m:r>
                    <m:rPr>
                      <m:scr m:val="script"/>
                    </m:rPr>
                    <w:rPr>
                      <w:rFonts w:ascii="Cambria Math" w:eastAsiaTheme="minorEastAsia" w:hAnsi="Cambria Math"/>
                      <w:sz w:val="24"/>
                      <w:szCs w:val="24"/>
                    </w:rPr>
                    <m:t>w</m:t>
                  </m:r>
                </m:lim>
              </m:limLow>
            </m:fName>
            <m:e>
              <m:d>
                <m:dPr>
                  <m:begChr m:val="{"/>
                  <m:endChr m:val="}"/>
                  <m:ctrlPr>
                    <w:rPr>
                      <w:rFonts w:ascii="Cambria Math" w:eastAsiaTheme="minorEastAsia" w:hAnsi="Cambria Math"/>
                      <w:i/>
                      <w:sz w:val="24"/>
                      <w:szCs w:val="24"/>
                    </w:rPr>
                  </m:ctrlPr>
                </m:dPr>
                <m:e>
                  <m:f>
                    <m:fPr>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nary>
                    <m:naryPr>
                      <m:chr m:val="∑"/>
                      <m:limLoc m:val="undOvr"/>
                      <m:ctrlPr>
                        <w:rPr>
                          <w:rFonts w:ascii="Cambria Math" w:eastAsiaTheme="minorEastAsia" w:hAnsi="Cambria Math"/>
                          <w:i/>
                          <w:sz w:val="24"/>
                          <w:szCs w:val="24"/>
                        </w:rPr>
                      </m:ctrlPr>
                    </m:naryPr>
                    <m:sub>
                      <m:r>
                        <w:rPr>
                          <w:rFonts w:ascii="Cambria Math" w:eastAsiaTheme="minorEastAsia" w:hAnsi="Cambria Math"/>
                          <w:sz w:val="24"/>
                          <w:szCs w:val="24"/>
                        </w:rPr>
                        <m:t>i=1</m:t>
                      </m:r>
                    </m:sub>
                    <m:sup>
                      <m:r>
                        <w:rPr>
                          <w:rFonts w:ascii="Cambria Math" w:eastAsiaTheme="minorEastAsia" w:hAnsi="Cambria Math"/>
                          <w:sz w:val="24"/>
                          <w:szCs w:val="24"/>
                        </w:rPr>
                        <m:t>n</m:t>
                      </m:r>
                    </m:sup>
                    <m:e>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e>
                      </m:d>
                    </m:e>
                  </m:nary>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r>
                        <w:rPr>
                          <w:rFonts w:ascii="Cambria Math" w:eastAsiaTheme="minorEastAsia" w:hAnsi="Cambria Math"/>
                          <w:sz w:val="24"/>
                          <w:szCs w:val="24"/>
                        </w:rPr>
                        <m:t>, f</m:t>
                      </m:r>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e>
                      </m:d>
                    </m:e>
                  </m:d>
                  <m:r>
                    <w:rPr>
                      <w:rFonts w:ascii="Cambria Math" w:eastAsiaTheme="minorEastAsia" w:hAnsi="Cambria Math"/>
                      <w:sz w:val="24"/>
                      <w:szCs w:val="24"/>
                    </w:rPr>
                    <m:t>+λ</m:t>
                  </m:r>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f</m:t>
                          </m:r>
                        </m:e>
                      </m:d>
                    </m:e>
                    <m:sub>
                      <m:r>
                        <m:rPr>
                          <m:scr m:val="script"/>
                        </m:rPr>
                        <w:rPr>
                          <w:rFonts w:ascii="Cambria Math" w:eastAsiaTheme="minorEastAsia" w:hAnsi="Cambria Math"/>
                          <w:sz w:val="24"/>
                          <w:szCs w:val="24"/>
                        </w:rPr>
                        <m:t>H</m:t>
                      </m:r>
                    </m:sub>
                    <m:sup>
                      <m:r>
                        <w:rPr>
                          <w:rFonts w:ascii="Cambria Math" w:eastAsiaTheme="minorEastAsia" w:hAnsi="Cambria Math"/>
                          <w:sz w:val="24"/>
                          <w:szCs w:val="24"/>
                        </w:rPr>
                        <m:t>2</m:t>
                      </m:r>
                    </m:sup>
                  </m:sSubSup>
                </m:e>
              </m:d>
            </m:e>
          </m:func>
        </m:oMath>
      </m:oMathPara>
    </w:p>
    <w:p w14:paraId="5F17319A" w14:textId="613B0320" w:rsidR="00415A13" w:rsidRDefault="00E1689F" w:rsidP="00415A13">
      <w:pPr>
        <w:jc w:val="both"/>
        <w:rPr>
          <w:rFonts w:ascii="Garamond" w:eastAsiaTheme="minorEastAsia" w:hAnsi="Garamond"/>
          <w:sz w:val="24"/>
          <w:szCs w:val="24"/>
        </w:rPr>
      </w:pPr>
      <w:r>
        <w:rPr>
          <w:rFonts w:ascii="Garamond" w:eastAsiaTheme="minorEastAsia" w:hAnsi="Garamond"/>
          <w:sz w:val="24"/>
          <w:szCs w:val="24"/>
        </w:rPr>
        <w:t xml:space="preserve">subject to constraint on </w:t>
      </w:r>
      <m:oMath>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r>
              <w:rPr>
                <w:rFonts w:ascii="Cambria Math" w:eastAsiaTheme="minorEastAsia" w:hAnsi="Cambria Math"/>
                <w:sz w:val="24"/>
                <w:szCs w:val="24"/>
              </w:rPr>
              <m:t>X</m:t>
            </m:r>
          </m:e>
        </m:d>
      </m:oMath>
      <w:r>
        <w:rPr>
          <w:rFonts w:ascii="Garamond" w:eastAsiaTheme="minorEastAsia" w:hAnsi="Garamond"/>
          <w:sz w:val="24"/>
          <w:szCs w:val="24"/>
        </w:rPr>
        <w:t xml:space="preserve"> (e.g., positivity, normalization). This allows the model to </w:t>
      </w:r>
      <w:r w:rsidRPr="00E1689F">
        <w:rPr>
          <w:rFonts w:ascii="Garamond" w:eastAsiaTheme="minorEastAsia" w:hAnsi="Garamond"/>
          <w:sz w:val="24"/>
          <w:szCs w:val="24"/>
        </w:rPr>
        <w:t>adapt the importance weights based on the data characteristics, potentially improving performance under complex covariate shift scenarios.</w:t>
      </w:r>
    </w:p>
    <w:p w14:paraId="35E25AC6" w14:textId="77777777" w:rsidR="00E1689F" w:rsidRDefault="00E1689F" w:rsidP="00415A13">
      <w:pPr>
        <w:jc w:val="both"/>
        <w:rPr>
          <w:rFonts w:ascii="Garamond" w:eastAsiaTheme="minorEastAsia" w:hAnsi="Garamond"/>
          <w:sz w:val="24"/>
          <w:szCs w:val="24"/>
        </w:rPr>
      </w:pPr>
    </w:p>
    <w:p w14:paraId="49066B94" w14:textId="66B0A803" w:rsidR="00E1689F" w:rsidRPr="00DE1DA6" w:rsidRDefault="00E1689F" w:rsidP="00E1689F">
      <w:pPr>
        <w:pStyle w:val="Heading1"/>
      </w:pPr>
      <w:r>
        <w:t>References</w:t>
      </w:r>
    </w:p>
    <w:p w14:paraId="44D3DCB3" w14:textId="07A94FDC" w:rsidR="00E1689F" w:rsidRPr="00381898" w:rsidRDefault="00E1689F" w:rsidP="00381898">
      <w:pPr>
        <w:pStyle w:val="ListParagraph"/>
        <w:numPr>
          <w:ilvl w:val="0"/>
          <w:numId w:val="44"/>
        </w:numPr>
        <w:spacing w:after="0"/>
        <w:jc w:val="both"/>
        <w:rPr>
          <w:rFonts w:ascii="Garamond" w:eastAsiaTheme="minorEastAsia" w:hAnsi="Garamond"/>
          <w:sz w:val="24"/>
          <w:szCs w:val="24"/>
        </w:rPr>
      </w:pPr>
      <w:proofErr w:type="spellStart"/>
      <w:r w:rsidRPr="00381898">
        <w:rPr>
          <w:rFonts w:ascii="Garamond" w:eastAsiaTheme="minorEastAsia" w:hAnsi="Garamond"/>
          <w:sz w:val="24"/>
          <w:szCs w:val="24"/>
        </w:rPr>
        <w:t>Mohri</w:t>
      </w:r>
      <w:proofErr w:type="spellEnd"/>
      <w:r w:rsidRPr="00381898">
        <w:rPr>
          <w:rFonts w:ascii="Garamond" w:eastAsiaTheme="minorEastAsia" w:hAnsi="Garamond"/>
          <w:sz w:val="24"/>
          <w:szCs w:val="24"/>
        </w:rPr>
        <w:t xml:space="preserve"> et al. (2018), </w:t>
      </w:r>
      <w:r w:rsidRPr="00381898">
        <w:rPr>
          <w:rFonts w:ascii="Garamond" w:eastAsiaTheme="minorEastAsia" w:hAnsi="Garamond"/>
          <w:i/>
          <w:iCs/>
          <w:sz w:val="24"/>
          <w:szCs w:val="24"/>
        </w:rPr>
        <w:t>Foundations of Machine Learning</w:t>
      </w:r>
      <w:r w:rsidRPr="00381898">
        <w:rPr>
          <w:rFonts w:ascii="Garamond" w:eastAsiaTheme="minorEastAsia" w:hAnsi="Garamond"/>
          <w:sz w:val="24"/>
          <w:szCs w:val="24"/>
        </w:rPr>
        <w:t>.</w:t>
      </w:r>
    </w:p>
    <w:p w14:paraId="3432396E" w14:textId="0773E940" w:rsidR="00E1689F" w:rsidRPr="00381898" w:rsidRDefault="00E1689F" w:rsidP="00381898">
      <w:pPr>
        <w:pStyle w:val="ListParagraph"/>
        <w:numPr>
          <w:ilvl w:val="0"/>
          <w:numId w:val="44"/>
        </w:numPr>
        <w:spacing w:after="0"/>
        <w:jc w:val="both"/>
        <w:rPr>
          <w:rFonts w:ascii="Garamond" w:eastAsiaTheme="minorEastAsia" w:hAnsi="Garamond"/>
          <w:sz w:val="24"/>
          <w:szCs w:val="24"/>
        </w:rPr>
      </w:pPr>
      <w:r w:rsidRPr="00381898">
        <w:rPr>
          <w:rFonts w:ascii="Garamond" w:eastAsiaTheme="minorEastAsia" w:hAnsi="Garamond"/>
          <w:sz w:val="24"/>
          <w:szCs w:val="24"/>
        </w:rPr>
        <w:t xml:space="preserve">Bach (2024), </w:t>
      </w:r>
      <w:r w:rsidRPr="00381898">
        <w:rPr>
          <w:rFonts w:ascii="Garamond" w:eastAsiaTheme="minorEastAsia" w:hAnsi="Garamond"/>
          <w:i/>
          <w:iCs/>
          <w:sz w:val="24"/>
          <w:szCs w:val="24"/>
        </w:rPr>
        <w:t>Learning Theory from First Principles</w:t>
      </w:r>
      <w:r w:rsidRPr="00381898">
        <w:rPr>
          <w:rFonts w:ascii="Garamond" w:eastAsiaTheme="minorEastAsia" w:hAnsi="Garamond"/>
          <w:sz w:val="24"/>
          <w:szCs w:val="24"/>
        </w:rPr>
        <w:t>.</w:t>
      </w:r>
    </w:p>
    <w:p w14:paraId="039B1763" w14:textId="005B92B9" w:rsidR="00E1689F" w:rsidRPr="00381898" w:rsidRDefault="00997A65" w:rsidP="00381898">
      <w:pPr>
        <w:pStyle w:val="ListParagraph"/>
        <w:numPr>
          <w:ilvl w:val="0"/>
          <w:numId w:val="44"/>
        </w:numPr>
        <w:spacing w:after="0"/>
        <w:jc w:val="both"/>
        <w:rPr>
          <w:rFonts w:ascii="Garamond" w:eastAsiaTheme="minorEastAsia" w:hAnsi="Garamond"/>
          <w:sz w:val="24"/>
          <w:szCs w:val="24"/>
        </w:rPr>
      </w:pPr>
      <w:r w:rsidRPr="00381898">
        <w:rPr>
          <w:rFonts w:ascii="Garamond" w:eastAsiaTheme="minorEastAsia" w:hAnsi="Garamond"/>
          <w:sz w:val="24"/>
          <w:szCs w:val="24"/>
        </w:rPr>
        <w:t xml:space="preserve">Yu Y. L., </w:t>
      </w:r>
      <w:proofErr w:type="spellStart"/>
      <w:r w:rsidRPr="00381898">
        <w:rPr>
          <w:rFonts w:ascii="Garamond" w:eastAsiaTheme="minorEastAsia" w:hAnsi="Garamond"/>
          <w:sz w:val="24"/>
          <w:szCs w:val="24"/>
        </w:rPr>
        <w:t>Szepesv´ari</w:t>
      </w:r>
      <w:proofErr w:type="spellEnd"/>
      <w:r w:rsidRPr="00381898">
        <w:rPr>
          <w:rFonts w:ascii="Garamond" w:eastAsiaTheme="minorEastAsia" w:hAnsi="Garamond"/>
          <w:sz w:val="24"/>
          <w:szCs w:val="24"/>
        </w:rPr>
        <w:t xml:space="preserve">, C. </w:t>
      </w:r>
      <w:r w:rsidR="005D5E47" w:rsidRPr="00381898">
        <w:rPr>
          <w:rFonts w:ascii="Garamond" w:eastAsiaTheme="minorEastAsia" w:hAnsi="Garamond"/>
          <w:i/>
          <w:iCs/>
          <w:sz w:val="24"/>
          <w:szCs w:val="24"/>
        </w:rPr>
        <w:t>Analysis of Kernel Mean Matching under Covariate Shift</w:t>
      </w:r>
      <w:r w:rsidRPr="00381898">
        <w:rPr>
          <w:rFonts w:ascii="Garamond" w:eastAsiaTheme="minorEastAsia" w:hAnsi="Garamond"/>
          <w:sz w:val="24"/>
          <w:szCs w:val="24"/>
        </w:rPr>
        <w:t xml:space="preserve">. </w:t>
      </w:r>
      <w:r w:rsidR="007D0F60" w:rsidRPr="00381898">
        <w:rPr>
          <w:rFonts w:ascii="Garamond" w:eastAsiaTheme="minorEastAsia" w:hAnsi="Garamond"/>
          <w:sz w:val="24"/>
          <w:szCs w:val="24"/>
        </w:rPr>
        <w:t>2012 [</w:t>
      </w:r>
      <w:hyperlink r:id="rId9" w:history="1">
        <w:r w:rsidR="007D0F60" w:rsidRPr="00381898">
          <w:rPr>
            <w:rStyle w:val="Hyperlink"/>
            <w:rFonts w:ascii="Garamond" w:eastAsiaTheme="minorEastAsia" w:hAnsi="Garamond"/>
            <w:sz w:val="24"/>
            <w:szCs w:val="24"/>
          </w:rPr>
          <w:t>arXiv:1206.4650</w:t>
        </w:r>
      </w:hyperlink>
      <w:r w:rsidR="007D0F60" w:rsidRPr="00381898">
        <w:rPr>
          <w:rFonts w:ascii="Garamond" w:eastAsiaTheme="minorEastAsia" w:hAnsi="Garamond"/>
          <w:sz w:val="24"/>
          <w:szCs w:val="24"/>
        </w:rPr>
        <w:t>]</w:t>
      </w:r>
    </w:p>
    <w:p w14:paraId="7CE71860" w14:textId="1D128D4B" w:rsidR="00E1689F" w:rsidRPr="00381898" w:rsidRDefault="00E1689F" w:rsidP="00381898">
      <w:pPr>
        <w:pStyle w:val="ListParagraph"/>
        <w:numPr>
          <w:ilvl w:val="0"/>
          <w:numId w:val="44"/>
        </w:numPr>
        <w:spacing w:after="0"/>
        <w:jc w:val="both"/>
        <w:rPr>
          <w:rFonts w:ascii="Garamond" w:eastAsiaTheme="minorEastAsia" w:hAnsi="Garamond"/>
          <w:sz w:val="24"/>
          <w:szCs w:val="24"/>
        </w:rPr>
      </w:pPr>
      <w:r w:rsidRPr="00381898">
        <w:rPr>
          <w:rFonts w:ascii="Garamond" w:eastAsiaTheme="minorEastAsia" w:hAnsi="Garamond"/>
          <w:sz w:val="24"/>
          <w:szCs w:val="24"/>
        </w:rPr>
        <w:t xml:space="preserve">Doubly Robust Covariate Shift Correction: </w:t>
      </w:r>
      <w:hyperlink r:id="rId10" w:history="1">
        <w:r w:rsidRPr="00381898">
          <w:rPr>
            <w:rStyle w:val="Hyperlink"/>
            <w:rFonts w:ascii="Garamond" w:eastAsiaTheme="minorEastAsia" w:hAnsi="Garamond"/>
            <w:sz w:val="24"/>
            <w:szCs w:val="24"/>
          </w:rPr>
          <w:t>AAAI Proceedings</w:t>
        </w:r>
      </w:hyperlink>
      <w:r w:rsidRPr="00381898">
        <w:rPr>
          <w:rFonts w:ascii="Garamond" w:eastAsiaTheme="minorEastAsia" w:hAnsi="Garamond"/>
          <w:sz w:val="24"/>
          <w:szCs w:val="24"/>
        </w:rPr>
        <w:t>.</w:t>
      </w:r>
    </w:p>
    <w:p w14:paraId="3DDE996F" w14:textId="3CDC4A0C" w:rsidR="00E1689F" w:rsidRPr="00381898" w:rsidRDefault="00E1689F" w:rsidP="00381898">
      <w:pPr>
        <w:pStyle w:val="ListParagraph"/>
        <w:numPr>
          <w:ilvl w:val="0"/>
          <w:numId w:val="44"/>
        </w:numPr>
        <w:spacing w:after="0"/>
        <w:jc w:val="both"/>
        <w:rPr>
          <w:rFonts w:ascii="Garamond" w:eastAsiaTheme="minorEastAsia" w:hAnsi="Garamond"/>
          <w:sz w:val="24"/>
          <w:szCs w:val="24"/>
        </w:rPr>
      </w:pPr>
      <w:r w:rsidRPr="00381898">
        <w:rPr>
          <w:rFonts w:ascii="Garamond" w:eastAsiaTheme="minorEastAsia" w:hAnsi="Garamond"/>
          <w:sz w:val="24"/>
          <w:szCs w:val="24"/>
        </w:rPr>
        <w:t xml:space="preserve">Covariate Shift in Hilbert Space: </w:t>
      </w:r>
      <w:hyperlink r:id="rId11" w:history="1">
        <w:r w:rsidRPr="00381898">
          <w:rPr>
            <w:rStyle w:val="Hyperlink"/>
            <w:rFonts w:ascii="Garamond" w:eastAsiaTheme="minorEastAsia" w:hAnsi="Garamond"/>
            <w:sz w:val="24"/>
            <w:szCs w:val="24"/>
          </w:rPr>
          <w:t>Proceedings of MLR</w:t>
        </w:r>
      </w:hyperlink>
      <w:r w:rsidRPr="00381898">
        <w:rPr>
          <w:rFonts w:ascii="Garamond" w:eastAsiaTheme="minorEastAsia" w:hAnsi="Garamond"/>
          <w:sz w:val="24"/>
          <w:szCs w:val="24"/>
        </w:rPr>
        <w:t>.</w:t>
      </w:r>
    </w:p>
    <w:p w14:paraId="7461C8A1" w14:textId="77777777" w:rsidR="00E1689F" w:rsidRDefault="00E1689F" w:rsidP="00415A13">
      <w:pPr>
        <w:jc w:val="both"/>
        <w:rPr>
          <w:rFonts w:ascii="Garamond" w:eastAsiaTheme="minorEastAsia" w:hAnsi="Garamond"/>
          <w:sz w:val="24"/>
          <w:szCs w:val="24"/>
        </w:rPr>
      </w:pPr>
    </w:p>
    <w:p w14:paraId="325CA3DA" w14:textId="4B838CD1" w:rsidR="00E1689F" w:rsidRPr="00DE1DA6" w:rsidRDefault="00E1689F" w:rsidP="00E1689F">
      <w:pPr>
        <w:pStyle w:val="Heading1"/>
      </w:pPr>
      <w:r>
        <w:t>Conclusion</w:t>
      </w:r>
    </w:p>
    <w:p w14:paraId="5B938615" w14:textId="6A1435A3" w:rsidR="00E1689F" w:rsidRPr="00C23870" w:rsidRDefault="00E1689F" w:rsidP="00415A13">
      <w:pPr>
        <w:jc w:val="both"/>
        <w:rPr>
          <w:rFonts w:ascii="Garamond" w:eastAsiaTheme="minorEastAsia" w:hAnsi="Garamond"/>
          <w:sz w:val="24"/>
          <w:szCs w:val="24"/>
        </w:rPr>
      </w:pPr>
      <w:r w:rsidRPr="00E1689F">
        <w:rPr>
          <w:rFonts w:ascii="Garamond" w:eastAsiaTheme="minorEastAsia" w:hAnsi="Garamond"/>
          <w:sz w:val="24"/>
          <w:szCs w:val="24"/>
        </w:rPr>
        <w:t>Rephrasing the covariate shift setting within the kernel method framework involves adjusting the kernel-based learning algorithms to account for shifts in the input distribution. This is achieved through importance weighting or dynamic weight learning mechanisms like self-attention. The mathematical formulation of these techniques ensures that the model trained on one distribution can generalize well to another, even when the marginal distribution of the input variables changes between training and testing phases.</w:t>
      </w:r>
    </w:p>
    <w:sectPr w:rsidR="00E1689F" w:rsidRPr="00C23870" w:rsidSect="0013009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A88058E" w14:textId="77777777" w:rsidR="00C26F62" w:rsidRDefault="00C26F62" w:rsidP="00803D05">
      <w:pPr>
        <w:spacing w:after="0" w:line="240" w:lineRule="auto"/>
      </w:pPr>
      <w:r>
        <w:separator/>
      </w:r>
    </w:p>
  </w:endnote>
  <w:endnote w:type="continuationSeparator" w:id="0">
    <w:p w14:paraId="699D0401" w14:textId="77777777" w:rsidR="00C26F62" w:rsidRDefault="00C26F62" w:rsidP="00803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3521430"/>
      <w:docPartObj>
        <w:docPartGallery w:val="Page Numbers (Bottom of Page)"/>
        <w:docPartUnique/>
      </w:docPartObj>
    </w:sdtPr>
    <w:sdtEndPr>
      <w:rPr>
        <w:rFonts w:ascii="Garamond" w:hAnsi="Garamond"/>
        <w:noProof/>
        <w:sz w:val="18"/>
        <w:szCs w:val="18"/>
      </w:rPr>
    </w:sdtEndPr>
    <w:sdtContent>
      <w:p w14:paraId="094BE05D" w14:textId="32137CFF" w:rsidR="00803D05" w:rsidRPr="00803D05" w:rsidRDefault="00803D05">
        <w:pPr>
          <w:pStyle w:val="Footer"/>
          <w:jc w:val="right"/>
          <w:rPr>
            <w:rFonts w:ascii="Garamond" w:hAnsi="Garamond"/>
            <w:sz w:val="18"/>
            <w:szCs w:val="18"/>
          </w:rPr>
        </w:pPr>
        <w:r w:rsidRPr="00803D05">
          <w:rPr>
            <w:rFonts w:ascii="Garamond" w:hAnsi="Garamond"/>
            <w:sz w:val="18"/>
            <w:szCs w:val="18"/>
          </w:rPr>
          <w:fldChar w:fldCharType="begin"/>
        </w:r>
        <w:r w:rsidRPr="00803D05">
          <w:rPr>
            <w:rFonts w:ascii="Garamond" w:hAnsi="Garamond"/>
            <w:sz w:val="18"/>
            <w:szCs w:val="18"/>
          </w:rPr>
          <w:instrText xml:space="preserve"> PAGE   \* MERGEFORMAT </w:instrText>
        </w:r>
        <w:r w:rsidRPr="00803D05">
          <w:rPr>
            <w:rFonts w:ascii="Garamond" w:hAnsi="Garamond"/>
            <w:sz w:val="18"/>
            <w:szCs w:val="18"/>
          </w:rPr>
          <w:fldChar w:fldCharType="separate"/>
        </w:r>
        <w:r w:rsidRPr="00803D05">
          <w:rPr>
            <w:rFonts w:ascii="Garamond" w:hAnsi="Garamond"/>
            <w:noProof/>
            <w:sz w:val="18"/>
            <w:szCs w:val="18"/>
          </w:rPr>
          <w:t>2</w:t>
        </w:r>
        <w:r w:rsidRPr="00803D05">
          <w:rPr>
            <w:rFonts w:ascii="Garamond" w:hAnsi="Garamond"/>
            <w:noProof/>
            <w:sz w:val="18"/>
            <w:szCs w:val="18"/>
          </w:rPr>
          <w:fldChar w:fldCharType="end"/>
        </w:r>
      </w:p>
    </w:sdtContent>
  </w:sdt>
  <w:p w14:paraId="6C1A6E00" w14:textId="77777777" w:rsidR="00803D05" w:rsidRDefault="00803D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C97C2A9" w14:textId="77777777" w:rsidR="00C26F62" w:rsidRDefault="00C26F62" w:rsidP="00803D05">
      <w:pPr>
        <w:spacing w:after="0" w:line="240" w:lineRule="auto"/>
      </w:pPr>
      <w:r>
        <w:separator/>
      </w:r>
    </w:p>
  </w:footnote>
  <w:footnote w:type="continuationSeparator" w:id="0">
    <w:p w14:paraId="0C938B07" w14:textId="77777777" w:rsidR="00C26F62" w:rsidRDefault="00C26F62" w:rsidP="00803D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106D79"/>
    <w:multiLevelType w:val="hybridMultilevel"/>
    <w:tmpl w:val="DFBCF42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B6A0A0B"/>
    <w:multiLevelType w:val="hybridMultilevel"/>
    <w:tmpl w:val="D082B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C148B3"/>
    <w:multiLevelType w:val="multilevel"/>
    <w:tmpl w:val="1518A40C"/>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0EC67A07"/>
    <w:multiLevelType w:val="multilevel"/>
    <w:tmpl w:val="8324752E"/>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A3344C2"/>
    <w:multiLevelType w:val="hybridMultilevel"/>
    <w:tmpl w:val="1490189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F71F36"/>
    <w:multiLevelType w:val="hybridMultilevel"/>
    <w:tmpl w:val="22CC6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BE08C6"/>
    <w:multiLevelType w:val="hybridMultilevel"/>
    <w:tmpl w:val="85D48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3B377B"/>
    <w:multiLevelType w:val="hybridMultilevel"/>
    <w:tmpl w:val="4DD69AD8"/>
    <w:lvl w:ilvl="0" w:tplc="40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884C4C"/>
    <w:multiLevelType w:val="hybridMultilevel"/>
    <w:tmpl w:val="565A3E00"/>
    <w:lvl w:ilvl="0" w:tplc="40090005">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A9671DE"/>
    <w:multiLevelType w:val="hybridMultilevel"/>
    <w:tmpl w:val="4D28712A"/>
    <w:lvl w:ilvl="0" w:tplc="40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D861C58"/>
    <w:multiLevelType w:val="hybridMultilevel"/>
    <w:tmpl w:val="0F7A3F2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CC2F10"/>
    <w:multiLevelType w:val="hybridMultilevel"/>
    <w:tmpl w:val="53AE9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8C630D"/>
    <w:multiLevelType w:val="hybridMultilevel"/>
    <w:tmpl w:val="B5C6037C"/>
    <w:lvl w:ilvl="0" w:tplc="EC50597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C41BA0"/>
    <w:multiLevelType w:val="hybridMultilevel"/>
    <w:tmpl w:val="C2560302"/>
    <w:lvl w:ilvl="0" w:tplc="7A6013E0">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FC7B4C"/>
    <w:multiLevelType w:val="multilevel"/>
    <w:tmpl w:val="8202EAEE"/>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 w15:restartNumberingAfterBreak="0">
    <w:nsid w:val="32C206BF"/>
    <w:multiLevelType w:val="hybridMultilevel"/>
    <w:tmpl w:val="E6A8448C"/>
    <w:lvl w:ilvl="0" w:tplc="04090015">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6B61DBF"/>
    <w:multiLevelType w:val="multilevel"/>
    <w:tmpl w:val="3DFAF05C"/>
    <w:lvl w:ilvl="0">
      <w:start w:val="1"/>
      <w:numFmt w:val="decimal"/>
      <w:pStyle w:val="Heading1"/>
      <w:lvlText w:val="%1."/>
      <w:lvlJc w:val="left"/>
      <w:pPr>
        <w:ind w:left="360" w:hanging="360"/>
      </w:pPr>
      <w:rPr>
        <w:rFonts w:hint="default"/>
      </w:rPr>
    </w:lvl>
    <w:lvl w:ilvl="1">
      <w:start w:val="1"/>
      <w:numFmt w:val="decimal"/>
      <w:pStyle w:val="Heading2"/>
      <w:isLgl/>
      <w:lvlText w:val="%1.%2."/>
      <w:lvlJc w:val="left"/>
      <w:pPr>
        <w:ind w:left="720" w:hanging="720"/>
      </w:pPr>
      <w:rPr>
        <w:rFonts w:hint="default"/>
      </w:rPr>
    </w:lvl>
    <w:lvl w:ilvl="2">
      <w:start w:val="1"/>
      <w:numFmt w:val="decimal"/>
      <w:pStyle w:val="Heading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7" w15:restartNumberingAfterBreak="0">
    <w:nsid w:val="38236402"/>
    <w:multiLevelType w:val="hybridMultilevel"/>
    <w:tmpl w:val="FF1C9310"/>
    <w:lvl w:ilvl="0" w:tplc="2354C60A">
      <w:start w:val="6"/>
      <w:numFmt w:val="bullet"/>
      <w:lvlText w:val="-"/>
      <w:lvlJc w:val="left"/>
      <w:pPr>
        <w:ind w:left="72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C82E37"/>
    <w:multiLevelType w:val="hybridMultilevel"/>
    <w:tmpl w:val="C2560302"/>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E174582"/>
    <w:multiLevelType w:val="multilevel"/>
    <w:tmpl w:val="96329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B52E7C"/>
    <w:multiLevelType w:val="hybridMultilevel"/>
    <w:tmpl w:val="430A4BAA"/>
    <w:lvl w:ilvl="0" w:tplc="9CE8E03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3030511"/>
    <w:multiLevelType w:val="hybridMultilevel"/>
    <w:tmpl w:val="E00CD606"/>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407127C"/>
    <w:multiLevelType w:val="multilevel"/>
    <w:tmpl w:val="93F48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9E7127"/>
    <w:multiLevelType w:val="hybridMultilevel"/>
    <w:tmpl w:val="6E82F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2E10A5"/>
    <w:multiLevelType w:val="hybridMultilevel"/>
    <w:tmpl w:val="6CEE81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38232C"/>
    <w:multiLevelType w:val="multilevel"/>
    <w:tmpl w:val="1518A40C"/>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48260AB2"/>
    <w:multiLevelType w:val="multilevel"/>
    <w:tmpl w:val="CBA650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7" w15:restartNumberingAfterBreak="0">
    <w:nsid w:val="4ED46972"/>
    <w:multiLevelType w:val="multilevel"/>
    <w:tmpl w:val="FE4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E43931"/>
    <w:multiLevelType w:val="hybridMultilevel"/>
    <w:tmpl w:val="87A44610"/>
    <w:lvl w:ilvl="0" w:tplc="40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5EC7C5F"/>
    <w:multiLevelType w:val="multilevel"/>
    <w:tmpl w:val="CBA650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0" w15:restartNumberingAfterBreak="0">
    <w:nsid w:val="5BB45A7F"/>
    <w:multiLevelType w:val="hybridMultilevel"/>
    <w:tmpl w:val="83C46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DF60EB"/>
    <w:multiLevelType w:val="multilevel"/>
    <w:tmpl w:val="E98A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615505"/>
    <w:multiLevelType w:val="hybridMultilevel"/>
    <w:tmpl w:val="A8E29A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483ED3"/>
    <w:multiLevelType w:val="multilevel"/>
    <w:tmpl w:val="0A1890F6"/>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4" w15:restartNumberingAfterBreak="0">
    <w:nsid w:val="691C22F0"/>
    <w:multiLevelType w:val="hybridMultilevel"/>
    <w:tmpl w:val="C742DCD6"/>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69AC37B3"/>
    <w:multiLevelType w:val="multilevel"/>
    <w:tmpl w:val="CBA650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6" w15:restartNumberingAfterBreak="0">
    <w:nsid w:val="6A092064"/>
    <w:multiLevelType w:val="multilevel"/>
    <w:tmpl w:val="CBA650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7" w15:restartNumberingAfterBreak="0">
    <w:nsid w:val="6A603521"/>
    <w:multiLevelType w:val="multilevel"/>
    <w:tmpl w:val="205CBE10"/>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8" w15:restartNumberingAfterBreak="0">
    <w:nsid w:val="6E3C46DE"/>
    <w:multiLevelType w:val="hybridMultilevel"/>
    <w:tmpl w:val="EE98D2A8"/>
    <w:lvl w:ilvl="0" w:tplc="40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A34337"/>
    <w:multiLevelType w:val="multilevel"/>
    <w:tmpl w:val="CBA650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0" w15:restartNumberingAfterBreak="0">
    <w:nsid w:val="6FD5192B"/>
    <w:multiLevelType w:val="hybridMultilevel"/>
    <w:tmpl w:val="6AC466BC"/>
    <w:lvl w:ilvl="0" w:tplc="40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5D37E3A"/>
    <w:multiLevelType w:val="hybridMultilevel"/>
    <w:tmpl w:val="7E864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94A4B6C"/>
    <w:multiLevelType w:val="hybridMultilevel"/>
    <w:tmpl w:val="5D96D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7D9168ED"/>
    <w:multiLevelType w:val="multilevel"/>
    <w:tmpl w:val="CBA650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1655523811">
    <w:abstractNumId w:val="3"/>
  </w:num>
  <w:num w:numId="2" w16cid:durableId="1738045873">
    <w:abstractNumId w:val="22"/>
  </w:num>
  <w:num w:numId="3" w16cid:durableId="1512447737">
    <w:abstractNumId w:val="19"/>
  </w:num>
  <w:num w:numId="4" w16cid:durableId="1768768377">
    <w:abstractNumId w:val="31"/>
  </w:num>
  <w:num w:numId="5" w16cid:durableId="640309994">
    <w:abstractNumId w:val="27"/>
  </w:num>
  <w:num w:numId="6" w16cid:durableId="195166622">
    <w:abstractNumId w:val="14"/>
  </w:num>
  <w:num w:numId="7" w16cid:durableId="734088032">
    <w:abstractNumId w:val="33"/>
  </w:num>
  <w:num w:numId="8" w16cid:durableId="344942556">
    <w:abstractNumId w:val="16"/>
  </w:num>
  <w:num w:numId="9" w16cid:durableId="693844621">
    <w:abstractNumId w:val="41"/>
  </w:num>
  <w:num w:numId="10" w16cid:durableId="1498300797">
    <w:abstractNumId w:val="5"/>
  </w:num>
  <w:num w:numId="11" w16cid:durableId="113181454">
    <w:abstractNumId w:val="30"/>
  </w:num>
  <w:num w:numId="12" w16cid:durableId="1959336850">
    <w:abstractNumId w:val="21"/>
  </w:num>
  <w:num w:numId="13" w16cid:durableId="188567202">
    <w:abstractNumId w:val="34"/>
  </w:num>
  <w:num w:numId="14" w16cid:durableId="1365642985">
    <w:abstractNumId w:val="13"/>
  </w:num>
  <w:num w:numId="15" w16cid:durableId="171728309">
    <w:abstractNumId w:val="11"/>
  </w:num>
  <w:num w:numId="16" w16cid:durableId="11540045">
    <w:abstractNumId w:val="32"/>
  </w:num>
  <w:num w:numId="17" w16cid:durableId="637413519">
    <w:abstractNumId w:val="18"/>
  </w:num>
  <w:num w:numId="18" w16cid:durableId="180820592">
    <w:abstractNumId w:val="0"/>
  </w:num>
  <w:num w:numId="19" w16cid:durableId="1849759204">
    <w:abstractNumId w:val="40"/>
  </w:num>
  <w:num w:numId="20" w16cid:durableId="759065078">
    <w:abstractNumId w:val="28"/>
  </w:num>
  <w:num w:numId="21" w16cid:durableId="1454400058">
    <w:abstractNumId w:val="9"/>
  </w:num>
  <w:num w:numId="22" w16cid:durableId="1113591603">
    <w:abstractNumId w:val="20"/>
  </w:num>
  <w:num w:numId="23" w16cid:durableId="1269502766">
    <w:abstractNumId w:val="2"/>
  </w:num>
  <w:num w:numId="24" w16cid:durableId="1440488236">
    <w:abstractNumId w:val="36"/>
  </w:num>
  <w:num w:numId="25" w16cid:durableId="1649166942">
    <w:abstractNumId w:val="25"/>
  </w:num>
  <w:num w:numId="26" w16cid:durableId="343895865">
    <w:abstractNumId w:val="7"/>
  </w:num>
  <w:num w:numId="27" w16cid:durableId="13769852">
    <w:abstractNumId w:val="12"/>
  </w:num>
  <w:num w:numId="28" w16cid:durableId="28842498">
    <w:abstractNumId w:val="15"/>
  </w:num>
  <w:num w:numId="29" w16cid:durableId="860781857">
    <w:abstractNumId w:val="8"/>
  </w:num>
  <w:num w:numId="30" w16cid:durableId="606236785">
    <w:abstractNumId w:val="38"/>
  </w:num>
  <w:num w:numId="31" w16cid:durableId="1925139047">
    <w:abstractNumId w:val="17"/>
  </w:num>
  <w:num w:numId="32" w16cid:durableId="1965883804">
    <w:abstractNumId w:val="37"/>
  </w:num>
  <w:num w:numId="33" w16cid:durableId="731394178">
    <w:abstractNumId w:val="43"/>
  </w:num>
  <w:num w:numId="34" w16cid:durableId="841046192">
    <w:abstractNumId w:val="4"/>
  </w:num>
  <w:num w:numId="35" w16cid:durableId="406924979">
    <w:abstractNumId w:val="35"/>
  </w:num>
  <w:num w:numId="36" w16cid:durableId="163978373">
    <w:abstractNumId w:val="29"/>
  </w:num>
  <w:num w:numId="37" w16cid:durableId="1635914455">
    <w:abstractNumId w:val="42"/>
  </w:num>
  <w:num w:numId="38" w16cid:durableId="1991131291">
    <w:abstractNumId w:val="26"/>
  </w:num>
  <w:num w:numId="39" w16cid:durableId="1145589565">
    <w:abstractNumId w:val="39"/>
  </w:num>
  <w:num w:numId="40" w16cid:durableId="1901865890">
    <w:abstractNumId w:val="10"/>
  </w:num>
  <w:num w:numId="41" w16cid:durableId="1964386881">
    <w:abstractNumId w:val="24"/>
  </w:num>
  <w:num w:numId="42" w16cid:durableId="1260986234">
    <w:abstractNumId w:val="23"/>
  </w:num>
  <w:num w:numId="43" w16cid:durableId="1020621351">
    <w:abstractNumId w:val="1"/>
  </w:num>
  <w:num w:numId="44" w16cid:durableId="7442575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A44"/>
    <w:rsid w:val="00002837"/>
    <w:rsid w:val="00024682"/>
    <w:rsid w:val="0003666F"/>
    <w:rsid w:val="00037178"/>
    <w:rsid w:val="00037D3F"/>
    <w:rsid w:val="0004139C"/>
    <w:rsid w:val="00044936"/>
    <w:rsid w:val="00047499"/>
    <w:rsid w:val="00053504"/>
    <w:rsid w:val="000544B1"/>
    <w:rsid w:val="00067A54"/>
    <w:rsid w:val="000867C4"/>
    <w:rsid w:val="00094A11"/>
    <w:rsid w:val="00095C19"/>
    <w:rsid w:val="000A38F8"/>
    <w:rsid w:val="000A77CF"/>
    <w:rsid w:val="000B4000"/>
    <w:rsid w:val="000B5B46"/>
    <w:rsid w:val="000D7003"/>
    <w:rsid w:val="000D70E4"/>
    <w:rsid w:val="000D7974"/>
    <w:rsid w:val="000E3297"/>
    <w:rsid w:val="00102EF6"/>
    <w:rsid w:val="00102F8C"/>
    <w:rsid w:val="00104AC0"/>
    <w:rsid w:val="00110D7D"/>
    <w:rsid w:val="00117837"/>
    <w:rsid w:val="00125B51"/>
    <w:rsid w:val="00130091"/>
    <w:rsid w:val="00157623"/>
    <w:rsid w:val="001721AF"/>
    <w:rsid w:val="001846C2"/>
    <w:rsid w:val="00187F31"/>
    <w:rsid w:val="00193687"/>
    <w:rsid w:val="00194E0B"/>
    <w:rsid w:val="001961B4"/>
    <w:rsid w:val="001A24CE"/>
    <w:rsid w:val="001A2CF5"/>
    <w:rsid w:val="001A4D3C"/>
    <w:rsid w:val="001B41CD"/>
    <w:rsid w:val="001C14A3"/>
    <w:rsid w:val="001D0AB2"/>
    <w:rsid w:val="001D26AF"/>
    <w:rsid w:val="001D4BCB"/>
    <w:rsid w:val="001D6E05"/>
    <w:rsid w:val="001E1D75"/>
    <w:rsid w:val="001F24D2"/>
    <w:rsid w:val="00207621"/>
    <w:rsid w:val="002144F7"/>
    <w:rsid w:val="00220A3D"/>
    <w:rsid w:val="00227C99"/>
    <w:rsid w:val="00230AC7"/>
    <w:rsid w:val="00235FDF"/>
    <w:rsid w:val="0024188A"/>
    <w:rsid w:val="00246F49"/>
    <w:rsid w:val="00251375"/>
    <w:rsid w:val="002637EC"/>
    <w:rsid w:val="002768F1"/>
    <w:rsid w:val="00280846"/>
    <w:rsid w:val="00284164"/>
    <w:rsid w:val="00287787"/>
    <w:rsid w:val="002A6294"/>
    <w:rsid w:val="002B088A"/>
    <w:rsid w:val="002B26DC"/>
    <w:rsid w:val="002B4E34"/>
    <w:rsid w:val="002D0E14"/>
    <w:rsid w:val="002D29C5"/>
    <w:rsid w:val="002E2B92"/>
    <w:rsid w:val="002E5C97"/>
    <w:rsid w:val="0030494C"/>
    <w:rsid w:val="003062CF"/>
    <w:rsid w:val="003238BC"/>
    <w:rsid w:val="00324C23"/>
    <w:rsid w:val="0032583B"/>
    <w:rsid w:val="00333759"/>
    <w:rsid w:val="003343C8"/>
    <w:rsid w:val="00336271"/>
    <w:rsid w:val="0035169C"/>
    <w:rsid w:val="00354AE7"/>
    <w:rsid w:val="003602BE"/>
    <w:rsid w:val="0037050A"/>
    <w:rsid w:val="00371BD0"/>
    <w:rsid w:val="00371DDB"/>
    <w:rsid w:val="00377E09"/>
    <w:rsid w:val="00381898"/>
    <w:rsid w:val="00382A70"/>
    <w:rsid w:val="00392D32"/>
    <w:rsid w:val="0039445D"/>
    <w:rsid w:val="00396DD4"/>
    <w:rsid w:val="003A4684"/>
    <w:rsid w:val="003A4B0C"/>
    <w:rsid w:val="003B0AD7"/>
    <w:rsid w:val="003C7F5D"/>
    <w:rsid w:val="003E5D08"/>
    <w:rsid w:val="003F18E8"/>
    <w:rsid w:val="0041586F"/>
    <w:rsid w:val="00415A13"/>
    <w:rsid w:val="00423F92"/>
    <w:rsid w:val="004269FE"/>
    <w:rsid w:val="00426D4A"/>
    <w:rsid w:val="00440FD7"/>
    <w:rsid w:val="00443FDB"/>
    <w:rsid w:val="0045157E"/>
    <w:rsid w:val="00455ED6"/>
    <w:rsid w:val="004637A1"/>
    <w:rsid w:val="004678C9"/>
    <w:rsid w:val="004744A6"/>
    <w:rsid w:val="0047487E"/>
    <w:rsid w:val="00484D1C"/>
    <w:rsid w:val="00496F43"/>
    <w:rsid w:val="004B146F"/>
    <w:rsid w:val="004B5762"/>
    <w:rsid w:val="004E4FEB"/>
    <w:rsid w:val="004F085C"/>
    <w:rsid w:val="004F3675"/>
    <w:rsid w:val="004F6CFB"/>
    <w:rsid w:val="00502FA3"/>
    <w:rsid w:val="0051183F"/>
    <w:rsid w:val="00512851"/>
    <w:rsid w:val="00514B2C"/>
    <w:rsid w:val="005166AB"/>
    <w:rsid w:val="005256C9"/>
    <w:rsid w:val="00530E20"/>
    <w:rsid w:val="00534B86"/>
    <w:rsid w:val="005352DE"/>
    <w:rsid w:val="00536A3B"/>
    <w:rsid w:val="00536F92"/>
    <w:rsid w:val="00553CB8"/>
    <w:rsid w:val="00563E79"/>
    <w:rsid w:val="00564BE2"/>
    <w:rsid w:val="00570762"/>
    <w:rsid w:val="00576DFA"/>
    <w:rsid w:val="005777E8"/>
    <w:rsid w:val="00580444"/>
    <w:rsid w:val="005927EC"/>
    <w:rsid w:val="005B27BA"/>
    <w:rsid w:val="005C19E2"/>
    <w:rsid w:val="005C1B23"/>
    <w:rsid w:val="005C607B"/>
    <w:rsid w:val="005D5E47"/>
    <w:rsid w:val="005D6A3A"/>
    <w:rsid w:val="005D7EAA"/>
    <w:rsid w:val="005E3FF5"/>
    <w:rsid w:val="005F0905"/>
    <w:rsid w:val="005F5293"/>
    <w:rsid w:val="005F68FC"/>
    <w:rsid w:val="00606802"/>
    <w:rsid w:val="00612954"/>
    <w:rsid w:val="006129CC"/>
    <w:rsid w:val="00615024"/>
    <w:rsid w:val="0062098E"/>
    <w:rsid w:val="0062429F"/>
    <w:rsid w:val="00626F5B"/>
    <w:rsid w:val="006400EE"/>
    <w:rsid w:val="00655CC8"/>
    <w:rsid w:val="00660D14"/>
    <w:rsid w:val="006648B7"/>
    <w:rsid w:val="00680478"/>
    <w:rsid w:val="006804DF"/>
    <w:rsid w:val="00680DDD"/>
    <w:rsid w:val="00684D1F"/>
    <w:rsid w:val="00692BA4"/>
    <w:rsid w:val="00694F2A"/>
    <w:rsid w:val="00697505"/>
    <w:rsid w:val="006B099F"/>
    <w:rsid w:val="006B5C38"/>
    <w:rsid w:val="006C5624"/>
    <w:rsid w:val="006F134C"/>
    <w:rsid w:val="006F6CF0"/>
    <w:rsid w:val="00704820"/>
    <w:rsid w:val="00706832"/>
    <w:rsid w:val="0071258E"/>
    <w:rsid w:val="007223B6"/>
    <w:rsid w:val="0072302C"/>
    <w:rsid w:val="0073651F"/>
    <w:rsid w:val="00743DDC"/>
    <w:rsid w:val="00743DFF"/>
    <w:rsid w:val="0074417E"/>
    <w:rsid w:val="00746054"/>
    <w:rsid w:val="00746F32"/>
    <w:rsid w:val="007478A8"/>
    <w:rsid w:val="007520A3"/>
    <w:rsid w:val="007610F8"/>
    <w:rsid w:val="00774396"/>
    <w:rsid w:val="00774800"/>
    <w:rsid w:val="007753E4"/>
    <w:rsid w:val="007754AD"/>
    <w:rsid w:val="0078056B"/>
    <w:rsid w:val="007A2CDE"/>
    <w:rsid w:val="007D0F60"/>
    <w:rsid w:val="007E60D8"/>
    <w:rsid w:val="007E67DE"/>
    <w:rsid w:val="007F0F14"/>
    <w:rsid w:val="00803D05"/>
    <w:rsid w:val="008044CE"/>
    <w:rsid w:val="008140FC"/>
    <w:rsid w:val="008208D0"/>
    <w:rsid w:val="00846246"/>
    <w:rsid w:val="00850163"/>
    <w:rsid w:val="00854293"/>
    <w:rsid w:val="00870BB8"/>
    <w:rsid w:val="00873E12"/>
    <w:rsid w:val="00882699"/>
    <w:rsid w:val="008950DF"/>
    <w:rsid w:val="008A3C03"/>
    <w:rsid w:val="008B4CB9"/>
    <w:rsid w:val="008C0765"/>
    <w:rsid w:val="008C135B"/>
    <w:rsid w:val="008C5EC1"/>
    <w:rsid w:val="008C717F"/>
    <w:rsid w:val="008F4A3C"/>
    <w:rsid w:val="00903567"/>
    <w:rsid w:val="00911387"/>
    <w:rsid w:val="009232F5"/>
    <w:rsid w:val="009276B4"/>
    <w:rsid w:val="009328DC"/>
    <w:rsid w:val="00935000"/>
    <w:rsid w:val="0094373B"/>
    <w:rsid w:val="00944BB9"/>
    <w:rsid w:val="00946265"/>
    <w:rsid w:val="009470FA"/>
    <w:rsid w:val="00947E1D"/>
    <w:rsid w:val="00971276"/>
    <w:rsid w:val="00975877"/>
    <w:rsid w:val="00977361"/>
    <w:rsid w:val="00977A65"/>
    <w:rsid w:val="00997A65"/>
    <w:rsid w:val="009B655E"/>
    <w:rsid w:val="009C7F71"/>
    <w:rsid w:val="009D3144"/>
    <w:rsid w:val="009D65E6"/>
    <w:rsid w:val="009F3DB5"/>
    <w:rsid w:val="009F45E8"/>
    <w:rsid w:val="00A00438"/>
    <w:rsid w:val="00A07767"/>
    <w:rsid w:val="00A137F1"/>
    <w:rsid w:val="00A14257"/>
    <w:rsid w:val="00A17779"/>
    <w:rsid w:val="00A20516"/>
    <w:rsid w:val="00A207F7"/>
    <w:rsid w:val="00A25DFF"/>
    <w:rsid w:val="00A31410"/>
    <w:rsid w:val="00A369A8"/>
    <w:rsid w:val="00A56F60"/>
    <w:rsid w:val="00A576A8"/>
    <w:rsid w:val="00A67A44"/>
    <w:rsid w:val="00A76188"/>
    <w:rsid w:val="00A773FB"/>
    <w:rsid w:val="00A8140F"/>
    <w:rsid w:val="00A846EE"/>
    <w:rsid w:val="00A913BD"/>
    <w:rsid w:val="00A928C7"/>
    <w:rsid w:val="00A9533E"/>
    <w:rsid w:val="00AA73F0"/>
    <w:rsid w:val="00AC5E8C"/>
    <w:rsid w:val="00AC60C4"/>
    <w:rsid w:val="00AC7C4E"/>
    <w:rsid w:val="00AD6618"/>
    <w:rsid w:val="00AE4DB1"/>
    <w:rsid w:val="00AE52C7"/>
    <w:rsid w:val="00AF2D45"/>
    <w:rsid w:val="00B058FD"/>
    <w:rsid w:val="00B2011F"/>
    <w:rsid w:val="00B357E2"/>
    <w:rsid w:val="00B60D00"/>
    <w:rsid w:val="00B634EB"/>
    <w:rsid w:val="00B75F0A"/>
    <w:rsid w:val="00B82752"/>
    <w:rsid w:val="00B853CE"/>
    <w:rsid w:val="00B8739A"/>
    <w:rsid w:val="00BB0D3F"/>
    <w:rsid w:val="00BC16D7"/>
    <w:rsid w:val="00BD5091"/>
    <w:rsid w:val="00BF420A"/>
    <w:rsid w:val="00C02337"/>
    <w:rsid w:val="00C04EE4"/>
    <w:rsid w:val="00C23870"/>
    <w:rsid w:val="00C26F62"/>
    <w:rsid w:val="00C31B86"/>
    <w:rsid w:val="00C35B11"/>
    <w:rsid w:val="00C3612F"/>
    <w:rsid w:val="00C43572"/>
    <w:rsid w:val="00C55468"/>
    <w:rsid w:val="00C60164"/>
    <w:rsid w:val="00C758D8"/>
    <w:rsid w:val="00C84CE7"/>
    <w:rsid w:val="00C96A14"/>
    <w:rsid w:val="00C9719E"/>
    <w:rsid w:val="00CA21D7"/>
    <w:rsid w:val="00CA6BA0"/>
    <w:rsid w:val="00CB6CDE"/>
    <w:rsid w:val="00CC417B"/>
    <w:rsid w:val="00CD174C"/>
    <w:rsid w:val="00CE0017"/>
    <w:rsid w:val="00CE6024"/>
    <w:rsid w:val="00CF292E"/>
    <w:rsid w:val="00CF4705"/>
    <w:rsid w:val="00CF51BE"/>
    <w:rsid w:val="00D02DA7"/>
    <w:rsid w:val="00D02E70"/>
    <w:rsid w:val="00D0443E"/>
    <w:rsid w:val="00D22364"/>
    <w:rsid w:val="00D41747"/>
    <w:rsid w:val="00D506E5"/>
    <w:rsid w:val="00D627EF"/>
    <w:rsid w:val="00D627FC"/>
    <w:rsid w:val="00D63B01"/>
    <w:rsid w:val="00D64E29"/>
    <w:rsid w:val="00D65197"/>
    <w:rsid w:val="00D65D62"/>
    <w:rsid w:val="00D66C70"/>
    <w:rsid w:val="00D671AF"/>
    <w:rsid w:val="00D71A21"/>
    <w:rsid w:val="00D8580C"/>
    <w:rsid w:val="00D90721"/>
    <w:rsid w:val="00D959EB"/>
    <w:rsid w:val="00DA50AE"/>
    <w:rsid w:val="00DB067E"/>
    <w:rsid w:val="00DC4AAD"/>
    <w:rsid w:val="00DE1DA6"/>
    <w:rsid w:val="00DF5633"/>
    <w:rsid w:val="00E12ED3"/>
    <w:rsid w:val="00E15EB1"/>
    <w:rsid w:val="00E1689F"/>
    <w:rsid w:val="00E26C39"/>
    <w:rsid w:val="00E270A8"/>
    <w:rsid w:val="00E305FF"/>
    <w:rsid w:val="00E314A5"/>
    <w:rsid w:val="00E36FC1"/>
    <w:rsid w:val="00E42674"/>
    <w:rsid w:val="00E7186E"/>
    <w:rsid w:val="00E7265F"/>
    <w:rsid w:val="00E76F3E"/>
    <w:rsid w:val="00E92A3F"/>
    <w:rsid w:val="00E95844"/>
    <w:rsid w:val="00EA1D8B"/>
    <w:rsid w:val="00EA52AC"/>
    <w:rsid w:val="00EA61D4"/>
    <w:rsid w:val="00EB7302"/>
    <w:rsid w:val="00EC17C3"/>
    <w:rsid w:val="00EC4150"/>
    <w:rsid w:val="00EC5E52"/>
    <w:rsid w:val="00ED1B15"/>
    <w:rsid w:val="00ED62F0"/>
    <w:rsid w:val="00EF08E5"/>
    <w:rsid w:val="00EF7B82"/>
    <w:rsid w:val="00F03AED"/>
    <w:rsid w:val="00F157F1"/>
    <w:rsid w:val="00F264CE"/>
    <w:rsid w:val="00F318C4"/>
    <w:rsid w:val="00F34312"/>
    <w:rsid w:val="00F4636F"/>
    <w:rsid w:val="00F51E8B"/>
    <w:rsid w:val="00F51ECF"/>
    <w:rsid w:val="00F52FE7"/>
    <w:rsid w:val="00F65926"/>
    <w:rsid w:val="00F70088"/>
    <w:rsid w:val="00F732B4"/>
    <w:rsid w:val="00F75956"/>
    <w:rsid w:val="00F839E3"/>
    <w:rsid w:val="00FA3BC8"/>
    <w:rsid w:val="00FA693F"/>
    <w:rsid w:val="00FB3628"/>
    <w:rsid w:val="00FB3EE9"/>
    <w:rsid w:val="00FB65FD"/>
    <w:rsid w:val="00FD09EB"/>
    <w:rsid w:val="00FD2AB2"/>
    <w:rsid w:val="00FD313E"/>
    <w:rsid w:val="00FE340C"/>
    <w:rsid w:val="00FF5C4C"/>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A3806"/>
  <w15:chartTrackingRefBased/>
  <w15:docId w15:val="{7C9BFCB6-EF29-4ED7-AE96-64B6F2D3E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BE"/>
  </w:style>
  <w:style w:type="paragraph" w:styleId="Heading1">
    <w:name w:val="heading 1"/>
    <w:basedOn w:val="Normal"/>
    <w:next w:val="Normal"/>
    <w:link w:val="Heading1Char"/>
    <w:uiPriority w:val="9"/>
    <w:qFormat/>
    <w:rsid w:val="00DE1DA6"/>
    <w:pPr>
      <w:keepNext/>
      <w:keepLines/>
      <w:numPr>
        <w:numId w:val="8"/>
      </w:numPr>
      <w:spacing w:before="240" w:after="240"/>
      <w:outlineLvl w:val="0"/>
    </w:pPr>
    <w:rPr>
      <w:rFonts w:ascii="Garamond" w:eastAsiaTheme="majorEastAsia" w:hAnsi="Garamond" w:cstheme="majorBidi"/>
      <w:b/>
      <w:bCs/>
      <w:sz w:val="28"/>
      <w:szCs w:val="28"/>
    </w:rPr>
  </w:style>
  <w:style w:type="paragraph" w:styleId="Heading2">
    <w:name w:val="heading 2"/>
    <w:basedOn w:val="Normal"/>
    <w:next w:val="Normal"/>
    <w:link w:val="Heading2Char"/>
    <w:uiPriority w:val="9"/>
    <w:unhideWhenUsed/>
    <w:qFormat/>
    <w:rsid w:val="00DE1DA6"/>
    <w:pPr>
      <w:keepNext/>
      <w:keepLines/>
      <w:numPr>
        <w:ilvl w:val="1"/>
        <w:numId w:val="8"/>
      </w:numPr>
      <w:spacing w:before="40" w:after="240"/>
      <w:outlineLvl w:val="1"/>
    </w:pPr>
    <w:rPr>
      <w:rFonts w:ascii="Garamond" w:eastAsiaTheme="majorEastAsia" w:hAnsi="Garamond" w:cstheme="majorBidi"/>
      <w:b/>
      <w:bCs/>
      <w:sz w:val="26"/>
      <w:szCs w:val="26"/>
    </w:rPr>
  </w:style>
  <w:style w:type="paragraph" w:styleId="Heading3">
    <w:name w:val="heading 3"/>
    <w:basedOn w:val="Normal"/>
    <w:link w:val="Heading3Char"/>
    <w:uiPriority w:val="9"/>
    <w:qFormat/>
    <w:rsid w:val="00AE4DB1"/>
    <w:pPr>
      <w:numPr>
        <w:ilvl w:val="2"/>
        <w:numId w:val="8"/>
      </w:numPr>
      <w:spacing w:before="100" w:beforeAutospacing="1" w:after="100" w:afterAutospacing="1" w:line="240" w:lineRule="auto"/>
      <w:outlineLvl w:val="2"/>
    </w:pPr>
    <w:rPr>
      <w:rFonts w:ascii="Garamond" w:eastAsiaTheme="minorEastAsia" w:hAnsi="Garamond" w:cs="Times New Roman"/>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E4DB1"/>
    <w:rPr>
      <w:rFonts w:ascii="Garamond" w:eastAsiaTheme="minorEastAsia" w:hAnsi="Garamond" w:cs="Times New Roman"/>
      <w:b/>
      <w:bCs/>
      <w:kern w:val="0"/>
      <w:sz w:val="24"/>
      <w:szCs w:val="24"/>
      <w14:ligatures w14:val="none"/>
    </w:rPr>
  </w:style>
  <w:style w:type="paragraph" w:styleId="NormalWeb">
    <w:name w:val="Normal (Web)"/>
    <w:basedOn w:val="Normal"/>
    <w:uiPriority w:val="99"/>
    <w:semiHidden/>
    <w:unhideWhenUsed/>
    <w:rsid w:val="00A67A4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A67A44"/>
    <w:rPr>
      <w:b/>
      <w:bCs/>
    </w:rPr>
  </w:style>
  <w:style w:type="character" w:customStyle="1" w:styleId="katex-mathml">
    <w:name w:val="katex-mathml"/>
    <w:basedOn w:val="DefaultParagraphFont"/>
    <w:rsid w:val="00A67A44"/>
  </w:style>
  <w:style w:type="character" w:customStyle="1" w:styleId="mord">
    <w:name w:val="mord"/>
    <w:basedOn w:val="DefaultParagraphFont"/>
    <w:rsid w:val="00A67A44"/>
  </w:style>
  <w:style w:type="character" w:customStyle="1" w:styleId="mbin">
    <w:name w:val="mbin"/>
    <w:basedOn w:val="DefaultParagraphFont"/>
    <w:rsid w:val="00A67A44"/>
  </w:style>
  <w:style w:type="character" w:customStyle="1" w:styleId="mrel">
    <w:name w:val="mrel"/>
    <w:basedOn w:val="DefaultParagraphFont"/>
    <w:rsid w:val="00A67A44"/>
  </w:style>
  <w:style w:type="character" w:customStyle="1" w:styleId="mopen">
    <w:name w:val="mopen"/>
    <w:basedOn w:val="DefaultParagraphFont"/>
    <w:rsid w:val="00A67A44"/>
  </w:style>
  <w:style w:type="character" w:customStyle="1" w:styleId="mpunct">
    <w:name w:val="mpunct"/>
    <w:basedOn w:val="DefaultParagraphFont"/>
    <w:rsid w:val="00A67A44"/>
  </w:style>
  <w:style w:type="character" w:customStyle="1" w:styleId="minner">
    <w:name w:val="minner"/>
    <w:basedOn w:val="DefaultParagraphFont"/>
    <w:rsid w:val="00A67A44"/>
  </w:style>
  <w:style w:type="character" w:customStyle="1" w:styleId="mclose">
    <w:name w:val="mclose"/>
    <w:basedOn w:val="DefaultParagraphFont"/>
    <w:rsid w:val="00A67A44"/>
  </w:style>
  <w:style w:type="character" w:styleId="PlaceholderText">
    <w:name w:val="Placeholder Text"/>
    <w:basedOn w:val="DefaultParagraphFont"/>
    <w:uiPriority w:val="99"/>
    <w:semiHidden/>
    <w:rsid w:val="00D8580C"/>
    <w:rPr>
      <w:color w:val="666666"/>
    </w:rPr>
  </w:style>
  <w:style w:type="character" w:customStyle="1" w:styleId="vlist-s">
    <w:name w:val="vlist-s"/>
    <w:basedOn w:val="DefaultParagraphFont"/>
    <w:rsid w:val="002D0E14"/>
  </w:style>
  <w:style w:type="paragraph" w:styleId="ListParagraph">
    <w:name w:val="List Paragraph"/>
    <w:basedOn w:val="Normal"/>
    <w:uiPriority w:val="34"/>
    <w:qFormat/>
    <w:rsid w:val="0037050A"/>
    <w:pPr>
      <w:ind w:left="720"/>
      <w:contextualSpacing/>
    </w:pPr>
  </w:style>
  <w:style w:type="character" w:customStyle="1" w:styleId="Heading1Char">
    <w:name w:val="Heading 1 Char"/>
    <w:basedOn w:val="DefaultParagraphFont"/>
    <w:link w:val="Heading1"/>
    <w:uiPriority w:val="9"/>
    <w:rsid w:val="00DE1DA6"/>
    <w:rPr>
      <w:rFonts w:ascii="Garamond" w:eastAsiaTheme="majorEastAsia" w:hAnsi="Garamond" w:cstheme="majorBidi"/>
      <w:b/>
      <w:bCs/>
      <w:sz w:val="28"/>
      <w:szCs w:val="28"/>
    </w:rPr>
  </w:style>
  <w:style w:type="paragraph" w:styleId="TOCHeading">
    <w:name w:val="TOC Heading"/>
    <w:basedOn w:val="Heading1"/>
    <w:next w:val="Normal"/>
    <w:uiPriority w:val="39"/>
    <w:unhideWhenUsed/>
    <w:qFormat/>
    <w:rsid w:val="00803D05"/>
    <w:pPr>
      <w:outlineLvl w:val="9"/>
    </w:pPr>
    <w:rPr>
      <w:kern w:val="0"/>
      <w14:ligatures w14:val="none"/>
    </w:rPr>
  </w:style>
  <w:style w:type="paragraph" w:styleId="TOC3">
    <w:name w:val="toc 3"/>
    <w:basedOn w:val="Normal"/>
    <w:next w:val="Normal"/>
    <w:autoRedefine/>
    <w:uiPriority w:val="39"/>
    <w:unhideWhenUsed/>
    <w:rsid w:val="00803D05"/>
    <w:pPr>
      <w:spacing w:after="100"/>
      <w:ind w:left="440"/>
    </w:pPr>
  </w:style>
  <w:style w:type="character" w:styleId="Hyperlink">
    <w:name w:val="Hyperlink"/>
    <w:basedOn w:val="DefaultParagraphFont"/>
    <w:uiPriority w:val="99"/>
    <w:unhideWhenUsed/>
    <w:rsid w:val="00803D05"/>
    <w:rPr>
      <w:color w:val="0563C1" w:themeColor="hyperlink"/>
      <w:u w:val="single"/>
    </w:rPr>
  </w:style>
  <w:style w:type="paragraph" w:styleId="Header">
    <w:name w:val="header"/>
    <w:basedOn w:val="Normal"/>
    <w:link w:val="HeaderChar"/>
    <w:uiPriority w:val="99"/>
    <w:unhideWhenUsed/>
    <w:rsid w:val="00803D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3D05"/>
  </w:style>
  <w:style w:type="paragraph" w:styleId="Footer">
    <w:name w:val="footer"/>
    <w:basedOn w:val="Normal"/>
    <w:link w:val="FooterChar"/>
    <w:uiPriority w:val="99"/>
    <w:unhideWhenUsed/>
    <w:rsid w:val="00803D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3D05"/>
  </w:style>
  <w:style w:type="paragraph" w:styleId="TOC1">
    <w:name w:val="toc 1"/>
    <w:basedOn w:val="Normal"/>
    <w:next w:val="Normal"/>
    <w:autoRedefine/>
    <w:uiPriority w:val="39"/>
    <w:unhideWhenUsed/>
    <w:rsid w:val="00803D05"/>
    <w:pPr>
      <w:spacing w:after="100"/>
    </w:pPr>
  </w:style>
  <w:style w:type="character" w:customStyle="1" w:styleId="Heading2Char">
    <w:name w:val="Heading 2 Char"/>
    <w:basedOn w:val="DefaultParagraphFont"/>
    <w:link w:val="Heading2"/>
    <w:uiPriority w:val="9"/>
    <w:rsid w:val="00DE1DA6"/>
    <w:rPr>
      <w:rFonts w:ascii="Garamond" w:eastAsiaTheme="majorEastAsia" w:hAnsi="Garamond" w:cstheme="majorBidi"/>
      <w:b/>
      <w:bCs/>
      <w:sz w:val="26"/>
      <w:szCs w:val="26"/>
    </w:rPr>
  </w:style>
  <w:style w:type="paragraph" w:styleId="TOC2">
    <w:name w:val="toc 2"/>
    <w:basedOn w:val="Normal"/>
    <w:next w:val="Normal"/>
    <w:autoRedefine/>
    <w:uiPriority w:val="39"/>
    <w:unhideWhenUsed/>
    <w:rsid w:val="001F24D2"/>
    <w:pPr>
      <w:tabs>
        <w:tab w:val="left" w:pos="880"/>
        <w:tab w:val="right" w:leader="dot" w:pos="9016"/>
      </w:tabs>
      <w:spacing w:after="100"/>
      <w:ind w:left="220"/>
    </w:pPr>
    <w:rPr>
      <w:rFonts w:ascii="Garamond" w:hAnsi="Garamond"/>
      <w:b/>
      <w:bCs/>
      <w:noProof/>
    </w:rPr>
  </w:style>
  <w:style w:type="character" w:styleId="UnresolvedMention">
    <w:name w:val="Unresolved Mention"/>
    <w:basedOn w:val="DefaultParagraphFont"/>
    <w:uiPriority w:val="99"/>
    <w:semiHidden/>
    <w:unhideWhenUsed/>
    <w:rsid w:val="0062429F"/>
    <w:rPr>
      <w:color w:val="605E5C"/>
      <w:shd w:val="clear" w:color="auto" w:fill="E1DFDD"/>
    </w:rPr>
  </w:style>
  <w:style w:type="paragraph" w:styleId="Caption">
    <w:name w:val="caption"/>
    <w:basedOn w:val="Normal"/>
    <w:next w:val="Normal"/>
    <w:uiPriority w:val="35"/>
    <w:unhideWhenUsed/>
    <w:qFormat/>
    <w:rsid w:val="00E12ED3"/>
    <w:pPr>
      <w:spacing w:after="200" w:line="240" w:lineRule="auto"/>
    </w:pPr>
    <w:rPr>
      <w:i/>
      <w:iCs/>
      <w:color w:val="44546A" w:themeColor="text2"/>
      <w:sz w:val="18"/>
      <w:szCs w:val="18"/>
    </w:rPr>
  </w:style>
  <w:style w:type="character" w:styleId="FollowedHyperlink">
    <w:name w:val="FollowedHyperlink"/>
    <w:basedOn w:val="DefaultParagraphFont"/>
    <w:uiPriority w:val="99"/>
    <w:semiHidden/>
    <w:unhideWhenUsed/>
    <w:rsid w:val="00743DFF"/>
    <w:rPr>
      <w:color w:val="954F72" w:themeColor="followedHyperlink"/>
      <w:u w:val="single"/>
    </w:rPr>
  </w:style>
  <w:style w:type="table" w:styleId="TableGrid">
    <w:name w:val="Table Grid"/>
    <w:basedOn w:val="TableNormal"/>
    <w:uiPriority w:val="39"/>
    <w:rsid w:val="00A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A913B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582204">
      <w:bodyDiv w:val="1"/>
      <w:marLeft w:val="0"/>
      <w:marRight w:val="0"/>
      <w:marTop w:val="0"/>
      <w:marBottom w:val="0"/>
      <w:divBdr>
        <w:top w:val="none" w:sz="0" w:space="0" w:color="auto"/>
        <w:left w:val="none" w:sz="0" w:space="0" w:color="auto"/>
        <w:bottom w:val="none" w:sz="0" w:space="0" w:color="auto"/>
        <w:right w:val="none" w:sz="0" w:space="0" w:color="auto"/>
      </w:divBdr>
    </w:div>
    <w:div w:id="192765031">
      <w:bodyDiv w:val="1"/>
      <w:marLeft w:val="0"/>
      <w:marRight w:val="0"/>
      <w:marTop w:val="0"/>
      <w:marBottom w:val="0"/>
      <w:divBdr>
        <w:top w:val="none" w:sz="0" w:space="0" w:color="auto"/>
        <w:left w:val="none" w:sz="0" w:space="0" w:color="auto"/>
        <w:bottom w:val="none" w:sz="0" w:space="0" w:color="auto"/>
        <w:right w:val="none" w:sz="0" w:space="0" w:color="auto"/>
      </w:divBdr>
    </w:div>
    <w:div w:id="379863581">
      <w:bodyDiv w:val="1"/>
      <w:marLeft w:val="0"/>
      <w:marRight w:val="0"/>
      <w:marTop w:val="0"/>
      <w:marBottom w:val="0"/>
      <w:divBdr>
        <w:top w:val="none" w:sz="0" w:space="0" w:color="auto"/>
        <w:left w:val="none" w:sz="0" w:space="0" w:color="auto"/>
        <w:bottom w:val="none" w:sz="0" w:space="0" w:color="auto"/>
        <w:right w:val="none" w:sz="0" w:space="0" w:color="auto"/>
      </w:divBdr>
    </w:div>
    <w:div w:id="620845154">
      <w:bodyDiv w:val="1"/>
      <w:marLeft w:val="0"/>
      <w:marRight w:val="0"/>
      <w:marTop w:val="0"/>
      <w:marBottom w:val="0"/>
      <w:divBdr>
        <w:top w:val="none" w:sz="0" w:space="0" w:color="auto"/>
        <w:left w:val="none" w:sz="0" w:space="0" w:color="auto"/>
        <w:bottom w:val="none" w:sz="0" w:space="0" w:color="auto"/>
        <w:right w:val="none" w:sz="0" w:space="0" w:color="auto"/>
      </w:divBdr>
    </w:div>
    <w:div w:id="796797861">
      <w:bodyDiv w:val="1"/>
      <w:marLeft w:val="0"/>
      <w:marRight w:val="0"/>
      <w:marTop w:val="0"/>
      <w:marBottom w:val="0"/>
      <w:divBdr>
        <w:top w:val="none" w:sz="0" w:space="0" w:color="auto"/>
        <w:left w:val="none" w:sz="0" w:space="0" w:color="auto"/>
        <w:bottom w:val="none" w:sz="0" w:space="0" w:color="auto"/>
        <w:right w:val="none" w:sz="0" w:space="0" w:color="auto"/>
      </w:divBdr>
    </w:div>
    <w:div w:id="1354039662">
      <w:bodyDiv w:val="1"/>
      <w:marLeft w:val="0"/>
      <w:marRight w:val="0"/>
      <w:marTop w:val="0"/>
      <w:marBottom w:val="0"/>
      <w:divBdr>
        <w:top w:val="none" w:sz="0" w:space="0" w:color="auto"/>
        <w:left w:val="none" w:sz="0" w:space="0" w:color="auto"/>
        <w:bottom w:val="none" w:sz="0" w:space="0" w:color="auto"/>
        <w:right w:val="none" w:sz="0" w:space="0" w:color="auto"/>
      </w:divBdr>
    </w:div>
    <w:div w:id="2079932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roceedings.mlr.press/" TargetMode="External"/><Relationship Id="rId5" Type="http://schemas.openxmlformats.org/officeDocument/2006/relationships/webSettings" Target="webSettings.xml"/><Relationship Id="rId10" Type="http://schemas.openxmlformats.org/officeDocument/2006/relationships/hyperlink" Target="https://cdn.aaai.org/" TargetMode="External"/><Relationship Id="rId4" Type="http://schemas.openxmlformats.org/officeDocument/2006/relationships/settings" Target="settings.xml"/><Relationship Id="rId9" Type="http://schemas.openxmlformats.org/officeDocument/2006/relationships/hyperlink" Target="https://arxiv.org/abs/1206.465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9DA67-C71B-4664-93AC-40472BADCC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18790</TotalTime>
  <Pages>7</Pages>
  <Words>1084</Words>
  <Characters>6180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Suvinava Basak</dc:creator>
  <cp:keywords/>
  <dc:description/>
  <cp:lastModifiedBy>Suvinava Basak</cp:lastModifiedBy>
  <cp:revision>230</cp:revision>
  <cp:lastPrinted>2024-07-21T17:39:00Z</cp:lastPrinted>
  <dcterms:created xsi:type="dcterms:W3CDTF">2024-07-02T06:29:00Z</dcterms:created>
  <dcterms:modified xsi:type="dcterms:W3CDTF">2024-12-18T10:36:00Z</dcterms:modified>
</cp:coreProperties>
</file>