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345A85" w:rsidRPr="00345A85" w14:paraId="4FEC96CA" w14:textId="77777777" w:rsidTr="00072496">
        <w:tc>
          <w:tcPr>
            <w:tcW w:w="15388" w:type="dxa"/>
            <w:gridSpan w:val="3"/>
          </w:tcPr>
          <w:p w14:paraId="1AA1E576" w14:textId="5B94E9D3" w:rsidR="00345A85" w:rsidRP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  <w:r>
              <w:rPr>
                <w:rFonts w:ascii="GOST type B" w:hAnsi="GOST type B"/>
                <w:i/>
                <w:iCs/>
              </w:rPr>
              <w:t>Выходной сигнал при частоте входного 1кГц</w:t>
            </w:r>
          </w:p>
        </w:tc>
      </w:tr>
      <w:tr w:rsidR="00345A85" w:rsidRPr="00345A85" w14:paraId="17A7B485" w14:textId="77777777" w:rsidTr="00345A85">
        <w:tc>
          <w:tcPr>
            <w:tcW w:w="5129" w:type="dxa"/>
          </w:tcPr>
          <w:p w14:paraId="4261A2B1" w14:textId="1B053EE6" w:rsidR="00345A85" w:rsidRP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  <w:r>
              <w:rPr>
                <w:rFonts w:ascii="GOST type B" w:hAnsi="GOST type B"/>
                <w:i/>
                <w:iCs/>
              </w:rPr>
              <w:t>Теоретический график</w:t>
            </w:r>
          </w:p>
        </w:tc>
        <w:tc>
          <w:tcPr>
            <w:tcW w:w="5129" w:type="dxa"/>
          </w:tcPr>
          <w:p w14:paraId="36AB3BF0" w14:textId="42BEB04A" w:rsidR="00345A85" w:rsidRP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  <w:r>
              <w:rPr>
                <w:rFonts w:ascii="GOST type B" w:hAnsi="GOST type B"/>
                <w:i/>
                <w:iCs/>
              </w:rPr>
              <w:t>Практический график</w:t>
            </w:r>
          </w:p>
        </w:tc>
        <w:tc>
          <w:tcPr>
            <w:tcW w:w="5130" w:type="dxa"/>
          </w:tcPr>
          <w:p w14:paraId="622745A5" w14:textId="6C2F5518" w:rsidR="00345A85" w:rsidRP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  <w:r>
              <w:rPr>
                <w:rFonts w:ascii="GOST type B" w:hAnsi="GOST type B"/>
                <w:i/>
                <w:iCs/>
              </w:rPr>
              <w:t>Вывод</w:t>
            </w:r>
          </w:p>
        </w:tc>
      </w:tr>
      <w:tr w:rsidR="00345A85" w:rsidRPr="00345A85" w14:paraId="106EF99F" w14:textId="77777777" w:rsidTr="00345A85">
        <w:tc>
          <w:tcPr>
            <w:tcW w:w="5129" w:type="dxa"/>
          </w:tcPr>
          <w:p w14:paraId="17C5032C" w14:textId="20D9C6C3" w:rsidR="00345A85" w:rsidRP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5DAAF86F" wp14:editId="78D9D421">
                  <wp:extent cx="2778833" cy="1055914"/>
                  <wp:effectExtent l="0" t="0" r="2540" b="0"/>
                  <wp:docPr id="20609698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96982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607" cy="1077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9" w:type="dxa"/>
          </w:tcPr>
          <w:p w14:paraId="7C1772F1" w14:textId="77777777" w:rsidR="00345A85" w:rsidRP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</w:p>
        </w:tc>
        <w:tc>
          <w:tcPr>
            <w:tcW w:w="5130" w:type="dxa"/>
          </w:tcPr>
          <w:p w14:paraId="2AA17E17" w14:textId="77777777" w:rsidR="00345A85" w:rsidRP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</w:p>
        </w:tc>
      </w:tr>
      <w:tr w:rsidR="00345A85" w:rsidRPr="00345A85" w14:paraId="4C80567D" w14:textId="77777777" w:rsidTr="00E52822">
        <w:tc>
          <w:tcPr>
            <w:tcW w:w="15388" w:type="dxa"/>
            <w:gridSpan w:val="3"/>
          </w:tcPr>
          <w:p w14:paraId="0BFEE413" w14:textId="4F42A53E" w:rsidR="00345A85" w:rsidRP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  <w:r>
              <w:rPr>
                <w:rFonts w:ascii="GOST type B" w:hAnsi="GOST type B"/>
                <w:i/>
                <w:iCs/>
              </w:rPr>
              <w:t xml:space="preserve">Выходной сигнал при частоте входного </w:t>
            </w:r>
            <w:r>
              <w:rPr>
                <w:rFonts w:ascii="GOST type B" w:hAnsi="GOST type B"/>
                <w:i/>
                <w:iCs/>
              </w:rPr>
              <w:t>20</w:t>
            </w:r>
            <w:r>
              <w:rPr>
                <w:rFonts w:ascii="GOST type B" w:hAnsi="GOST type B"/>
                <w:i/>
                <w:iCs/>
              </w:rPr>
              <w:t>кГц</w:t>
            </w:r>
          </w:p>
        </w:tc>
      </w:tr>
      <w:tr w:rsidR="00345A85" w:rsidRPr="00345A85" w14:paraId="28B9DA5D" w14:textId="77777777" w:rsidTr="00345A85">
        <w:tc>
          <w:tcPr>
            <w:tcW w:w="5129" w:type="dxa"/>
          </w:tcPr>
          <w:p w14:paraId="7282D77B" w14:textId="0871FC19" w:rsidR="00345A85" w:rsidRP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  <w:r>
              <w:rPr>
                <w:rFonts w:ascii="GOST type B" w:hAnsi="GOST type B"/>
                <w:i/>
                <w:iCs/>
              </w:rPr>
              <w:t>Теоретический график</w:t>
            </w:r>
          </w:p>
        </w:tc>
        <w:tc>
          <w:tcPr>
            <w:tcW w:w="5129" w:type="dxa"/>
          </w:tcPr>
          <w:p w14:paraId="20917894" w14:textId="17E11291" w:rsidR="00345A85" w:rsidRP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  <w:r>
              <w:rPr>
                <w:rFonts w:ascii="GOST type B" w:hAnsi="GOST type B"/>
                <w:i/>
                <w:iCs/>
              </w:rPr>
              <w:t>Практический график</w:t>
            </w:r>
          </w:p>
        </w:tc>
        <w:tc>
          <w:tcPr>
            <w:tcW w:w="5130" w:type="dxa"/>
          </w:tcPr>
          <w:p w14:paraId="07CB9904" w14:textId="30920318" w:rsidR="00345A85" w:rsidRP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  <w:r>
              <w:rPr>
                <w:rFonts w:ascii="GOST type B" w:hAnsi="GOST type B"/>
                <w:i/>
                <w:iCs/>
              </w:rPr>
              <w:t>Вывод</w:t>
            </w:r>
          </w:p>
        </w:tc>
      </w:tr>
      <w:tr w:rsidR="00345A85" w:rsidRPr="00345A85" w14:paraId="11478BBD" w14:textId="77777777" w:rsidTr="00345A85">
        <w:tc>
          <w:tcPr>
            <w:tcW w:w="5129" w:type="dxa"/>
          </w:tcPr>
          <w:p w14:paraId="7CFAE631" w14:textId="6A8EF73D" w:rsidR="00345A85" w:rsidRP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09AFC870" wp14:editId="17F1D0FB">
                  <wp:extent cx="2864059" cy="1099457"/>
                  <wp:effectExtent l="0" t="0" r="0" b="5715"/>
                  <wp:docPr id="7732338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2338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010" cy="1110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9" w:type="dxa"/>
          </w:tcPr>
          <w:p w14:paraId="405DDFC9" w14:textId="77777777" w:rsidR="00345A85" w:rsidRP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</w:p>
        </w:tc>
        <w:tc>
          <w:tcPr>
            <w:tcW w:w="5130" w:type="dxa"/>
          </w:tcPr>
          <w:p w14:paraId="6C5EF0C4" w14:textId="77777777" w:rsidR="00345A85" w:rsidRP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</w:p>
        </w:tc>
      </w:tr>
      <w:tr w:rsidR="00345A85" w:rsidRPr="00345A85" w14:paraId="2942AD6F" w14:textId="77777777" w:rsidTr="007550D5">
        <w:tc>
          <w:tcPr>
            <w:tcW w:w="15388" w:type="dxa"/>
            <w:gridSpan w:val="3"/>
          </w:tcPr>
          <w:p w14:paraId="6245C27A" w14:textId="2824AA60" w:rsidR="00345A85" w:rsidRP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  <w:r>
              <w:rPr>
                <w:rFonts w:ascii="GOST type B" w:hAnsi="GOST type B"/>
                <w:i/>
                <w:iCs/>
              </w:rPr>
              <w:t>Отклик усилителя на единичный импульс</w:t>
            </w:r>
          </w:p>
        </w:tc>
      </w:tr>
      <w:tr w:rsidR="00345A85" w:rsidRPr="00345A85" w14:paraId="4458ED7F" w14:textId="77777777" w:rsidTr="00345A85">
        <w:tc>
          <w:tcPr>
            <w:tcW w:w="5129" w:type="dxa"/>
          </w:tcPr>
          <w:p w14:paraId="7E0434B7" w14:textId="6D50DBD0" w:rsidR="00345A85" w:rsidRP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  <w:r>
              <w:rPr>
                <w:rFonts w:ascii="GOST type B" w:hAnsi="GOST type B"/>
                <w:i/>
                <w:iCs/>
              </w:rPr>
              <w:t>Теоретический график</w:t>
            </w:r>
          </w:p>
        </w:tc>
        <w:tc>
          <w:tcPr>
            <w:tcW w:w="5129" w:type="dxa"/>
          </w:tcPr>
          <w:p w14:paraId="026755EF" w14:textId="520D9945" w:rsidR="00345A85" w:rsidRP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  <w:r>
              <w:rPr>
                <w:rFonts w:ascii="GOST type B" w:hAnsi="GOST type B"/>
                <w:i/>
                <w:iCs/>
              </w:rPr>
              <w:t>Практический график</w:t>
            </w:r>
          </w:p>
        </w:tc>
        <w:tc>
          <w:tcPr>
            <w:tcW w:w="5130" w:type="dxa"/>
          </w:tcPr>
          <w:p w14:paraId="51585244" w14:textId="6EBDDCAE" w:rsidR="00345A85" w:rsidRP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  <w:r>
              <w:rPr>
                <w:rFonts w:ascii="GOST type B" w:hAnsi="GOST type B"/>
                <w:i/>
                <w:iCs/>
              </w:rPr>
              <w:t>Вывод</w:t>
            </w:r>
          </w:p>
        </w:tc>
      </w:tr>
      <w:tr w:rsidR="00345A85" w:rsidRPr="00345A85" w14:paraId="4EFDDFDF" w14:textId="77777777" w:rsidTr="00345A85">
        <w:tc>
          <w:tcPr>
            <w:tcW w:w="5129" w:type="dxa"/>
          </w:tcPr>
          <w:p w14:paraId="106FCD10" w14:textId="26213D66" w:rsid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  <w:r w:rsidRPr="00345A85">
              <w:rPr>
                <w:rFonts w:ascii="GOST type B" w:hAnsi="GOST type B"/>
                <w:i/>
                <w:iCs/>
              </w:rPr>
              <w:drawing>
                <wp:inline distT="0" distB="0" distL="0" distR="0" wp14:anchorId="643D3CE8" wp14:editId="4B3E47A1">
                  <wp:extent cx="2936675" cy="1262743"/>
                  <wp:effectExtent l="0" t="0" r="0" b="0"/>
                  <wp:docPr id="9227041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7041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537" cy="1277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9" w:type="dxa"/>
          </w:tcPr>
          <w:p w14:paraId="2C1AA0C0" w14:textId="77777777" w:rsid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</w:p>
        </w:tc>
        <w:tc>
          <w:tcPr>
            <w:tcW w:w="5130" w:type="dxa"/>
          </w:tcPr>
          <w:p w14:paraId="1495B999" w14:textId="77777777" w:rsid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</w:p>
        </w:tc>
      </w:tr>
      <w:tr w:rsidR="00345A85" w:rsidRPr="00345A85" w14:paraId="2C37797B" w14:textId="77777777" w:rsidTr="00807EDE">
        <w:tc>
          <w:tcPr>
            <w:tcW w:w="15388" w:type="dxa"/>
            <w:gridSpan w:val="3"/>
          </w:tcPr>
          <w:p w14:paraId="0A885BD4" w14:textId="26131A2C" w:rsid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  <w:proofErr w:type="spellStart"/>
            <w:r>
              <w:rPr>
                <w:rFonts w:ascii="GOST type B" w:hAnsi="GOST type B"/>
                <w:i/>
                <w:iCs/>
              </w:rPr>
              <w:t>Амплитудо</w:t>
            </w:r>
            <w:proofErr w:type="spellEnd"/>
            <w:r>
              <w:rPr>
                <w:rFonts w:ascii="GOST type B" w:hAnsi="GOST type B"/>
                <w:i/>
                <w:iCs/>
              </w:rPr>
              <w:t xml:space="preserve">-Частотная </w:t>
            </w:r>
            <w:proofErr w:type="spellStart"/>
            <w:r>
              <w:rPr>
                <w:rFonts w:ascii="GOST type B" w:hAnsi="GOST type B"/>
                <w:i/>
                <w:iCs/>
              </w:rPr>
              <w:t>характериститка</w:t>
            </w:r>
            <w:proofErr w:type="spellEnd"/>
          </w:p>
        </w:tc>
      </w:tr>
      <w:tr w:rsidR="00345A85" w14:paraId="0FFCF629" w14:textId="77777777" w:rsidTr="00345A85">
        <w:tc>
          <w:tcPr>
            <w:tcW w:w="5129" w:type="dxa"/>
          </w:tcPr>
          <w:p w14:paraId="6F6B7B5D" w14:textId="04A07F20" w:rsid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  <w:r>
              <w:rPr>
                <w:rFonts w:ascii="GOST type B" w:hAnsi="GOST type B"/>
                <w:i/>
                <w:iCs/>
              </w:rPr>
              <w:t>Теоретический график</w:t>
            </w:r>
          </w:p>
        </w:tc>
        <w:tc>
          <w:tcPr>
            <w:tcW w:w="5129" w:type="dxa"/>
          </w:tcPr>
          <w:p w14:paraId="09689DDE" w14:textId="679F2551" w:rsid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  <w:r>
              <w:rPr>
                <w:rFonts w:ascii="GOST type B" w:hAnsi="GOST type B"/>
                <w:i/>
                <w:iCs/>
              </w:rPr>
              <w:t>Практический график</w:t>
            </w:r>
          </w:p>
        </w:tc>
        <w:tc>
          <w:tcPr>
            <w:tcW w:w="5130" w:type="dxa"/>
          </w:tcPr>
          <w:p w14:paraId="0D7D0386" w14:textId="308FDE51" w:rsid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  <w:r>
              <w:rPr>
                <w:rFonts w:ascii="GOST type B" w:hAnsi="GOST type B"/>
                <w:i/>
                <w:iCs/>
              </w:rPr>
              <w:t>Вывод</w:t>
            </w:r>
          </w:p>
        </w:tc>
      </w:tr>
      <w:tr w:rsidR="00345A85" w14:paraId="1771DCA3" w14:textId="77777777" w:rsidTr="00345A85">
        <w:tc>
          <w:tcPr>
            <w:tcW w:w="5129" w:type="dxa"/>
          </w:tcPr>
          <w:p w14:paraId="767C4B7F" w14:textId="61EF257C" w:rsid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2E7DFCF6" wp14:editId="215DAB50">
                  <wp:extent cx="2969520" cy="1130300"/>
                  <wp:effectExtent l="0" t="0" r="2540" b="0"/>
                  <wp:docPr id="18485245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5245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3044828" cy="115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9" w:type="dxa"/>
          </w:tcPr>
          <w:p w14:paraId="196947B7" w14:textId="77777777" w:rsid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</w:p>
        </w:tc>
        <w:tc>
          <w:tcPr>
            <w:tcW w:w="5130" w:type="dxa"/>
          </w:tcPr>
          <w:p w14:paraId="76F105A1" w14:textId="77777777" w:rsidR="00345A85" w:rsidRDefault="00345A85" w:rsidP="00345A85">
            <w:pPr>
              <w:jc w:val="center"/>
              <w:rPr>
                <w:rFonts w:ascii="GOST type B" w:hAnsi="GOST type B"/>
                <w:i/>
                <w:iCs/>
              </w:rPr>
            </w:pPr>
          </w:p>
        </w:tc>
      </w:tr>
    </w:tbl>
    <w:p w14:paraId="673C36A1" w14:textId="77777777" w:rsidR="00345A85" w:rsidRDefault="00345A85" w:rsidP="00345A85"/>
    <w:p w14:paraId="01D7B4F3" w14:textId="77777777" w:rsidR="00943094" w:rsidRDefault="00943094"/>
    <w:sectPr w:rsidR="00943094" w:rsidSect="00345A85">
      <w:headerReference w:type="default" r:id="rId11"/>
      <w:pgSz w:w="16838" w:h="11906" w:orient="landscape"/>
      <w:pgMar w:top="720" w:right="720" w:bottom="720" w:left="720" w:header="227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70A2A" w14:textId="77777777" w:rsidR="00262958" w:rsidRDefault="00262958" w:rsidP="00345A85">
      <w:pPr>
        <w:spacing w:after="0" w:line="240" w:lineRule="auto"/>
      </w:pPr>
      <w:r>
        <w:separator/>
      </w:r>
    </w:p>
  </w:endnote>
  <w:endnote w:type="continuationSeparator" w:id="0">
    <w:p w14:paraId="34778CE6" w14:textId="77777777" w:rsidR="00262958" w:rsidRDefault="00262958" w:rsidP="00345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C01ED" w14:textId="77777777" w:rsidR="00262958" w:rsidRDefault="00262958" w:rsidP="00345A85">
      <w:pPr>
        <w:spacing w:after="0" w:line="240" w:lineRule="auto"/>
      </w:pPr>
      <w:r>
        <w:separator/>
      </w:r>
    </w:p>
  </w:footnote>
  <w:footnote w:type="continuationSeparator" w:id="0">
    <w:p w14:paraId="6FFAABBA" w14:textId="77777777" w:rsidR="00262958" w:rsidRDefault="00262958" w:rsidP="00345A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0BF06" w14:textId="77777777" w:rsidR="00345A85" w:rsidRDefault="00345A85">
    <w:pPr>
      <w:pStyle w:val="a3"/>
    </w:pPr>
  </w:p>
  <w:p w14:paraId="62EAEBD2" w14:textId="77777777" w:rsidR="00345A85" w:rsidRDefault="00345A8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A85"/>
    <w:rsid w:val="00262958"/>
    <w:rsid w:val="00345A85"/>
    <w:rsid w:val="00810527"/>
    <w:rsid w:val="0094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851C4"/>
  <w15:chartTrackingRefBased/>
  <w15:docId w15:val="{0E794704-86F4-47F6-899B-8A76E5E07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5A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45A85"/>
  </w:style>
  <w:style w:type="paragraph" w:styleId="a5">
    <w:name w:val="footer"/>
    <w:basedOn w:val="a"/>
    <w:link w:val="a6"/>
    <w:uiPriority w:val="99"/>
    <w:unhideWhenUsed/>
    <w:rsid w:val="00345A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45A85"/>
  </w:style>
  <w:style w:type="table" w:styleId="a7">
    <w:name w:val="Table Grid"/>
    <w:basedOn w:val="a1"/>
    <w:uiPriority w:val="39"/>
    <w:rsid w:val="00345A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1228C-8FD0-4EF6-9AAC-7E7AEACBE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б</dc:creator>
  <cp:keywords/>
  <dc:description/>
  <cp:lastModifiedBy>миша б</cp:lastModifiedBy>
  <cp:revision>1</cp:revision>
  <dcterms:created xsi:type="dcterms:W3CDTF">2023-12-03T18:20:00Z</dcterms:created>
  <dcterms:modified xsi:type="dcterms:W3CDTF">2023-12-03T18:36:00Z</dcterms:modified>
</cp:coreProperties>
</file>