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2190"/>
        <w:gridCol w:w="1970"/>
        <w:gridCol w:w="2227"/>
        <w:gridCol w:w="1132"/>
      </w:tblGrid>
      <w:tr>
        <w:trPr>
          <w:cantSplit/>
          <w:trHeight w:val="574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Urinary Arsenic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2021-10-12T01:28:29Z</dcterms:modified>
  <cp:category/>
</cp:coreProperties>
</file>