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661011">
      <w:pPr>
        <w:pStyle w:val="Heading1"/>
        <w:keepNext/>
        <w:keepLines/>
        <w:spacing w:before="360" w:beforeAutospacing="0" w:after="80" w:afterAutospacing="0" w:line="360" w:lineRule="auto"/>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A192C43"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Learner Name</w:t>
      </w:r>
      <w:r>
        <w:rPr>
          <w:rFonts w:ascii="Arial" w:hAnsi="Arial" w:cs="Arial"/>
          <w:lang w:val="en"/>
        </w:rPr>
        <w:t>:</w:t>
      </w:r>
      <w:r w:rsidR="00A25FEA">
        <w:rPr>
          <w:rFonts w:ascii="Arial" w:hAnsi="Arial" w:cs="Arial"/>
          <w:lang w:val="en"/>
        </w:rPr>
        <w:t xml:space="preserve"> Balasubramanian M</w:t>
      </w:r>
      <w:r>
        <w:rPr>
          <w:rFonts w:ascii="Arial" w:hAnsi="Arial" w:cs="Arial"/>
          <w:lang w:val="en"/>
        </w:rPr>
        <w:t xml:space="preserve"> </w:t>
      </w:r>
    </w:p>
    <w:p w14:paraId="677DC39A" w14:textId="3A197F30" w:rsidR="00DD5008" w:rsidRDefault="00DD5008" w:rsidP="00661011">
      <w:pPr>
        <w:pStyle w:val="NormalWeb"/>
        <w:spacing w:line="360" w:lineRule="auto"/>
        <w:divId w:val="465317432"/>
        <w:rPr>
          <w:rFonts w:ascii="Arial" w:hAnsi="Arial" w:cs="Arial"/>
          <w:lang w:val="en"/>
        </w:rPr>
      </w:pPr>
      <w:r>
        <w:rPr>
          <w:rStyle w:val="Strong"/>
          <w:rFonts w:ascii="Arial" w:hAnsi="Arial" w:cs="Arial"/>
          <w:lang w:val="en"/>
        </w:rPr>
        <w:t xml:space="preserve">Learner </w:t>
      </w:r>
      <w:r w:rsidR="00A25FEA">
        <w:rPr>
          <w:rStyle w:val="Strong"/>
          <w:rFonts w:ascii="Arial" w:hAnsi="Arial" w:cs="Arial"/>
          <w:lang w:val="en"/>
        </w:rPr>
        <w:t xml:space="preserve">Email: </w:t>
      </w:r>
      <w:r w:rsidR="00A25FEA" w:rsidRPr="00A25FEA">
        <w:rPr>
          <w:rStyle w:val="Strong"/>
          <w:rFonts w:ascii="Arial" w:hAnsi="Arial" w:cs="Arial"/>
          <w:b w:val="0"/>
          <w:bCs w:val="0"/>
          <w:lang w:val="en"/>
        </w:rPr>
        <w:t>balavan2005@gmail.com</w:t>
      </w:r>
    </w:p>
    <w:p w14:paraId="4D7EECF3" w14:textId="73964CB4"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25FEA">
        <w:rPr>
          <w:rFonts w:ascii="Arial" w:hAnsi="Arial" w:cs="Arial"/>
          <w:lang w:val="en"/>
        </w:rPr>
        <w:t>Agricultural Science</w:t>
      </w:r>
    </w:p>
    <w:p w14:paraId="4EADF887" w14:textId="77777777" w:rsidR="00802D5F" w:rsidRDefault="00000000" w:rsidP="00661011">
      <w:pPr>
        <w:pStyle w:val="NormalWeb"/>
        <w:spacing w:line="360" w:lineRule="auto"/>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A25FEA">
        <w:rPr>
          <w:rFonts w:ascii="Arial" w:hAnsi="Arial" w:cs="Arial"/>
          <w:lang w:val="en"/>
        </w:rPr>
        <w:t xml:space="preserve"> </w:t>
      </w:r>
    </w:p>
    <w:p w14:paraId="19551121" w14:textId="1D15215F" w:rsidR="00234B39" w:rsidRDefault="00A25FEA" w:rsidP="00661011">
      <w:pPr>
        <w:pStyle w:val="NormalWeb"/>
        <w:spacing w:before="0" w:beforeAutospacing="0" w:line="360" w:lineRule="auto"/>
        <w:divId w:val="465317432"/>
        <w:rPr>
          <w:rFonts w:ascii="Arial" w:hAnsi="Arial" w:cs="Arial"/>
          <w:lang w:val="en"/>
        </w:rPr>
      </w:pPr>
      <w:r w:rsidRPr="00A25FEA">
        <w:rPr>
          <w:rFonts w:ascii="Arial" w:hAnsi="Arial" w:cs="Arial"/>
          <w:lang w:val="en"/>
        </w:rPr>
        <w:t>https://www.researchgate.net/profile/Peter-Makinde-</w:t>
      </w:r>
      <w:r>
        <w:rPr>
          <w:rFonts w:ascii="Arial" w:hAnsi="Arial" w:cs="Arial"/>
          <w:lang w:val="en"/>
        </w:rPr>
        <w:t xml:space="preserve"> </w:t>
      </w:r>
      <w:r w:rsidRPr="00A25FEA">
        <w:rPr>
          <w:rFonts w:ascii="Arial" w:hAnsi="Arial" w:cs="Arial"/>
          <w:lang w:val="en"/>
        </w:rPr>
        <w:t>2/publication/382293843_A_Comprehensive_Review_on_Transitioning_into_Organic_Farming/links/6696868c4a172d2988a5f8b8/A-Comprehensive-Review-on-Transitioning-into-Organic-Farming.pdf</w:t>
      </w:r>
    </w:p>
    <w:p w14:paraId="6F7ED336" w14:textId="77777777" w:rsidR="00234B39" w:rsidRDefault="00000000" w:rsidP="00661011">
      <w:pPr>
        <w:pStyle w:val="Heading3"/>
        <w:spacing w:line="360" w:lineRule="auto"/>
        <w:divId w:val="465317432"/>
        <w:rPr>
          <w:rFonts w:ascii="Arial" w:eastAsia="Times New Roman" w:hAnsi="Arial" w:cs="Arial"/>
          <w:lang w:val="en"/>
        </w:rPr>
      </w:pPr>
      <w:r>
        <w:rPr>
          <w:rFonts w:ascii="Arial" w:eastAsia="Times New Roman" w:hAnsi="Arial" w:cs="Arial"/>
          <w:lang w:val="en"/>
        </w:rPr>
        <w:t>Initial Prompt</w:t>
      </w:r>
    </w:p>
    <w:p w14:paraId="14877822" w14:textId="77777777" w:rsidR="00661011"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Description</w:t>
      </w:r>
    </w:p>
    <w:p w14:paraId="7045EB47" w14:textId="46B1228E" w:rsidR="00D93AAC" w:rsidRDefault="00A25FEA" w:rsidP="00661011">
      <w:pPr>
        <w:pStyle w:val="NormalWeb"/>
        <w:spacing w:line="360" w:lineRule="auto"/>
        <w:divId w:val="465317432"/>
        <w:rPr>
          <w:rFonts w:ascii="Arial" w:hAnsi="Arial" w:cs="Arial"/>
          <w:b/>
          <w:bCs/>
          <w:lang w:val="en"/>
        </w:rPr>
      </w:pPr>
      <w:r>
        <w:rPr>
          <w:rFonts w:ascii="Arial" w:hAnsi="Arial" w:cs="Arial"/>
          <w:lang w:val="en"/>
        </w:rPr>
        <w:t>My initial prompt is to get an overview of topic and get important details regarding the topic focusing on keywords</w:t>
      </w:r>
      <w:r w:rsidRPr="00D93AAC">
        <w:rPr>
          <w:rFonts w:ascii="Arial" w:hAnsi="Arial" w:cs="Arial"/>
          <w:b/>
          <w:bCs/>
          <w:lang w:val="en"/>
        </w:rPr>
        <w:t xml:space="preserve">. </w:t>
      </w:r>
    </w:p>
    <w:p w14:paraId="19C8E592" w14:textId="77777777" w:rsidR="00802D5F" w:rsidRDefault="00D93AAC" w:rsidP="00661011">
      <w:pPr>
        <w:pStyle w:val="NormalWeb"/>
        <w:spacing w:line="360" w:lineRule="auto"/>
        <w:divId w:val="465317432"/>
        <w:rPr>
          <w:rFonts w:ascii="Arial" w:hAnsi="Arial" w:cs="Arial"/>
          <w:b/>
          <w:bCs/>
          <w:lang w:val="en"/>
        </w:rPr>
      </w:pPr>
      <w:r w:rsidRPr="00D93AAC">
        <w:rPr>
          <w:rFonts w:ascii="Arial" w:hAnsi="Arial" w:cs="Arial"/>
          <w:b/>
          <w:bCs/>
          <w:lang w:val="en"/>
        </w:rPr>
        <w:t>Prompt</w:t>
      </w:r>
    </w:p>
    <w:p w14:paraId="6F79AF9B" w14:textId="2C185BF6" w:rsidR="00234B39" w:rsidRDefault="00A25FEA" w:rsidP="00661011">
      <w:pPr>
        <w:pStyle w:val="NormalWeb"/>
        <w:spacing w:line="360" w:lineRule="auto"/>
        <w:divId w:val="465317432"/>
        <w:rPr>
          <w:rFonts w:ascii="Arial" w:hAnsi="Arial" w:cs="Arial"/>
          <w:lang w:val="en"/>
        </w:rPr>
      </w:pPr>
      <w:r>
        <w:rPr>
          <w:rFonts w:ascii="Arial" w:hAnsi="Arial" w:cs="Arial"/>
          <w:lang w:val="en"/>
        </w:rPr>
        <w:t>Generate a summary of this research paper on sustainable farming practice and generate a summary (100 words max) highlighting keywords as well.</w:t>
      </w:r>
    </w:p>
    <w:p w14:paraId="2EBDCF48" w14:textId="77777777" w:rsidR="00006196" w:rsidRDefault="00000000" w:rsidP="00661011">
      <w:pPr>
        <w:pStyle w:val="NormalWeb"/>
        <w:spacing w:line="360" w:lineRule="auto"/>
        <w:divId w:val="465317432"/>
        <w:rPr>
          <w:rFonts w:ascii="Arial" w:hAnsi="Arial" w:cs="Arial"/>
          <w:lang w:val="en"/>
        </w:rPr>
      </w:pPr>
      <w:r>
        <w:rPr>
          <w:rStyle w:val="Strong"/>
          <w:rFonts w:ascii="Arial" w:hAnsi="Arial" w:cs="Arial"/>
          <w:lang w:val="en"/>
        </w:rPr>
        <w:t>Generated Summary</w:t>
      </w:r>
    </w:p>
    <w:p w14:paraId="51250FFE" w14:textId="792F82E7" w:rsidR="00A25FEA" w:rsidRDefault="00000000" w:rsidP="00661011">
      <w:pPr>
        <w:pStyle w:val="NormalWeb"/>
        <w:spacing w:line="360" w:lineRule="auto"/>
        <w:divId w:val="465317432"/>
        <w:rPr>
          <w:rFonts w:ascii="Arial" w:hAnsi="Arial" w:cs="Arial"/>
          <w:lang w:val="en"/>
        </w:rPr>
      </w:pPr>
      <w:r>
        <w:rPr>
          <w:rFonts w:ascii="Arial" w:hAnsi="Arial" w:cs="Arial"/>
          <w:lang w:val="en"/>
        </w:rPr>
        <w:t xml:space="preserve"> </w:t>
      </w:r>
      <w:r w:rsidR="00A25FEA" w:rsidRPr="00A25FEA">
        <w:rPr>
          <w:rFonts w:ascii="Arial" w:hAnsi="Arial" w:cs="Arial"/>
          <w:lang w:val="en"/>
        </w:rPr>
        <w:t xml:space="preserve">The research paper titled "A Comprehensive Review on Transitioning into Organic Farming" examines the shift from conventional to </w:t>
      </w:r>
      <w:r w:rsidR="00A25FEA" w:rsidRPr="00A25FEA">
        <w:rPr>
          <w:rFonts w:ascii="Arial" w:hAnsi="Arial" w:cs="Arial"/>
          <w:b/>
          <w:bCs/>
          <w:lang w:val="en"/>
        </w:rPr>
        <w:t>organic farming</w:t>
      </w:r>
      <w:r w:rsidR="00A25FEA" w:rsidRPr="00A25FEA">
        <w:rPr>
          <w:rFonts w:ascii="Arial" w:hAnsi="Arial" w:cs="Arial"/>
          <w:lang w:val="en"/>
        </w:rPr>
        <w:t xml:space="preserve">, highlighting its impacts on </w:t>
      </w:r>
      <w:r w:rsidR="00A25FEA" w:rsidRPr="00A25FEA">
        <w:rPr>
          <w:rFonts w:ascii="Arial" w:hAnsi="Arial" w:cs="Arial"/>
          <w:b/>
          <w:bCs/>
          <w:lang w:val="en"/>
        </w:rPr>
        <w:t>sustainability, food quality</w:t>
      </w:r>
      <w:r w:rsidR="00A25FEA" w:rsidRPr="00A25FEA">
        <w:rPr>
          <w:rFonts w:ascii="Arial" w:hAnsi="Arial" w:cs="Arial"/>
          <w:lang w:val="en"/>
        </w:rPr>
        <w:t xml:space="preserve">, and the environment. It explores key factors influencing this transition, including </w:t>
      </w:r>
      <w:r w:rsidR="00A25FEA" w:rsidRPr="00A25FEA">
        <w:rPr>
          <w:rFonts w:ascii="Arial" w:hAnsi="Arial" w:cs="Arial"/>
          <w:b/>
          <w:bCs/>
          <w:lang w:val="en"/>
        </w:rPr>
        <w:t>agronomic practices</w:t>
      </w:r>
      <w:r w:rsidR="00A25FEA" w:rsidRPr="00A25FEA">
        <w:rPr>
          <w:rFonts w:ascii="Arial" w:hAnsi="Arial" w:cs="Arial"/>
          <w:lang w:val="en"/>
        </w:rPr>
        <w:t xml:space="preserve">, </w:t>
      </w:r>
      <w:r w:rsidR="00A25FEA" w:rsidRPr="00A25FEA">
        <w:rPr>
          <w:rFonts w:ascii="Arial" w:hAnsi="Arial" w:cs="Arial"/>
          <w:b/>
          <w:bCs/>
          <w:lang w:val="en"/>
        </w:rPr>
        <w:t>economic considerations, policy frameworks,</w:t>
      </w:r>
      <w:r w:rsidR="00A25FEA" w:rsidRPr="00A25FEA">
        <w:rPr>
          <w:rFonts w:ascii="Arial" w:hAnsi="Arial" w:cs="Arial"/>
          <w:lang w:val="en"/>
        </w:rPr>
        <w:t xml:space="preserve"> and the role of </w:t>
      </w:r>
      <w:r w:rsidR="00A25FEA" w:rsidRPr="00A25FEA">
        <w:rPr>
          <w:rFonts w:ascii="Arial" w:hAnsi="Arial" w:cs="Arial"/>
          <w:b/>
          <w:bCs/>
          <w:lang w:val="en"/>
        </w:rPr>
        <w:lastRenderedPageBreak/>
        <w:t>technology.</w:t>
      </w:r>
      <w:r w:rsidR="00A25FEA" w:rsidRPr="00A25FEA">
        <w:rPr>
          <w:rFonts w:ascii="Arial" w:hAnsi="Arial" w:cs="Arial"/>
          <w:lang w:val="en"/>
        </w:rPr>
        <w:t xml:space="preserve"> The paper also discusses challenges and opportunities in adopting </w:t>
      </w:r>
      <w:r w:rsidR="00A25FEA" w:rsidRPr="00A25FEA">
        <w:rPr>
          <w:rFonts w:ascii="Arial" w:hAnsi="Arial" w:cs="Arial"/>
          <w:b/>
          <w:bCs/>
          <w:lang w:val="en"/>
        </w:rPr>
        <w:t>sustainable farming</w:t>
      </w:r>
      <w:r w:rsidR="00A25FEA" w:rsidRPr="00A25FEA">
        <w:rPr>
          <w:rFonts w:ascii="Arial" w:hAnsi="Arial" w:cs="Arial"/>
          <w:lang w:val="en"/>
        </w:rPr>
        <w:t xml:space="preserve"> methods, emphasizing the importance of </w:t>
      </w:r>
      <w:r w:rsidR="00A25FEA" w:rsidRPr="00A25FEA">
        <w:rPr>
          <w:rFonts w:ascii="Arial" w:hAnsi="Arial" w:cs="Arial"/>
          <w:b/>
          <w:bCs/>
          <w:lang w:val="en"/>
        </w:rPr>
        <w:t>education, farmer support networks, and innovation</w:t>
      </w:r>
      <w:r w:rsidR="00A2607E">
        <w:rPr>
          <w:rFonts w:ascii="Arial" w:hAnsi="Arial" w:cs="Arial"/>
          <w:b/>
          <w:bCs/>
          <w:lang w:val="en"/>
        </w:rPr>
        <w:t xml:space="preserve"> </w:t>
      </w:r>
      <w:r w:rsidR="00A25FEA" w:rsidRPr="00A25FEA">
        <w:rPr>
          <w:rFonts w:ascii="Arial" w:hAnsi="Arial" w:cs="Arial"/>
          <w:lang w:val="en"/>
        </w:rPr>
        <w:t>in facilitating this transition. It proposes strategies for enhancing environmentally responsible farming practices, aligning with global sustainability goals.</w:t>
      </w:r>
    </w:p>
    <w:p w14:paraId="45247207" w14:textId="56A9F4E6" w:rsidR="00234B39" w:rsidRPr="00A2607E" w:rsidRDefault="00000000" w:rsidP="00661011">
      <w:pPr>
        <w:pStyle w:val="NormalWeb"/>
        <w:spacing w:line="360" w:lineRule="auto"/>
        <w:divId w:val="465317432"/>
        <w:rPr>
          <w:rFonts w:ascii="Arial" w:eastAsia="Times New Roman" w:hAnsi="Arial" w:cs="Arial"/>
          <w:b/>
          <w:bCs/>
          <w:lang w:val="en"/>
        </w:rPr>
      </w:pPr>
      <w:r w:rsidRPr="00A2607E">
        <w:rPr>
          <w:rFonts w:ascii="Arial" w:eastAsia="Times New Roman" w:hAnsi="Arial" w:cs="Arial"/>
          <w:b/>
          <w:bCs/>
          <w:lang w:val="en"/>
        </w:rPr>
        <w:t>Iteration 1</w:t>
      </w:r>
    </w:p>
    <w:p w14:paraId="1BCF43AC" w14:textId="77777777" w:rsidR="00006196" w:rsidRDefault="00000000" w:rsidP="00661011">
      <w:pPr>
        <w:pStyle w:val="NormalWeb"/>
        <w:spacing w:line="360" w:lineRule="auto"/>
        <w:divId w:val="465317432"/>
        <w:rPr>
          <w:rFonts w:ascii="Arial" w:hAnsi="Arial" w:cs="Arial"/>
          <w:lang w:val="en"/>
        </w:rPr>
      </w:pPr>
      <w:r>
        <w:rPr>
          <w:rStyle w:val="Strong"/>
          <w:rFonts w:ascii="Arial" w:hAnsi="Arial" w:cs="Arial"/>
          <w:lang w:val="en"/>
        </w:rPr>
        <w:t>Description</w:t>
      </w:r>
    </w:p>
    <w:p w14:paraId="22374C6A" w14:textId="0F611E2C" w:rsidR="00234B39" w:rsidRDefault="00A2607E" w:rsidP="00661011">
      <w:pPr>
        <w:pStyle w:val="NormalWeb"/>
        <w:spacing w:line="360" w:lineRule="auto"/>
        <w:divId w:val="465317432"/>
        <w:rPr>
          <w:rFonts w:ascii="Arial" w:hAnsi="Arial" w:cs="Arial"/>
          <w:lang w:val="en"/>
        </w:rPr>
      </w:pPr>
      <w:r w:rsidRPr="00A2607E">
        <w:rPr>
          <w:rFonts w:ascii="Arial" w:hAnsi="Arial" w:cs="Arial"/>
        </w:rPr>
        <w:t>Extend this topic focusing on materials and method</w:t>
      </w:r>
      <w:r>
        <w:rPr>
          <w:rFonts w:ascii="Arial" w:hAnsi="Arial" w:cs="Arial"/>
        </w:rPr>
        <w:t>ology involved in sustainable farming</w:t>
      </w:r>
    </w:p>
    <w:p w14:paraId="3BA7EACB" w14:textId="77777777" w:rsidR="008D008F" w:rsidRDefault="00000000" w:rsidP="00661011">
      <w:pPr>
        <w:pStyle w:val="NormalWeb"/>
        <w:spacing w:line="360" w:lineRule="auto"/>
        <w:ind w:right="300"/>
        <w:divId w:val="465317432"/>
        <w:rPr>
          <w:rStyle w:val="Strong"/>
          <w:rFonts w:ascii="Arial" w:hAnsi="Arial" w:cs="Arial"/>
          <w:lang w:val="en"/>
        </w:rPr>
      </w:pPr>
      <w:r>
        <w:rPr>
          <w:rStyle w:val="Strong"/>
          <w:rFonts w:ascii="Arial" w:hAnsi="Arial" w:cs="Arial"/>
          <w:lang w:val="en"/>
        </w:rPr>
        <w:t xml:space="preserve">Generated Summary </w:t>
      </w:r>
    </w:p>
    <w:p w14:paraId="23E5BC9E" w14:textId="04E703F5" w:rsidR="00A2607E" w:rsidRPr="00A2607E" w:rsidRDefault="00A2607E" w:rsidP="00661011">
      <w:pPr>
        <w:pStyle w:val="NormalWeb"/>
        <w:spacing w:line="360" w:lineRule="auto"/>
        <w:ind w:right="300"/>
        <w:divId w:val="465317432"/>
        <w:rPr>
          <w:rFonts w:ascii="Arial" w:hAnsi="Arial" w:cs="Arial"/>
          <w:lang w:val="en"/>
        </w:rPr>
      </w:pPr>
      <w:r w:rsidRPr="00A2607E">
        <w:rPr>
          <w:rFonts w:ascii="Arial" w:hAnsi="Arial" w:cs="Arial"/>
          <w:lang w:val="en"/>
        </w:rPr>
        <w:t xml:space="preserve">In the Materials and </w:t>
      </w:r>
      <w:r w:rsidR="00D93AAC" w:rsidRPr="00A2607E">
        <w:rPr>
          <w:rFonts w:ascii="Arial" w:hAnsi="Arial" w:cs="Arial"/>
          <w:lang w:val="en"/>
        </w:rPr>
        <w:t>Methods section,</w:t>
      </w:r>
      <w:r>
        <w:rPr>
          <w:rFonts w:ascii="Arial" w:hAnsi="Arial" w:cs="Arial"/>
          <w:lang w:val="en"/>
        </w:rPr>
        <w:t xml:space="preserve"> t</w:t>
      </w:r>
      <w:r w:rsidRPr="00A2607E">
        <w:rPr>
          <w:rFonts w:ascii="Arial" w:hAnsi="Arial" w:cs="Arial"/>
          <w:lang w:val="en"/>
        </w:rPr>
        <w:t>he study focused on key themes such as agronomic methods, economic impacts, policy frameworks, and technological advancements.</w:t>
      </w:r>
      <w:r w:rsidR="00006196">
        <w:rPr>
          <w:rFonts w:ascii="Arial" w:hAnsi="Arial" w:cs="Arial"/>
          <w:lang w:val="en"/>
        </w:rPr>
        <w:t xml:space="preserve"> </w:t>
      </w:r>
    </w:p>
    <w:p w14:paraId="36054C5B" w14:textId="06A0DD32" w:rsidR="00F75AB2" w:rsidRDefault="00A2607E" w:rsidP="00F75AB2">
      <w:pPr>
        <w:pStyle w:val="NormalWeb"/>
        <w:spacing w:line="360" w:lineRule="auto"/>
        <w:divId w:val="465317432"/>
        <w:rPr>
          <w:rFonts w:ascii="Arial" w:eastAsia="Times New Roman" w:hAnsi="Arial" w:cs="Arial"/>
          <w:b/>
          <w:bCs/>
          <w:lang w:val="en"/>
        </w:rPr>
      </w:pPr>
      <w:r w:rsidRPr="00A2607E">
        <w:rPr>
          <w:rFonts w:ascii="Arial" w:hAnsi="Arial" w:cs="Arial"/>
          <w:lang w:val="en"/>
        </w:rPr>
        <w:t>Case studies from diverse geographical and socio-political regions were carefully selected to provide real-world examples of the challenges and outcomes associated with adopting organic farming practices. The data collected was subjected to thematic analysis, allowing for the identification of recurring patterns and trends. This method enabled the synthesis of findings across different contexts, ensuring a robust understanding of the critical elements that influence the shift to sustainable agricultural practices.</w:t>
      </w:r>
    </w:p>
    <w:p w14:paraId="1825179E" w14:textId="46AEABE5" w:rsidR="00234B39" w:rsidRPr="00A2607E" w:rsidRDefault="00000000" w:rsidP="00661011">
      <w:pPr>
        <w:pStyle w:val="NormalWeb"/>
        <w:spacing w:line="360" w:lineRule="auto"/>
        <w:divId w:val="465317432"/>
        <w:rPr>
          <w:rFonts w:ascii="Arial" w:eastAsia="Times New Roman" w:hAnsi="Arial" w:cs="Arial"/>
          <w:b/>
          <w:bCs/>
          <w:lang w:val="en"/>
        </w:rPr>
      </w:pPr>
      <w:r w:rsidRPr="00A2607E">
        <w:rPr>
          <w:rFonts w:ascii="Arial" w:eastAsia="Times New Roman" w:hAnsi="Arial" w:cs="Arial"/>
          <w:b/>
          <w:bCs/>
          <w:lang w:val="en"/>
        </w:rPr>
        <w:t>Iteration 2</w:t>
      </w:r>
    </w:p>
    <w:p w14:paraId="6502C9F7" w14:textId="77777777" w:rsidR="00006196"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Description </w:t>
      </w:r>
    </w:p>
    <w:p w14:paraId="4FB947E8" w14:textId="50F3A40B" w:rsidR="00006196" w:rsidRDefault="004D75DC" w:rsidP="00F75AB2">
      <w:pPr>
        <w:pStyle w:val="NormalWeb"/>
        <w:spacing w:line="360" w:lineRule="auto"/>
        <w:divId w:val="465317432"/>
        <w:rPr>
          <w:rFonts w:ascii="Arial" w:hAnsi="Arial" w:cs="Arial"/>
        </w:rPr>
      </w:pPr>
      <w:r w:rsidRPr="004D75DC">
        <w:rPr>
          <w:rFonts w:ascii="Arial" w:hAnsi="Arial" w:cs="Arial"/>
        </w:rPr>
        <w:t xml:space="preserve">Elaborate on the identification of recurring patterns and trends in the </w:t>
      </w:r>
      <w:r w:rsidR="00661011" w:rsidRPr="004D75DC">
        <w:rPr>
          <w:rFonts w:ascii="Arial" w:hAnsi="Arial" w:cs="Arial"/>
        </w:rPr>
        <w:t>above</w:t>
      </w:r>
      <w:r w:rsidR="00661011">
        <w:rPr>
          <w:rFonts w:ascii="Arial" w:hAnsi="Arial" w:cs="Arial"/>
        </w:rPr>
        <w:t>-mentioned</w:t>
      </w:r>
      <w:r w:rsidRPr="004D75DC">
        <w:rPr>
          <w:rFonts w:ascii="Arial" w:hAnsi="Arial" w:cs="Arial"/>
        </w:rPr>
        <w:t xml:space="preserve"> paper</w:t>
      </w:r>
    </w:p>
    <w:p w14:paraId="7A586A3E" w14:textId="77777777" w:rsidR="00F75AB2" w:rsidRDefault="00F75AB2" w:rsidP="00F75AB2">
      <w:pPr>
        <w:pStyle w:val="NormalWeb"/>
        <w:spacing w:line="360" w:lineRule="auto"/>
        <w:divId w:val="465317432"/>
        <w:rPr>
          <w:rFonts w:ascii="Arial" w:hAnsi="Arial" w:cs="Arial"/>
        </w:rPr>
      </w:pPr>
    </w:p>
    <w:p w14:paraId="2B1082BB" w14:textId="77777777" w:rsidR="00F75AB2" w:rsidRDefault="00F75AB2" w:rsidP="00F75AB2">
      <w:pPr>
        <w:pStyle w:val="NormalWeb"/>
        <w:spacing w:line="360" w:lineRule="auto"/>
        <w:divId w:val="465317432"/>
        <w:rPr>
          <w:rStyle w:val="Strong"/>
          <w:rFonts w:ascii="Arial" w:hAnsi="Arial" w:cs="Arial"/>
          <w:lang w:val="en"/>
        </w:rPr>
      </w:pPr>
    </w:p>
    <w:p w14:paraId="6CD5CD6A" w14:textId="77777777" w:rsidR="00F75AB2" w:rsidRDefault="00000000" w:rsidP="00F75AB2">
      <w:pPr>
        <w:pStyle w:val="NormalWeb"/>
        <w:spacing w:line="360" w:lineRule="auto"/>
        <w:divId w:val="465317432"/>
        <w:rPr>
          <w:rStyle w:val="Strong"/>
          <w:rFonts w:ascii="Arial" w:hAnsi="Arial" w:cs="Arial"/>
          <w:lang w:val="en"/>
        </w:rPr>
      </w:pPr>
      <w:r>
        <w:rPr>
          <w:rStyle w:val="Strong"/>
          <w:rFonts w:ascii="Arial" w:hAnsi="Arial" w:cs="Arial"/>
          <w:lang w:val="en"/>
        </w:rPr>
        <w:lastRenderedPageBreak/>
        <w:t xml:space="preserve">Generated Summary </w:t>
      </w:r>
    </w:p>
    <w:p w14:paraId="45B3B36F" w14:textId="49CD878B" w:rsidR="008D008F" w:rsidRDefault="004D75DC" w:rsidP="00F75AB2">
      <w:pPr>
        <w:pStyle w:val="NormalWeb"/>
        <w:spacing w:line="360" w:lineRule="auto"/>
        <w:divId w:val="465317432"/>
        <w:rPr>
          <w:rFonts w:ascii="Arial" w:hAnsi="Arial" w:cs="Arial"/>
          <w:lang w:val="en"/>
        </w:rPr>
      </w:pPr>
      <w:r w:rsidRPr="004D75DC">
        <w:rPr>
          <w:rFonts w:ascii="Arial" w:hAnsi="Arial" w:cs="Arial"/>
        </w:rPr>
        <w:t>Recurring patterns were identified in agronomic practices, economic challenges, policy impacts, and technology’s role in organic farming adoption. Key agronomic practices like crop rotation, composting, and integrated pest management consistently emerged as vital for enhancing soil fertility and reducing chemical dependency. Economic trends underscored the significance of financial incentives and market demand in driving the shift to organic methods. Additionally, supportive policy frameworks and access to innovative technologies were crucial for successful transitions, while barriers such as high costs and limited technology access hindered adoption, particularly for smallholder farmers in developing regions.</w:t>
      </w:r>
    </w:p>
    <w:p w14:paraId="31097DB1" w14:textId="77777777" w:rsidR="00234B39" w:rsidRDefault="00000000" w:rsidP="00661011">
      <w:pPr>
        <w:pStyle w:val="Heading3"/>
        <w:spacing w:line="360" w:lineRule="auto"/>
        <w:divId w:val="465317432"/>
        <w:rPr>
          <w:rFonts w:ascii="Arial" w:eastAsia="Times New Roman" w:hAnsi="Arial" w:cs="Arial"/>
          <w:lang w:val="en"/>
        </w:rPr>
      </w:pPr>
      <w:r>
        <w:rPr>
          <w:rFonts w:ascii="Arial" w:eastAsia="Times New Roman" w:hAnsi="Arial" w:cs="Arial"/>
          <w:lang w:val="en"/>
        </w:rPr>
        <w:t>Final Prompt</w:t>
      </w:r>
    </w:p>
    <w:p w14:paraId="0E7C95E0" w14:textId="77777777" w:rsidR="00661011"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Description </w:t>
      </w:r>
    </w:p>
    <w:p w14:paraId="56EA6547" w14:textId="1353BCBF" w:rsidR="004D75DC" w:rsidRDefault="004D75DC" w:rsidP="00661011">
      <w:pPr>
        <w:pStyle w:val="NormalWeb"/>
        <w:spacing w:line="360" w:lineRule="auto"/>
        <w:divId w:val="465317432"/>
        <w:rPr>
          <w:rFonts w:ascii="Arial" w:hAnsi="Arial" w:cs="Arial"/>
        </w:rPr>
      </w:pPr>
      <w:r w:rsidRPr="004D75DC">
        <w:rPr>
          <w:rFonts w:ascii="Arial" w:hAnsi="Arial" w:cs="Arial"/>
        </w:rPr>
        <w:t>From above prompts specified generate a final summary (max 100 words) of research paper highlighting key features and findings of research paper</w:t>
      </w:r>
    </w:p>
    <w:p w14:paraId="3B1A6596" w14:textId="77777777" w:rsidR="00661011"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Generated Summary </w:t>
      </w:r>
    </w:p>
    <w:p w14:paraId="4DFCDB1A" w14:textId="5DD7CE83" w:rsidR="004D75DC" w:rsidRDefault="004D75DC" w:rsidP="00661011">
      <w:pPr>
        <w:pStyle w:val="NormalWeb"/>
        <w:spacing w:line="360" w:lineRule="auto"/>
        <w:divId w:val="465317432"/>
        <w:rPr>
          <w:rFonts w:ascii="Arial" w:hAnsi="Arial" w:cs="Arial"/>
          <w:lang w:val="en"/>
        </w:rPr>
      </w:pPr>
      <w:r w:rsidRPr="004D75DC">
        <w:rPr>
          <w:rFonts w:ascii="Arial" w:hAnsi="Arial" w:cs="Arial"/>
          <w:lang w:val="en"/>
        </w:rPr>
        <w:t>The research paper provides a comprehensive review of the transition to organic farming, identifying key patterns in agronomic practices, economic challenges, policy impacts, and technology’s role. Essential practices like crop rotation, composting, and integrated pest management enhance soil fertility, while financial incentives and market demand are critical drivers for adoption. Supportive policies and access to innovative technologies facilitate successful transitions, though high costs and limited technology access pose challenges, particularly for smallholder farmers. The study underscores the need for integrated approaches to promote sustainable organic farming on a global scale.</w:t>
      </w:r>
    </w:p>
    <w:p w14:paraId="087DAD90" w14:textId="77777777" w:rsidR="00F75AB2" w:rsidRDefault="00F75AB2" w:rsidP="00661011">
      <w:pPr>
        <w:pStyle w:val="NormalWeb"/>
        <w:spacing w:line="360" w:lineRule="auto"/>
        <w:divId w:val="465317432"/>
        <w:rPr>
          <w:rFonts w:ascii="Arial" w:hAnsi="Arial" w:cs="Arial"/>
          <w:lang w:val="en"/>
        </w:rPr>
      </w:pPr>
    </w:p>
    <w:p w14:paraId="1266A461" w14:textId="77777777" w:rsidR="00F75AB2" w:rsidRDefault="00F75AB2" w:rsidP="00661011">
      <w:pPr>
        <w:pStyle w:val="NormalWeb"/>
        <w:spacing w:line="360" w:lineRule="auto"/>
        <w:divId w:val="465317432"/>
        <w:rPr>
          <w:rFonts w:ascii="Arial" w:hAnsi="Arial" w:cs="Arial"/>
          <w:lang w:val="en"/>
        </w:rPr>
      </w:pPr>
    </w:p>
    <w:p w14:paraId="637D6EC5" w14:textId="44D1DACF" w:rsidR="00234B39" w:rsidRPr="00D93AAC" w:rsidRDefault="00000000" w:rsidP="00661011">
      <w:pPr>
        <w:pStyle w:val="NormalWeb"/>
        <w:spacing w:line="360" w:lineRule="auto"/>
        <w:divId w:val="465317432"/>
        <w:rPr>
          <w:rFonts w:ascii="Arial" w:eastAsia="Times New Roman" w:hAnsi="Arial" w:cs="Arial"/>
          <w:b/>
          <w:bCs/>
          <w:lang w:val="en"/>
        </w:rPr>
      </w:pPr>
      <w:r w:rsidRPr="00D93AAC">
        <w:rPr>
          <w:rFonts w:ascii="Arial" w:eastAsia="Times New Roman" w:hAnsi="Arial" w:cs="Arial"/>
          <w:b/>
          <w:bCs/>
          <w:lang w:val="en"/>
        </w:rPr>
        <w:lastRenderedPageBreak/>
        <w:t>Insights and Applications</w:t>
      </w:r>
    </w:p>
    <w:p w14:paraId="5E0F6F54" w14:textId="13614FD6"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23C93D70" w14:textId="77777777" w:rsidR="00D93AAC" w:rsidRDefault="00D93AAC" w:rsidP="00661011">
      <w:pPr>
        <w:pStyle w:val="NormalWeb"/>
        <w:spacing w:line="360" w:lineRule="auto"/>
        <w:divId w:val="465317432"/>
        <w:rPr>
          <w:rFonts w:ascii="Arial" w:hAnsi="Arial" w:cs="Arial"/>
          <w:lang w:val="en"/>
        </w:rPr>
      </w:pPr>
      <w:r w:rsidRPr="00D93AAC">
        <w:rPr>
          <w:rFonts w:ascii="Arial" w:hAnsi="Arial" w:cs="Arial"/>
          <w:lang w:val="en"/>
        </w:rPr>
        <w:t xml:space="preserve">The research paper concludes that transitioning to organic farming requires a multifaceted approach, integrating agronomic practices, economic strategies, policy support, and technological innovation. Key insights include the effectiveness of crop rotation, composting, and integrated pest management in improving soil health and reducing chemical dependency. Financial incentives and strong market demand are crucial drivers for adoption, while supportive policy frameworks—such as subsidies and certification programs—significantly enhance the success of organic farming initiatives. </w:t>
      </w:r>
    </w:p>
    <w:p w14:paraId="696652CC" w14:textId="6B8F9124" w:rsidR="00D93AAC" w:rsidRDefault="00D93AAC" w:rsidP="00F75AB2">
      <w:pPr>
        <w:pStyle w:val="NormalWeb"/>
        <w:spacing w:line="360" w:lineRule="auto"/>
        <w:divId w:val="465317432"/>
        <w:rPr>
          <w:rFonts w:ascii="Arial" w:hAnsi="Arial" w:cs="Arial"/>
          <w:lang w:val="en"/>
        </w:rPr>
      </w:pPr>
      <w:r w:rsidRPr="00D93AAC">
        <w:rPr>
          <w:rFonts w:ascii="Arial" w:hAnsi="Arial" w:cs="Arial"/>
          <w:lang w:val="en"/>
        </w:rPr>
        <w:t>However, the transition is hindered by challenges like high costs and limited access to advanced technologies, especially for smallholder farmers in developing regions. The study emphasizes the importance of tailored support systems, including education and extension services, to bridge these gaps. Overall, the paper highlights the need for coordinated efforts among stakeholders to create a sustainable, globally viable organic farming model.</w:t>
      </w:r>
    </w:p>
    <w:p w14:paraId="0FA51E60" w14:textId="77777777" w:rsidR="00D93AAC" w:rsidRDefault="00000000" w:rsidP="00661011">
      <w:pPr>
        <w:pStyle w:val="NormalWeb"/>
        <w:spacing w:line="360" w:lineRule="auto"/>
        <w:divId w:val="465317432"/>
        <w:rPr>
          <w:rFonts w:ascii="Arial" w:hAnsi="Arial" w:cs="Arial"/>
          <w:lang w:val="en"/>
        </w:rPr>
      </w:pPr>
      <w:r>
        <w:rPr>
          <w:rStyle w:val="Strong"/>
          <w:rFonts w:ascii="Arial" w:hAnsi="Arial" w:cs="Arial"/>
          <w:lang w:val="en"/>
        </w:rPr>
        <w:t>Potential Applications</w:t>
      </w:r>
      <w:r>
        <w:rPr>
          <w:rFonts w:ascii="Arial" w:hAnsi="Arial" w:cs="Arial"/>
          <w:lang w:val="en"/>
        </w:rPr>
        <w:t>:</w:t>
      </w:r>
    </w:p>
    <w:p w14:paraId="35F50530" w14:textId="77777777" w:rsidR="00D93AAC" w:rsidRPr="00D93AAC" w:rsidRDefault="00D93AAC" w:rsidP="00661011">
      <w:pPr>
        <w:pStyle w:val="NormalWeb"/>
        <w:spacing w:line="360" w:lineRule="auto"/>
        <w:ind w:right="300"/>
        <w:divId w:val="465317432"/>
        <w:rPr>
          <w:rFonts w:ascii="Arial" w:hAnsi="Arial" w:cs="Arial"/>
          <w:lang w:val="en"/>
        </w:rPr>
      </w:pPr>
      <w:r w:rsidRPr="00D93AAC">
        <w:rPr>
          <w:rFonts w:ascii="Arial" w:hAnsi="Arial" w:cs="Arial"/>
          <w:lang w:val="en"/>
        </w:rPr>
        <w:t>The research on transitioning to organic farming offers several applications and implications:</w:t>
      </w:r>
    </w:p>
    <w:p w14:paraId="2F71FE4D" w14:textId="735364AD"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t>1. Policy Development:</w:t>
      </w:r>
      <w:r w:rsidRPr="00D93AAC">
        <w:rPr>
          <w:rFonts w:ascii="Arial" w:hAnsi="Arial" w:cs="Arial"/>
          <w:lang w:val="en"/>
        </w:rPr>
        <w:t xml:space="preserve"> Governments can create policies offering financial incentives, subsidies, and certifications to encourage organic farming, enhancing sustainability and environmental outcomes.</w:t>
      </w:r>
    </w:p>
    <w:p w14:paraId="78CF6FA0" w14:textId="614A4578"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t>2. Agricultural Education:</w:t>
      </w:r>
      <w:r w:rsidRPr="00D93AAC">
        <w:rPr>
          <w:rFonts w:ascii="Arial" w:hAnsi="Arial" w:cs="Arial"/>
          <w:lang w:val="en"/>
        </w:rPr>
        <w:t xml:space="preserve"> The findings support developing training programs on organic methods like crop rotation and composting, improving soil health and productivity.</w:t>
      </w:r>
    </w:p>
    <w:p w14:paraId="43B215A4" w14:textId="30DB9798"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t>3. Technological Innovation:</w:t>
      </w:r>
      <w:r w:rsidRPr="00D93AAC">
        <w:rPr>
          <w:rFonts w:ascii="Arial" w:hAnsi="Arial" w:cs="Arial"/>
          <w:lang w:val="en"/>
        </w:rPr>
        <w:t xml:space="preserve"> Affordable technologies tailored to smallholder farmers can overcome barriers like high costs and limited access, promoting broader adoption.</w:t>
      </w:r>
    </w:p>
    <w:p w14:paraId="52760230" w14:textId="7957F9E9" w:rsidR="00D93AAC" w:rsidRPr="00D93AAC" w:rsidRDefault="00D93AAC" w:rsidP="00661011">
      <w:pPr>
        <w:pStyle w:val="NormalWeb"/>
        <w:spacing w:line="360" w:lineRule="auto"/>
        <w:ind w:right="300"/>
        <w:divId w:val="465317432"/>
        <w:rPr>
          <w:rFonts w:ascii="Arial" w:hAnsi="Arial" w:cs="Arial"/>
          <w:lang w:val="en"/>
        </w:rPr>
      </w:pPr>
      <w:r w:rsidRPr="00D75009">
        <w:rPr>
          <w:rFonts w:ascii="Arial" w:hAnsi="Arial" w:cs="Arial"/>
          <w:b/>
          <w:bCs/>
          <w:lang w:val="en"/>
        </w:rPr>
        <w:lastRenderedPageBreak/>
        <w:t>4. Market Strategies:</w:t>
      </w:r>
      <w:r w:rsidRPr="00D93AAC">
        <w:rPr>
          <w:rFonts w:ascii="Arial" w:hAnsi="Arial" w:cs="Arial"/>
          <w:lang w:val="en"/>
        </w:rPr>
        <w:t xml:space="preserve"> Expanding organic markets through insights on consumer demand can improve farmers' economic viability.</w:t>
      </w:r>
    </w:p>
    <w:p w14:paraId="1181A87C" w14:textId="06BCD2BE" w:rsidR="00D93AAC" w:rsidRDefault="00D93AAC" w:rsidP="00F75AB2">
      <w:pPr>
        <w:pStyle w:val="NormalWeb"/>
        <w:spacing w:line="360" w:lineRule="auto"/>
        <w:divId w:val="465317432"/>
        <w:rPr>
          <w:rFonts w:ascii="Arial" w:hAnsi="Arial" w:cs="Arial"/>
          <w:lang w:val="en"/>
        </w:rPr>
      </w:pPr>
      <w:r w:rsidRPr="00D75009">
        <w:rPr>
          <w:rFonts w:ascii="Arial" w:hAnsi="Arial" w:cs="Arial"/>
          <w:b/>
          <w:bCs/>
          <w:lang w:val="en"/>
        </w:rPr>
        <w:t>5. Sustainability Initiatives:</w:t>
      </w:r>
      <w:r w:rsidRPr="00D93AAC">
        <w:rPr>
          <w:rFonts w:ascii="Arial" w:hAnsi="Arial" w:cs="Arial"/>
          <w:lang w:val="en"/>
        </w:rPr>
        <w:t xml:space="preserve"> NGOs can advocate for organic farming to boost food security, reduce environmental impact, and support rural livelihoods.</w:t>
      </w:r>
      <w:r w:rsidR="00000000">
        <w:rPr>
          <w:rFonts w:ascii="Arial" w:hAnsi="Arial" w:cs="Arial"/>
          <w:lang w:val="en"/>
        </w:rPr>
        <w:t xml:space="preserve"> </w:t>
      </w:r>
    </w:p>
    <w:p w14:paraId="4DAF81B3" w14:textId="77777777" w:rsidR="00234B39" w:rsidRDefault="00000000" w:rsidP="00661011">
      <w:pPr>
        <w:pStyle w:val="Heading3"/>
        <w:spacing w:line="360" w:lineRule="auto"/>
        <w:divId w:val="465317432"/>
        <w:rPr>
          <w:rFonts w:ascii="Arial" w:eastAsia="Times New Roman" w:hAnsi="Arial" w:cs="Arial"/>
          <w:lang w:val="en"/>
        </w:rPr>
      </w:pPr>
      <w:r>
        <w:rPr>
          <w:rFonts w:ascii="Arial" w:eastAsia="Times New Roman" w:hAnsi="Arial" w:cs="Arial"/>
          <w:lang w:val="en"/>
        </w:rPr>
        <w:t>Evaluation</w:t>
      </w:r>
    </w:p>
    <w:p w14:paraId="610F8CC9" w14:textId="16325738" w:rsidR="00234B39"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Clarity</w:t>
      </w:r>
    </w:p>
    <w:p w14:paraId="15DE1E7F" w14:textId="63C205AB" w:rsidR="00D75009" w:rsidRPr="00D75009" w:rsidRDefault="00D75009" w:rsidP="00661011">
      <w:pPr>
        <w:pStyle w:val="NormalWeb"/>
        <w:spacing w:line="360" w:lineRule="auto"/>
        <w:divId w:val="465317432"/>
        <w:rPr>
          <w:rFonts w:ascii="Arial" w:hAnsi="Arial" w:cs="Arial"/>
          <w:lang w:val="en"/>
        </w:rPr>
      </w:pPr>
      <w:r>
        <w:rPr>
          <w:rStyle w:val="Strong"/>
          <w:rFonts w:ascii="Arial" w:hAnsi="Arial" w:cs="Arial"/>
          <w:b w:val="0"/>
          <w:bCs w:val="0"/>
          <w:lang w:val="en"/>
        </w:rPr>
        <w:t>The final summary provides insights on methodologies and future improvements that can be done in the domain of sustainable farming practices. It also states the potential challenges that may arise while implementing such methodologies.</w:t>
      </w:r>
    </w:p>
    <w:p w14:paraId="2C98F647" w14:textId="1F638230" w:rsidR="00234B39" w:rsidRDefault="00000000" w:rsidP="00661011">
      <w:pPr>
        <w:pStyle w:val="NormalWeb"/>
        <w:spacing w:line="360" w:lineRule="auto"/>
        <w:divId w:val="465317432"/>
        <w:rPr>
          <w:rFonts w:ascii="Arial" w:hAnsi="Arial" w:cs="Arial"/>
          <w:lang w:val="en"/>
        </w:rPr>
      </w:pPr>
      <w:r>
        <w:rPr>
          <w:rStyle w:val="Strong"/>
          <w:rFonts w:ascii="Arial" w:hAnsi="Arial" w:cs="Arial"/>
          <w:lang w:val="en"/>
        </w:rPr>
        <w:t xml:space="preserve">Accuracy </w:t>
      </w:r>
    </w:p>
    <w:p w14:paraId="5816C439" w14:textId="286CE4CA" w:rsidR="00D75009" w:rsidRDefault="00D75009" w:rsidP="00661011">
      <w:pPr>
        <w:pStyle w:val="NormalWeb"/>
        <w:spacing w:line="360" w:lineRule="auto"/>
        <w:divId w:val="465317432"/>
        <w:rPr>
          <w:rFonts w:ascii="Arial" w:hAnsi="Arial" w:cs="Arial"/>
          <w:lang w:val="en"/>
        </w:rPr>
      </w:pPr>
      <w:r w:rsidRPr="00D75009">
        <w:rPr>
          <w:rFonts w:ascii="Arial" w:hAnsi="Arial" w:cs="Arial"/>
        </w:rPr>
        <w:t>Both the summary and insights are well-aligned with the research paper's key points. They effectively capture the main findings, accurately reflecting the content and conclusions of the paper. The language is clear, concise, and focused on the critical elements of the research, making the assessment accurate.</w:t>
      </w:r>
    </w:p>
    <w:p w14:paraId="36E6573B" w14:textId="77777777" w:rsidR="00D75009" w:rsidRDefault="00000000" w:rsidP="00661011">
      <w:pPr>
        <w:pStyle w:val="NormalWeb"/>
        <w:spacing w:line="360" w:lineRule="auto"/>
        <w:divId w:val="465317432"/>
        <w:rPr>
          <w:rStyle w:val="Strong"/>
          <w:rFonts w:ascii="Arial" w:hAnsi="Arial" w:cs="Arial"/>
          <w:lang w:val="en"/>
        </w:rPr>
      </w:pPr>
      <w:r>
        <w:rPr>
          <w:rStyle w:val="Strong"/>
          <w:rFonts w:ascii="Arial" w:hAnsi="Arial" w:cs="Arial"/>
          <w:lang w:val="en"/>
        </w:rPr>
        <w:t xml:space="preserve">Relevance </w:t>
      </w:r>
    </w:p>
    <w:p w14:paraId="33D9CC3A" w14:textId="77777777" w:rsidR="00F75AB2" w:rsidRDefault="00D75009" w:rsidP="00F75AB2">
      <w:pPr>
        <w:pStyle w:val="NormalWeb"/>
        <w:spacing w:line="360" w:lineRule="auto"/>
        <w:divId w:val="465317432"/>
        <w:rPr>
          <w:rFonts w:ascii="Arial" w:hAnsi="Arial" w:cs="Arial"/>
          <w:lang w:val="en"/>
        </w:rPr>
      </w:pPr>
      <w:r w:rsidRPr="00D75009">
        <w:rPr>
          <w:rFonts w:ascii="Arial" w:hAnsi="Arial" w:cs="Arial"/>
          <w:lang w:val="en"/>
        </w:rPr>
        <w:t>The summary’s focus on agronomic practices, economic incentives, policy frameworks, and technology accurately reflects key sustainability aspects, addressing challenges and supporting the viability of organic farming.</w:t>
      </w:r>
      <w:r>
        <w:rPr>
          <w:rFonts w:ascii="Arial" w:hAnsi="Arial" w:cs="Arial"/>
          <w:lang w:val="en"/>
        </w:rPr>
        <w:t xml:space="preserve"> It is highly relevant to technology used in promoting sustainability in agricultural domain.</w:t>
      </w:r>
    </w:p>
    <w:p w14:paraId="6BB60DD7" w14:textId="77777777" w:rsidR="00F75AB2" w:rsidRDefault="00F75AB2" w:rsidP="00F75AB2">
      <w:pPr>
        <w:pStyle w:val="NormalWeb"/>
        <w:spacing w:line="360" w:lineRule="auto"/>
        <w:divId w:val="465317432"/>
        <w:rPr>
          <w:rFonts w:ascii="Arial" w:hAnsi="Arial" w:cs="Arial"/>
          <w:lang w:val="en"/>
        </w:rPr>
      </w:pPr>
    </w:p>
    <w:p w14:paraId="5A03BC0A" w14:textId="77777777" w:rsidR="00F75AB2" w:rsidRDefault="00F75AB2" w:rsidP="00F75AB2">
      <w:pPr>
        <w:pStyle w:val="NormalWeb"/>
        <w:spacing w:line="360" w:lineRule="auto"/>
        <w:divId w:val="465317432"/>
        <w:rPr>
          <w:rFonts w:ascii="Arial" w:hAnsi="Arial" w:cs="Arial"/>
          <w:lang w:val="en"/>
        </w:rPr>
      </w:pPr>
    </w:p>
    <w:p w14:paraId="43E3FD84" w14:textId="77777777" w:rsidR="00F75AB2" w:rsidRDefault="00F75AB2" w:rsidP="00F75AB2">
      <w:pPr>
        <w:pStyle w:val="NormalWeb"/>
        <w:spacing w:line="360" w:lineRule="auto"/>
        <w:divId w:val="465317432"/>
        <w:rPr>
          <w:rFonts w:ascii="Arial" w:hAnsi="Arial" w:cs="Arial"/>
          <w:lang w:val="en"/>
        </w:rPr>
      </w:pPr>
    </w:p>
    <w:p w14:paraId="5FB4CB16" w14:textId="77777777" w:rsidR="00F75AB2" w:rsidRDefault="00000000" w:rsidP="00F75AB2">
      <w:pPr>
        <w:pStyle w:val="NormalWeb"/>
        <w:spacing w:line="360" w:lineRule="auto"/>
        <w:divId w:val="492985870"/>
        <w:rPr>
          <w:rFonts w:ascii="Arial" w:eastAsia="Times New Roman" w:hAnsi="Arial" w:cs="Arial"/>
          <w:b/>
          <w:bCs/>
          <w:lang w:val="en"/>
        </w:rPr>
      </w:pPr>
      <w:r w:rsidRPr="00F75AB2">
        <w:rPr>
          <w:rFonts w:ascii="Arial" w:eastAsia="Times New Roman" w:hAnsi="Arial" w:cs="Arial"/>
          <w:b/>
          <w:bCs/>
          <w:lang w:val="en"/>
        </w:rPr>
        <w:lastRenderedPageBreak/>
        <w:t>Reflection</w:t>
      </w:r>
    </w:p>
    <w:p w14:paraId="5684D939" w14:textId="579DE707" w:rsidR="003640D5" w:rsidRDefault="003640D5" w:rsidP="00F75AB2">
      <w:pPr>
        <w:pStyle w:val="NormalWeb"/>
        <w:spacing w:line="360" w:lineRule="auto"/>
        <w:divId w:val="492985870"/>
        <w:rPr>
          <w:rFonts w:ascii="Arial" w:hAnsi="Arial" w:cs="Arial"/>
          <w:lang w:val="en"/>
        </w:rPr>
      </w:pPr>
      <w:r>
        <w:rPr>
          <w:rFonts w:ascii="Arial" w:hAnsi="Arial" w:cs="Arial"/>
          <w:lang w:val="en"/>
        </w:rPr>
        <w:t xml:space="preserve">It has been a great time learning for past 2 months from learning new concepts to applying it has so far been </w:t>
      </w:r>
      <w:r w:rsidR="00F75AB2">
        <w:rPr>
          <w:rFonts w:ascii="Arial" w:hAnsi="Arial" w:cs="Arial"/>
          <w:lang w:val="en"/>
        </w:rPr>
        <w:t>a</w:t>
      </w:r>
      <w:r>
        <w:rPr>
          <w:rFonts w:ascii="Arial" w:hAnsi="Arial" w:cs="Arial"/>
          <w:lang w:val="en"/>
        </w:rPr>
        <w:t xml:space="preserve"> rewarding </w:t>
      </w:r>
      <w:r w:rsidR="00F75AB2">
        <w:rPr>
          <w:rFonts w:ascii="Arial" w:hAnsi="Arial" w:cs="Arial"/>
          <w:lang w:val="en"/>
        </w:rPr>
        <w:t>journey. I had the opportunity to get to know about various domains in Generative AI such as Prompt Engineering, Ethical use of AI, Prompting techniques. This will help to enhance my career portfolio opening new opportunities for my career prospects.</w:t>
      </w:r>
    </w:p>
    <w:p w14:paraId="5ABD14CC" w14:textId="6A235898" w:rsidR="00F75AB2" w:rsidRDefault="00F75AB2" w:rsidP="003640D5">
      <w:pPr>
        <w:pStyle w:val="NormalWeb"/>
        <w:spacing w:line="360" w:lineRule="auto"/>
        <w:divId w:val="492985870"/>
        <w:rPr>
          <w:rFonts w:ascii="Arial" w:hAnsi="Arial" w:cs="Arial"/>
          <w:lang w:val="en"/>
        </w:rPr>
      </w:pPr>
    </w:p>
    <w:p w14:paraId="3191D7D9" w14:textId="77777777" w:rsidR="00F75AB2" w:rsidRDefault="00F75AB2" w:rsidP="003640D5">
      <w:pPr>
        <w:pStyle w:val="NormalWeb"/>
        <w:spacing w:line="360" w:lineRule="auto"/>
        <w:divId w:val="492985870"/>
        <w:rPr>
          <w:rFonts w:ascii="Arial" w:hAnsi="Arial" w:cs="Arial"/>
          <w:lang w:val="en"/>
        </w:rPr>
      </w:pPr>
    </w:p>
    <w:p w14:paraId="33FE2DBF" w14:textId="77777777" w:rsidR="00F75AB2" w:rsidRDefault="00F75AB2" w:rsidP="003640D5">
      <w:pPr>
        <w:pStyle w:val="NormalWeb"/>
        <w:spacing w:line="360" w:lineRule="auto"/>
        <w:divId w:val="492985870"/>
        <w:rPr>
          <w:rFonts w:ascii="Arial" w:hAnsi="Arial" w:cs="Arial"/>
          <w:lang w:val="en"/>
        </w:rPr>
      </w:pPr>
    </w:p>
    <w:sectPr w:rsidR="00F75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6196"/>
    <w:rsid w:val="000409ED"/>
    <w:rsid w:val="0004667B"/>
    <w:rsid w:val="001B5D3A"/>
    <w:rsid w:val="00234B39"/>
    <w:rsid w:val="00246B00"/>
    <w:rsid w:val="002739EC"/>
    <w:rsid w:val="003640D5"/>
    <w:rsid w:val="0046607C"/>
    <w:rsid w:val="004D75DC"/>
    <w:rsid w:val="005244B8"/>
    <w:rsid w:val="00661011"/>
    <w:rsid w:val="00802D5F"/>
    <w:rsid w:val="008C51CE"/>
    <w:rsid w:val="008D008F"/>
    <w:rsid w:val="00A25FEA"/>
    <w:rsid w:val="00A2607E"/>
    <w:rsid w:val="00A958D5"/>
    <w:rsid w:val="00B300CC"/>
    <w:rsid w:val="00B45D63"/>
    <w:rsid w:val="00D75009"/>
    <w:rsid w:val="00D93AAC"/>
    <w:rsid w:val="00DD5008"/>
    <w:rsid w:val="00EB2D84"/>
    <w:rsid w:val="00EB63BE"/>
    <w:rsid w:val="00F75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7C4E0-A5FF-472A-86FB-C17C6A4A3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6</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K M</cp:lastModifiedBy>
  <cp:revision>8</cp:revision>
  <dcterms:created xsi:type="dcterms:W3CDTF">2024-09-03T18:37:00Z</dcterms:created>
  <dcterms:modified xsi:type="dcterms:W3CDTF">2024-09-04T08:08:00Z</dcterms:modified>
</cp:coreProperties>
</file>