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Report</w:t>
      </w:r>
    </w:p>
    <w:p>
      <w:pPr>
        <w:pStyle w:val="Heading1"/>
      </w:pPr>
      <w:r>
        <w:t>Personal Info and Sample Details</w:t>
      </w:r>
    </w:p>
    <w:p>
      <w:r>
        <w:t>Patient Code: 1000016974</w:t>
      </w:r>
    </w:p>
    <w:p>
      <w:r>
        <w:t>Sample No: 10019974</w:t>
      </w:r>
    </w:p>
    <w:p>
      <w:r>
        <w:t>Name: Mr Jeyaprakash M</w:t>
      </w:r>
    </w:p>
    <w:p>
      <w:r>
        <w:t>Age/Gender: 24 Y / male</w:t>
      </w:r>
    </w:p>
    <w:p>
      <w:r>
        <w:t>Referred By: Self</w:t>
      </w:r>
    </w:p>
    <w:p>
      <w:r>
        <w:t>Bill Date: 30/07/2024 10:58:09</w:t>
      </w:r>
    </w:p>
    <w:p>
      <w:r>
        <w:t>Sample Collected: 30/07/2024 12:35:23</w:t>
      </w:r>
    </w:p>
    <w:p>
      <w:r>
        <w:t>Sample Received: 30/07/2024 13:20:31</w:t>
      </w:r>
    </w:p>
    <w:p>
      <w:r>
        <w:t>Report Completed: 31/07/2024 17:32:21</w:t>
      </w:r>
    </w:p>
    <w:p>
      <w:r>
        <w:t>Report Authorized: 31/07/2024 17:32:35</w:t>
      </w:r>
    </w:p>
    <w:p>
      <w:pPr>
        <w:pStyle w:val="Heading1"/>
      </w:pPr>
      <w:r>
        <w:t>Type of Disease</w:t>
      </w:r>
    </w:p>
    <w:p>
      <w:r>
        <w:t>Disease Type: Sample Diagnoses:</w:t>
        <w:br/>
        <w:t>Influenza (Flu): A contagious respiratory illness caused by influenza viruses, characterized by fever, cough, sore throat, body aches, and fatigue.</w:t>
        <w:br/>
        <w:br/>
        <w:t>Hypertension: A condition in which the force of the blood against the artery walls is too high, often referred to as high blood pressure.</w:t>
        <w:br/>
        <w:br/>
        <w:t>Type 2 Diabetes: A chronic condition that affects the way your body metabolizes sugar (glucose), leading to high blood sugar levels.</w:t>
        <w:br/>
        <w:br/>
        <w:t>Chronic Kidney Disease: A gradual loss of kidney function over time, which can lead to kidney failure.</w:t>
        <w:br/>
        <w:br/>
        <w:t>Anemia: A condition in which you lack enough healthy red blood cells to carry adequate oxygen to your body's tissues, leading to fatigue and weakness.</w:t>
        <w:br/>
        <w:br/>
        <w:t>Asthma: A chronic lung condition that causes difficulty in breathing due to inflammation and narrowing of the airways.</w:t>
        <w:br/>
        <w:br/>
        <w:t>Pneumonia: An infection that inflames the air sacs in one or both lungs, which may fill with fluid or pus, causing cough, fever, chills, and difficulty breathing.</w:t>
        <w:br/>
        <w:br/>
        <w:t>Acid Reflux Disease (GERD): A digestive disorder where stomach acid or bile irritates the food pipe lining, leading to symptoms like heartburn and regurgitation.</w:t>
        <w:br/>
        <w:br/>
        <w:t>Migraine: A headache of varying intensity, often accompanied by nausea and sensitivity to light and sound.</w:t>
        <w:br/>
        <w:br/>
        <w:t>Chronic Obstructive Pulmonary Disease (COPD): A group of lung diseases that block airflow and make it difficult to breathe, including emphysema and chronic bronchitis.</w:t>
      </w:r>
    </w:p>
    <w:p>
      <w:pPr>
        <w:pStyle w:val="Heading1"/>
      </w:pPr>
      <w:r>
        <w:t>Test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Name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Flag</w:t>
            </w:r>
          </w:p>
        </w:tc>
        <w:tc>
          <w:tcPr>
            <w:tcW w:type="dxa" w:w="1728"/>
          </w:tcPr>
          <w:p>
            <w:r>
              <w:t>Biological Reference Interval</w:t>
            </w:r>
          </w:p>
        </w:tc>
      </w:tr>
      <w:tr>
        <w:tc>
          <w:tcPr>
            <w:tcW w:type="dxa" w:w="1728"/>
          </w:tcPr>
          <w:p>
            <w:r>
              <w:t>Haemoglobin</w:t>
            </w:r>
          </w:p>
        </w:tc>
        <w:tc>
          <w:tcPr>
            <w:tcW w:type="dxa" w:w="1728"/>
          </w:tcPr>
          <w:p>
            <w:r>
              <w:t>{haemoglobin_result}</w:t>
            </w:r>
          </w:p>
        </w:tc>
        <w:tc>
          <w:tcPr>
            <w:tcW w:type="dxa" w:w="1728"/>
          </w:tcPr>
          <w:p>
            <w:r>
              <w:t>{haemoglobin_units}</w:t>
            </w:r>
          </w:p>
        </w:tc>
        <w:tc>
          <w:tcPr>
            <w:tcW w:type="dxa" w:w="1728"/>
          </w:tcPr>
          <w:p>
            <w:r>
              <w:t>{haemoglobin_flag}</w:t>
            </w:r>
          </w:p>
        </w:tc>
        <w:tc>
          <w:tcPr>
            <w:tcW w:type="dxa" w:w="1728"/>
          </w:tcPr>
          <w:p>
            <w:r>
              <w:t>{haemoglobin_reference_interval}</w:t>
            </w:r>
          </w:p>
        </w:tc>
      </w:tr>
      <w:tr>
        <w:tc>
          <w:tcPr>
            <w:tcW w:type="dxa" w:w="1728"/>
          </w:tcPr>
          <w:p>
            <w:r>
              <w:t>Total WBC Count</w:t>
            </w:r>
          </w:p>
        </w:tc>
        <w:tc>
          <w:tcPr>
            <w:tcW w:type="dxa" w:w="1728"/>
          </w:tcPr>
          <w:p>
            <w:r>
              <w:t>{total_wbc_count_result}</w:t>
            </w:r>
          </w:p>
        </w:tc>
        <w:tc>
          <w:tcPr>
            <w:tcW w:type="dxa" w:w="1728"/>
          </w:tcPr>
          <w:p>
            <w:r>
              <w:t>{total_wbc_count_units}</w:t>
            </w:r>
          </w:p>
        </w:tc>
        <w:tc>
          <w:tcPr>
            <w:tcW w:type="dxa" w:w="1728"/>
          </w:tcPr>
          <w:p>
            <w:r>
              <w:t>{total_wbc_count_flag}</w:t>
            </w:r>
          </w:p>
        </w:tc>
        <w:tc>
          <w:tcPr>
            <w:tcW w:type="dxa" w:w="1728"/>
          </w:tcPr>
          <w:p>
            <w:r>
              <w:t>{total_wbc_count_reference_interval}</w:t>
            </w:r>
          </w:p>
        </w:tc>
      </w:tr>
      <w:tr>
        <w:tc>
          <w:tcPr>
            <w:tcW w:type="dxa" w:w="1728"/>
          </w:tcPr>
          <w:p>
            <w:r>
              <w:t>Neutrophils</w:t>
            </w:r>
          </w:p>
        </w:tc>
        <w:tc>
          <w:tcPr>
            <w:tcW w:type="dxa" w:w="1728"/>
          </w:tcPr>
          <w:p>
            <w:r>
              <w:t>{neutrophils_result}</w:t>
            </w:r>
          </w:p>
        </w:tc>
        <w:tc>
          <w:tcPr>
            <w:tcW w:type="dxa" w:w="1728"/>
          </w:tcPr>
          <w:p>
            <w:r>
              <w:t>{neutrophils_units}</w:t>
            </w:r>
          </w:p>
        </w:tc>
        <w:tc>
          <w:tcPr>
            <w:tcW w:type="dxa" w:w="1728"/>
          </w:tcPr>
          <w:p>
            <w:r>
              <w:t>{neutrophils_flag}</w:t>
            </w:r>
          </w:p>
        </w:tc>
        <w:tc>
          <w:tcPr>
            <w:tcW w:type="dxa" w:w="1728"/>
          </w:tcPr>
          <w:p>
            <w:r>
              <w:t>{neutrophils_reference_interval}</w:t>
            </w:r>
          </w:p>
        </w:tc>
      </w:tr>
      <w:tr>
        <w:tc>
          <w:tcPr>
            <w:tcW w:type="dxa" w:w="1728"/>
          </w:tcPr>
          <w:p>
            <w:r>
              <w:t>Lymphocytes</w:t>
            </w:r>
          </w:p>
        </w:tc>
        <w:tc>
          <w:tcPr>
            <w:tcW w:type="dxa" w:w="1728"/>
          </w:tcPr>
          <w:p>
            <w:r>
              <w:t>{lymphocytes_result}</w:t>
            </w:r>
          </w:p>
        </w:tc>
        <w:tc>
          <w:tcPr>
            <w:tcW w:type="dxa" w:w="1728"/>
          </w:tcPr>
          <w:p>
            <w:r>
              <w:t>{lymphocytes_units}</w:t>
            </w:r>
          </w:p>
        </w:tc>
        <w:tc>
          <w:tcPr>
            <w:tcW w:type="dxa" w:w="1728"/>
          </w:tcPr>
          <w:p>
            <w:r>
              <w:t>{lymphocytes_flag}</w:t>
            </w:r>
          </w:p>
        </w:tc>
        <w:tc>
          <w:tcPr>
            <w:tcW w:type="dxa" w:w="1728"/>
          </w:tcPr>
          <w:p>
            <w:r>
              <w:t>{lymphocytes_reference_interval}</w:t>
            </w:r>
          </w:p>
        </w:tc>
      </w:tr>
      <w:tr>
        <w:tc>
          <w:tcPr>
            <w:tcW w:type="dxa" w:w="1728"/>
          </w:tcPr>
          <w:p>
            <w:r>
              <w:t>Monocytes</w:t>
            </w:r>
          </w:p>
        </w:tc>
        <w:tc>
          <w:tcPr>
            <w:tcW w:type="dxa" w:w="1728"/>
          </w:tcPr>
          <w:p>
            <w:r>
              <w:t>{monocytes_result}</w:t>
            </w:r>
          </w:p>
        </w:tc>
        <w:tc>
          <w:tcPr>
            <w:tcW w:type="dxa" w:w="1728"/>
          </w:tcPr>
          <w:p>
            <w:r>
              <w:t>{monocytes_units}</w:t>
            </w:r>
          </w:p>
        </w:tc>
        <w:tc>
          <w:tcPr>
            <w:tcW w:type="dxa" w:w="1728"/>
          </w:tcPr>
          <w:p>
            <w:r>
              <w:t>{monocytes_flag}</w:t>
            </w:r>
          </w:p>
        </w:tc>
        <w:tc>
          <w:tcPr>
            <w:tcW w:type="dxa" w:w="1728"/>
          </w:tcPr>
          <w:p>
            <w:r>
              <w:t>{monocytes_reference_interval}</w:t>
            </w:r>
          </w:p>
        </w:tc>
      </w:tr>
      <w:tr>
        <w:tc>
          <w:tcPr>
            <w:tcW w:type="dxa" w:w="1728"/>
          </w:tcPr>
          <w:p>
            <w:r>
              <w:t>Platelet Count</w:t>
            </w:r>
          </w:p>
        </w:tc>
        <w:tc>
          <w:tcPr>
            <w:tcW w:type="dxa" w:w="1728"/>
          </w:tcPr>
          <w:p>
            <w:r>
              <w:t>{platelet_count_result}</w:t>
            </w:r>
          </w:p>
        </w:tc>
        <w:tc>
          <w:tcPr>
            <w:tcW w:type="dxa" w:w="1728"/>
          </w:tcPr>
          <w:p>
            <w:r>
              <w:t>{platelet_count_units}</w:t>
            </w:r>
          </w:p>
        </w:tc>
        <w:tc>
          <w:tcPr>
            <w:tcW w:type="dxa" w:w="1728"/>
          </w:tcPr>
          <w:p>
            <w:r>
              <w:t>{platelet_count_flag}</w:t>
            </w:r>
          </w:p>
        </w:tc>
        <w:tc>
          <w:tcPr>
            <w:tcW w:type="dxa" w:w="1728"/>
          </w:tcPr>
          <w:p>
            <w:r>
              <w:t>{platelet_count_reference_interval}</w:t>
            </w:r>
          </w:p>
        </w:tc>
      </w:tr>
      <w:tr>
        <w:tc>
          <w:tcPr>
            <w:tcW w:type="dxa" w:w="1728"/>
          </w:tcPr>
          <w:p>
            <w:r>
              <w:t>ESR</w:t>
            </w:r>
          </w:p>
        </w:tc>
        <w:tc>
          <w:tcPr>
            <w:tcW w:type="dxa" w:w="1728"/>
          </w:tcPr>
          <w:p>
            <w:r>
              <w:t>{esr_result}</w:t>
            </w:r>
          </w:p>
        </w:tc>
        <w:tc>
          <w:tcPr>
            <w:tcW w:type="dxa" w:w="1728"/>
          </w:tcPr>
          <w:p>
            <w:r>
              <w:t>{esr_units}</w:t>
            </w:r>
          </w:p>
        </w:tc>
        <w:tc>
          <w:tcPr>
            <w:tcW w:type="dxa" w:w="1728"/>
          </w:tcPr>
          <w:p>
            <w:r>
              <w:t>{esr_flag}</w:t>
            </w:r>
          </w:p>
        </w:tc>
        <w:tc>
          <w:tcPr>
            <w:tcW w:type="dxa" w:w="1728"/>
          </w:tcPr>
          <w:p>
            <w:r>
              <w:t>{esr_reference_interval}</w:t>
            </w:r>
          </w:p>
        </w:tc>
      </w:tr>
      <w:tr>
        <w:tc>
          <w:tcPr>
            <w:tcW w:type="dxa" w:w="1728"/>
          </w:tcPr>
          <w:p>
            <w:r>
              <w:t>Malarial Parasite (MP)</w:t>
            </w:r>
          </w:p>
        </w:tc>
        <w:tc>
          <w:tcPr>
            <w:tcW w:type="dxa" w:w="1728"/>
          </w:tcPr>
          <w:p>
            <w:r>
              <w:t>{malarial_parasite_(mp)_result}</w:t>
            </w:r>
          </w:p>
        </w:tc>
        <w:tc>
          <w:tcPr>
            <w:tcW w:type="dxa" w:w="1728"/>
          </w:tcPr>
          <w:p>
            <w:r>
              <w:t>{malarial_parasite_(mp)_units}</w:t>
            </w:r>
          </w:p>
        </w:tc>
        <w:tc>
          <w:tcPr>
            <w:tcW w:type="dxa" w:w="1728"/>
          </w:tcPr>
          <w:p>
            <w:r>
              <w:t>{malarial_parasite_(mp)_flag}</w:t>
            </w:r>
          </w:p>
        </w:tc>
        <w:tc>
          <w:tcPr>
            <w:tcW w:type="dxa" w:w="1728"/>
          </w:tcPr>
          <w:p>
            <w:r>
              <w:t>{malarial_parasite_(mp)_reference_interval}</w:t>
            </w:r>
          </w:p>
        </w:tc>
      </w:tr>
    </w:tbl>
    <w:p>
      <w:pPr>
        <w:pStyle w:val="Heading1"/>
      </w:pPr>
      <w:r>
        <w:t>Infectious Disease Serology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Name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Titer</w:t>
            </w:r>
          </w:p>
        </w:tc>
      </w:tr>
      <w:tr>
        <w:tc>
          <w:tcPr>
            <w:tcW w:type="dxa" w:w="2160"/>
          </w:tcPr>
          <w:p>
            <w:r>
              <w:t>Widal Test</w:t>
            </w:r>
          </w:p>
        </w:tc>
        <w:tc>
          <w:tcPr>
            <w:tcW w:type="dxa" w:w="2160"/>
          </w:tcPr>
          <w:p>
            <w:r>
              <w:t>{widal_test_result}</w:t>
            </w:r>
          </w:p>
        </w:tc>
        <w:tc>
          <w:tcPr>
            <w:tcW w:type="dxa" w:w="2160"/>
          </w:tcPr>
          <w:p>
            <w:r>
              <w:t>{widal_test_method}</w:t>
            </w:r>
          </w:p>
        </w:tc>
        <w:tc>
          <w:tcPr>
            <w:tcW w:type="dxa" w:w="2160"/>
          </w:tcPr>
          <w:p>
            <w:r>
              <w:t>{widal_test_titer}</w:t>
            </w:r>
          </w:p>
        </w:tc>
      </w:tr>
      <w:tr>
        <w:tc>
          <w:tcPr>
            <w:tcW w:type="dxa" w:w="2160"/>
          </w:tcPr>
          <w:p>
            <w:r>
              <w:t>Dengue NS1</w:t>
            </w:r>
          </w:p>
        </w:tc>
        <w:tc>
          <w:tcPr>
            <w:tcW w:type="dxa" w:w="2160"/>
          </w:tcPr>
          <w:p>
            <w:r>
              <w:t>{dengue_ns1_result}</w:t>
            </w:r>
          </w:p>
        </w:tc>
        <w:tc>
          <w:tcPr>
            <w:tcW w:type="dxa" w:w="2160"/>
          </w:tcPr>
          <w:p>
            <w:r>
              <w:t>{dengue_ns1_method}</w:t>
            </w:r>
          </w:p>
        </w:tc>
        <w:tc>
          <w:tcPr>
            <w:tcW w:type="dxa" w:w="2160"/>
          </w:tcPr>
          <w:p>
            <w:r>
              <w:t>{dengue_ns1_titer}</w:t>
            </w:r>
          </w:p>
        </w:tc>
      </w:tr>
      <w:tr>
        <w:tc>
          <w:tcPr>
            <w:tcW w:type="dxa" w:w="2160"/>
          </w:tcPr>
          <w:p>
            <w:r>
              <w:t>Dengue IgM</w:t>
            </w:r>
          </w:p>
        </w:tc>
        <w:tc>
          <w:tcPr>
            <w:tcW w:type="dxa" w:w="2160"/>
          </w:tcPr>
          <w:p>
            <w:r>
              <w:t>{dengue_igm_result}</w:t>
            </w:r>
          </w:p>
        </w:tc>
        <w:tc>
          <w:tcPr>
            <w:tcW w:type="dxa" w:w="2160"/>
          </w:tcPr>
          <w:p>
            <w:r>
              <w:t>{dengue_igm_method}</w:t>
            </w:r>
          </w:p>
        </w:tc>
        <w:tc>
          <w:tcPr>
            <w:tcW w:type="dxa" w:w="2160"/>
          </w:tcPr>
          <w:p>
            <w:r>
              <w:t>{dengue_igm_titer}</w:t>
            </w:r>
          </w:p>
        </w:tc>
      </w:tr>
    </w:tbl>
    <w:p>
      <w:pPr>
        <w:pStyle w:val="Heading1"/>
      </w:pPr>
      <w:r>
        <w:t>Image/Graph Section</w:t>
      </w:r>
    </w:p>
    <w:p>
      <w:r>
        <w:t>Image/Graph: {insert_image_or_graph}</w:t>
      </w:r>
    </w:p>
    <w:p>
      <w:pPr>
        <w:pStyle w:val="Heading1"/>
      </w:pPr>
      <w:r>
        <w:t>Previous Surgery</w:t>
      </w:r>
    </w:p>
    <w:p>
      <w:r>
        <w:t>Previous Surgeries: {previous_surgery_info}</w:t>
      </w:r>
    </w:p>
    <w:p>
      <w:pPr>
        <w:pStyle w:val="Heading1"/>
      </w:pPr>
      <w:r>
        <w:t>Summary</w:t>
      </w:r>
    </w:p>
    <w:p>
      <w:r>
        <w:t>Summary: {report_summary}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