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33E8" w14:textId="77E1A6D1" w:rsidR="002E3E51" w:rsidRDefault="00AF2935" w:rsidP="00AF2935">
      <w:r w:rsidRPr="00AF2935">
        <w:rPr>
          <w:rFonts w:ascii="Aptos" w:hAnsi="Aptos"/>
          <w:color w:val="000000"/>
        </w:rPr>
        <w:t>Assign a public IP to the application gateway.</w:t>
      </w:r>
    </w:p>
    <w:p w14:paraId="6E033AA4" w14:textId="0CED90A7" w:rsidR="002E3E51" w:rsidRDefault="002E3E51">
      <w:r>
        <w:t xml:space="preserve"> </w:t>
      </w:r>
    </w:p>
    <w:p w14:paraId="0E7A999D" w14:textId="77777777" w:rsidR="002E3E51" w:rsidRDefault="002E3E51"/>
    <w:p w14:paraId="37DBC8C8" w14:textId="77777777" w:rsidR="002E3E51" w:rsidRDefault="002E3E51"/>
    <w:p w14:paraId="12CF4D72" w14:textId="0EED1218" w:rsidR="002E3E51" w:rsidRDefault="002E3E51">
      <w:r>
        <w:t xml:space="preserve">Add path-based routing </w:t>
      </w:r>
    </w:p>
    <w:p w14:paraId="5B32089C" w14:textId="77777777" w:rsidR="002E3E51" w:rsidRDefault="002E3E51"/>
    <w:p w14:paraId="5C46540B" w14:textId="77F7B758" w:rsidR="002E3E51" w:rsidRDefault="002E3E51">
      <w:r w:rsidRPr="002E3E51">
        <w:drawing>
          <wp:inline distT="0" distB="0" distL="0" distR="0" wp14:anchorId="754197C3" wp14:editId="7C1B3F1B">
            <wp:extent cx="5943600" cy="3117215"/>
            <wp:effectExtent l="0" t="0" r="0" b="6985"/>
            <wp:docPr id="1627325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52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58C8" w14:textId="77777777" w:rsidR="002E3E51" w:rsidRDefault="002E3E51"/>
    <w:p w14:paraId="7011B709" w14:textId="77777777" w:rsidR="00B6424E" w:rsidRDefault="00B6424E" w:rsidP="00B6424E">
      <w:pPr>
        <w:pStyle w:val="ListParagraph"/>
        <w:numPr>
          <w:ilvl w:val="0"/>
          <w:numId w:val="4"/>
        </w:numPr>
        <w:ind w:left="720"/>
        <w:rPr>
          <w:rFonts w:ascii="Aptos" w:hAnsi="Aptos"/>
          <w:color w:val="000000"/>
        </w:rPr>
      </w:pPr>
      <w:r w:rsidRPr="00B6424E">
        <w:rPr>
          <w:rFonts w:ascii="Aptos" w:hAnsi="Aptos"/>
          <w:color w:val="000000"/>
        </w:rPr>
        <w:t>Validate the curl for the validation API using the Application Gateway public IP.</w:t>
      </w:r>
    </w:p>
    <w:p w14:paraId="2A7F6235" w14:textId="77777777" w:rsidR="00B6424E" w:rsidRDefault="00B6424E" w:rsidP="00B6424E">
      <w:pPr>
        <w:pStyle w:val="ListParagraph"/>
        <w:numPr>
          <w:ilvl w:val="0"/>
          <w:numId w:val="4"/>
        </w:numPr>
        <w:ind w:left="720"/>
        <w:rPr>
          <w:rFonts w:ascii="Aptos" w:hAnsi="Aptos"/>
          <w:color w:val="000000"/>
        </w:rPr>
      </w:pPr>
      <w:r w:rsidRPr="00B6424E">
        <w:rPr>
          <w:rFonts w:ascii="Aptos" w:hAnsi="Aptos"/>
          <w:color w:val="000000"/>
        </w:rPr>
        <w:t>Add a WAF rule and switch from Standard to WAF V2.</w:t>
      </w:r>
    </w:p>
    <w:p w14:paraId="327ACFD7" w14:textId="77777777" w:rsidR="00B6424E" w:rsidRDefault="00B6424E" w:rsidP="00B6424E">
      <w:pPr>
        <w:pStyle w:val="ListParagraph"/>
        <w:numPr>
          <w:ilvl w:val="0"/>
          <w:numId w:val="4"/>
        </w:numPr>
        <w:ind w:left="720"/>
        <w:rPr>
          <w:rFonts w:ascii="Aptos" w:hAnsi="Aptos"/>
          <w:color w:val="000000"/>
        </w:rPr>
      </w:pPr>
      <w:r w:rsidRPr="00B6424E">
        <w:rPr>
          <w:rFonts w:ascii="Aptos" w:hAnsi="Aptos"/>
          <w:color w:val="000000"/>
        </w:rPr>
        <w:t>Create a Log Analytics workspace.</w:t>
      </w:r>
    </w:p>
    <w:p w14:paraId="625EFC99" w14:textId="0F6BB7E7" w:rsidR="002E3E51" w:rsidRPr="00B6424E" w:rsidRDefault="00B6424E" w:rsidP="00B6424E">
      <w:pPr>
        <w:pStyle w:val="ListParagraph"/>
        <w:numPr>
          <w:ilvl w:val="0"/>
          <w:numId w:val="4"/>
        </w:numPr>
        <w:ind w:left="720"/>
        <w:rPr>
          <w:rFonts w:ascii="Aptos" w:hAnsi="Aptos"/>
          <w:bCs/>
          <w:color w:val="000000"/>
        </w:rPr>
      </w:pPr>
      <w:r w:rsidRPr="00B6424E">
        <w:rPr>
          <w:rFonts w:ascii="Aptos" w:hAnsi="Aptos"/>
          <w:color w:val="000000"/>
        </w:rPr>
        <w:t>In Application Gateway, configure diagnostic settings.</w:t>
      </w:r>
    </w:p>
    <w:p w14:paraId="194D046A" w14:textId="50F84A2F" w:rsidR="002E3E51" w:rsidRDefault="002E3E51">
      <w:r w:rsidRPr="002E3E51">
        <w:lastRenderedPageBreak/>
        <w:drawing>
          <wp:inline distT="0" distB="0" distL="0" distR="0" wp14:anchorId="070D6272" wp14:editId="6881A733">
            <wp:extent cx="5943600" cy="3271520"/>
            <wp:effectExtent l="0" t="0" r="0" b="5080"/>
            <wp:docPr id="23009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9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8C8802" w14:textId="77777777" w:rsidR="002E3E51" w:rsidRDefault="002E3E51"/>
    <w:p w14:paraId="5EFEB159" w14:textId="77777777" w:rsidR="002E3E51" w:rsidRDefault="002E3E51"/>
    <w:p w14:paraId="3CC2CABA" w14:textId="27CF8031" w:rsidR="002E3E51" w:rsidRDefault="009843B8" w:rsidP="009843B8">
      <w:r w:rsidRPr="009843B8">
        <w:rPr>
          <w:rFonts w:ascii="Aptos" w:hAnsi="Aptos"/>
          <w:color w:val="000000"/>
        </w:rPr>
        <w:t>Run the following rule in Log Analytics to verify that logs are being sent to the workspace.</w:t>
      </w:r>
    </w:p>
    <w:p w14:paraId="06F7B4A8" w14:textId="17E814AB" w:rsidR="002E3E51" w:rsidRDefault="002E3E51"/>
    <w:p w14:paraId="31BE0795" w14:textId="77777777" w:rsidR="002E3E51" w:rsidRDefault="002E3E51" w:rsidP="002E3E51">
      <w:proofErr w:type="spellStart"/>
      <w:r>
        <w:t>AzureDiagnostics</w:t>
      </w:r>
      <w:proofErr w:type="spellEnd"/>
    </w:p>
    <w:p w14:paraId="6235BED0" w14:textId="77777777" w:rsidR="002E3E51" w:rsidRDefault="002E3E51" w:rsidP="002E3E51">
      <w:r>
        <w:t>| where Category == "</w:t>
      </w:r>
      <w:proofErr w:type="spellStart"/>
      <w:r>
        <w:t>ApplicationGatewayFirewallLog</w:t>
      </w:r>
      <w:proofErr w:type="spellEnd"/>
      <w:r>
        <w:t>"</w:t>
      </w:r>
    </w:p>
    <w:p w14:paraId="42E609AE" w14:textId="77777777" w:rsidR="002E3E51" w:rsidRDefault="002E3E51" w:rsidP="002E3E51">
      <w:r>
        <w:t xml:space="preserve">| sort by </w:t>
      </w:r>
      <w:proofErr w:type="spellStart"/>
      <w:r>
        <w:t>TimeGenerated</w:t>
      </w:r>
      <w:proofErr w:type="spellEnd"/>
      <w:r>
        <w:t xml:space="preserve"> desc</w:t>
      </w:r>
    </w:p>
    <w:p w14:paraId="0E0E2311" w14:textId="77777777" w:rsidR="002E3E51" w:rsidRDefault="002E3E51" w:rsidP="002E3E51">
      <w:r>
        <w:t>| take 20</w:t>
      </w:r>
    </w:p>
    <w:p w14:paraId="4F640842" w14:textId="77777777" w:rsidR="002E3E51" w:rsidRDefault="002E3E51" w:rsidP="002E3E51"/>
    <w:p w14:paraId="4B9DB7F3" w14:textId="77777777" w:rsidR="002E3E51" w:rsidRDefault="002E3E51" w:rsidP="002E3E51">
      <w:proofErr w:type="spellStart"/>
      <w:r>
        <w:t>AzureDiagnostics</w:t>
      </w:r>
      <w:proofErr w:type="spellEnd"/>
    </w:p>
    <w:p w14:paraId="7CA6B54C" w14:textId="77777777" w:rsidR="002E3E51" w:rsidRDefault="002E3E51" w:rsidP="002E3E51">
      <w:r>
        <w:t>| where Category == "</w:t>
      </w:r>
      <w:proofErr w:type="spellStart"/>
      <w:r>
        <w:t>ApplicationGatewayAccessLog</w:t>
      </w:r>
      <w:proofErr w:type="spellEnd"/>
      <w:r>
        <w:t>"</w:t>
      </w:r>
    </w:p>
    <w:p w14:paraId="22862484" w14:textId="77777777" w:rsidR="002E3E51" w:rsidRDefault="002E3E51" w:rsidP="002E3E51">
      <w:r>
        <w:t xml:space="preserve">| sort by </w:t>
      </w:r>
      <w:proofErr w:type="spellStart"/>
      <w:r>
        <w:t>TimeGenerated</w:t>
      </w:r>
      <w:proofErr w:type="spellEnd"/>
      <w:r>
        <w:t xml:space="preserve"> desc</w:t>
      </w:r>
    </w:p>
    <w:p w14:paraId="3BEA7C3E" w14:textId="0F3391D4" w:rsidR="002E3E51" w:rsidRDefault="002E3E51" w:rsidP="002E3E51">
      <w:r>
        <w:t>| take 20</w:t>
      </w:r>
    </w:p>
    <w:p w14:paraId="6B3556A7" w14:textId="23A0AB90" w:rsidR="002E3E51" w:rsidRDefault="002E3E51">
      <w:r>
        <w:t>If still logs are not flowing please run the below command .</w:t>
      </w:r>
    </w:p>
    <w:p w14:paraId="3EAFC9F4" w14:textId="77777777" w:rsidR="002E3E51" w:rsidRDefault="002E3E51"/>
    <w:p w14:paraId="47A03A36" w14:textId="77777777" w:rsidR="002E3E51" w:rsidRDefault="002E3E51"/>
    <w:p w14:paraId="7452AB0B" w14:textId="3AAF1E97" w:rsidR="009A531E" w:rsidRDefault="009A531E">
      <w:proofErr w:type="spellStart"/>
      <w:r w:rsidRPr="009A531E">
        <w:t>az</w:t>
      </w:r>
      <w:proofErr w:type="spellEnd"/>
      <w:r w:rsidRPr="009A531E">
        <w:t xml:space="preserve"> monitor diagnostic-settings create --name </w:t>
      </w:r>
      <w:proofErr w:type="spellStart"/>
      <w:r w:rsidRPr="009A531E">
        <w:t>bmdgDiagnosticRule</w:t>
      </w:r>
      <w:proofErr w:type="spellEnd"/>
      <w:r w:rsidRPr="009A531E">
        <w:t xml:space="preserve"> --resource "/subscriptions//</w:t>
      </w:r>
      <w:r>
        <w:t>&lt;&lt;</w:t>
      </w:r>
      <w:r>
        <w:t>subscriptionID</w:t>
      </w:r>
      <w:r>
        <w:t>&gt;&gt;</w:t>
      </w:r>
      <w:r w:rsidRPr="009A531E">
        <w:t>//resourceGroups//</w:t>
      </w:r>
      <w:r>
        <w:t>&lt;&lt;resourceName&gt;&gt;</w:t>
      </w:r>
      <w:r w:rsidRPr="009A531E">
        <w:t>//providers/Microsoft.Network/applicationGateways/</w:t>
      </w:r>
      <w:r>
        <w:t>&lt;&lt;gatewayname&gt;&gt;</w:t>
      </w:r>
      <w:r w:rsidRPr="009A531E">
        <w:t>" --workspace "/subscriptions/</w:t>
      </w:r>
      <w:r>
        <w:t>&lt;&lt;subscriptionID&gt;&gt;</w:t>
      </w:r>
      <w:r w:rsidRPr="009A531E">
        <w:t>///resourceGroups/</w:t>
      </w:r>
      <w:r>
        <w:t>&lt;&lt;resourceName&gt;&gt;</w:t>
      </w:r>
      <w:r w:rsidRPr="009A531E">
        <w:t>/providers/Microsoft.OperationalInsights/workspaces/</w:t>
      </w:r>
      <w:r>
        <w:t>&lt;&lt;</w:t>
      </w:r>
      <w:r w:rsidRPr="009A531E">
        <w:t>Log Analytics workspace</w:t>
      </w:r>
      <w:r>
        <w:t xml:space="preserve"> Name&gt;&gt;</w:t>
      </w:r>
      <w:r w:rsidRPr="009A531E">
        <w:t>" --logs "[{\"category\":\"ApplicationGatewayFirewallLog\",\"enabled\":true},{\"category\":\"ApplicationGatewayAccessLog\",\"enabled\":true}]" --metrics "[{\"category\":\"</w:t>
      </w:r>
      <w:proofErr w:type="spellStart"/>
      <w:r w:rsidRPr="009A531E">
        <w:t>AllMetrics</w:t>
      </w:r>
      <w:proofErr w:type="spellEnd"/>
      <w:r w:rsidRPr="009A531E">
        <w:t>\",\"enabled\":true}]"</w:t>
      </w:r>
    </w:p>
    <w:p w14:paraId="08EA0785" w14:textId="77777777" w:rsidR="009A531E" w:rsidRDefault="009A531E"/>
    <w:p w14:paraId="7E79E85F" w14:textId="77777777" w:rsidR="009A531E" w:rsidRDefault="009A531E"/>
    <w:p w14:paraId="65FF861F" w14:textId="77777777" w:rsidR="009A531E" w:rsidRDefault="009A531E"/>
    <w:p w14:paraId="4490EE08" w14:textId="0708866C" w:rsidR="009A531E" w:rsidRDefault="009A531E">
      <w:r w:rsidRPr="009A531E">
        <w:drawing>
          <wp:inline distT="0" distB="0" distL="0" distR="0" wp14:anchorId="6D1984B8" wp14:editId="5F4A48EE">
            <wp:extent cx="5943600" cy="3012440"/>
            <wp:effectExtent l="0" t="0" r="0" b="0"/>
            <wp:docPr id="133160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9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1FA7"/>
    <w:multiLevelType w:val="multilevel"/>
    <w:tmpl w:val="F8C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1313B"/>
    <w:multiLevelType w:val="multilevel"/>
    <w:tmpl w:val="AC9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221"/>
    <w:multiLevelType w:val="hybridMultilevel"/>
    <w:tmpl w:val="CDBE745E"/>
    <w:lvl w:ilvl="0" w:tplc="CE4E11A4">
      <w:numFmt w:val="bullet"/>
      <w:lvlText w:val="-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5F0165"/>
    <w:multiLevelType w:val="hybridMultilevel"/>
    <w:tmpl w:val="04CEC962"/>
    <w:lvl w:ilvl="0" w:tplc="CE4E11A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67781039">
    <w:abstractNumId w:val="3"/>
  </w:num>
  <w:num w:numId="2" w16cid:durableId="1745299905">
    <w:abstractNumId w:val="1"/>
  </w:num>
  <w:num w:numId="3" w16cid:durableId="1026637155">
    <w:abstractNumId w:val="0"/>
  </w:num>
  <w:num w:numId="4" w16cid:durableId="758409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1E"/>
    <w:rsid w:val="000F5220"/>
    <w:rsid w:val="002E3E51"/>
    <w:rsid w:val="004244C1"/>
    <w:rsid w:val="009843B8"/>
    <w:rsid w:val="009A531E"/>
    <w:rsid w:val="00AF2935"/>
    <w:rsid w:val="00B0380D"/>
    <w:rsid w:val="00B6424E"/>
    <w:rsid w:val="00D2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5912"/>
  <w15:chartTrackingRefBased/>
  <w15:docId w15:val="{190EAE08-A7E8-4F97-B65E-E484DD81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71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7118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711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118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27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r</dc:creator>
  <cp:keywords/>
  <dc:description/>
  <cp:lastModifiedBy>balasubramanian r</cp:lastModifiedBy>
  <cp:revision>7</cp:revision>
  <dcterms:created xsi:type="dcterms:W3CDTF">2025-10-23T05:26:00Z</dcterms:created>
  <dcterms:modified xsi:type="dcterms:W3CDTF">2025-10-23T06:34:00Z</dcterms:modified>
</cp:coreProperties>
</file>