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color w:val="000000"/>
        </w:rPr>
        <w:t>AEM and Maven Questions and Answers</w:t>
      </w:r>
    </w:p>
    <w:p>
      <w:pPr>
        <w:pStyle w:val="Heading2"/>
      </w:pPr>
      <w:r>
        <w:rPr>
          <w:color w:val="000000"/>
        </w:rPr>
        <w:t>What is the purpose of the core module in AEM?</w:t>
      </w:r>
    </w:p>
    <w:p>
      <w:r>
        <w:rPr>
          <w:color w:val="000000"/>
        </w:rPr>
        <w:t>The core module in AEM is where all the backend logic is written. It contains Java classes that define business logic, Sling models, servlets, and other backend functionalities that support the AEM components.</w:t>
      </w:r>
    </w:p>
    <w:p>
      <w:pPr>
        <w:pStyle w:val="Heading2"/>
      </w:pPr>
      <w:r>
        <w:rPr>
          <w:color w:val="000000"/>
        </w:rPr>
        <w:t>What kind of files and code can be found in the core folder?</w:t>
      </w:r>
    </w:p>
    <w:p>
      <w:r>
        <w:rPr>
          <w:color w:val="000000"/>
        </w:rPr>
        <w:t>The core folder mainly contains:</w:t>
        <w:br/>
        <w:t>Java classes for Sling models</w:t>
        <w:br/>
        <w:t>Servlets</w:t>
        <w:br/>
        <w:t>OSGi services</w:t>
        <w:br/>
        <w:t>Utility/helper classes</w:t>
        <w:br/>
        <w:t>Unit test cases</w:t>
        <w:br/>
        <w:t>These files are packaged into an OSGi bundle that runs in the AEM environment.</w:t>
      </w:r>
    </w:p>
    <w:p>
      <w:pPr>
        <w:pStyle w:val="Heading2"/>
      </w:pPr>
      <w:r>
        <w:rPr>
          <w:color w:val="000000"/>
        </w:rPr>
        <w:t>Explain the role of ui.apps in AEM projects.</w:t>
      </w:r>
    </w:p>
    <w:p>
      <w:r>
        <w:rPr>
          <w:color w:val="000000"/>
        </w:rPr>
        <w:t>The 'ui.apps' module is responsible for storing all the front-end code and content structure of an AEM project. It includes components, templates, client libraries (CSS/JS), and configurations.</w:t>
      </w:r>
    </w:p>
    <w:p>
      <w:pPr>
        <w:pStyle w:val="Heading2"/>
      </w:pPr>
      <w:r>
        <w:rPr>
          <w:color w:val="000000"/>
        </w:rPr>
        <w:t>How are components structured in the ui.apps folder?</w:t>
      </w:r>
    </w:p>
    <w:p>
      <w:r>
        <w:rPr>
          <w:color w:val="000000"/>
        </w:rPr>
        <w:t>In the 'ui.apps' folder, components are typically organized under:</w:t>
        <w:br/>
        <w:t>/apps/my-project/components</w:t>
        <w:br/>
        <w:t>Each component will have:</w:t>
        <w:br/>
        <w:t>'component.html' (HTL script)</w:t>
        <w:br/>
        <w:t>'cq:dialog' (for configuration in the Touch UI)</w:t>
        <w:br/>
        <w:t>'._cq_editConfig.xml' file (optional)</w:t>
        <w:br/>
        <w:t>'clientlibs' (if required)</w:t>
        <w:br/>
        <w:t>This structure ensures that AEM can render the component properly.</w:t>
      </w:r>
    </w:p>
    <w:p>
      <w:pPr>
        <w:pStyle w:val="Heading2"/>
      </w:pPr>
      <w:r>
        <w:rPr>
          <w:color w:val="000000"/>
        </w:rPr>
        <w:t>Where is the Hello World component located in both core and ui.apps?</w:t>
      </w:r>
    </w:p>
    <w:p>
      <w:r>
        <w:rPr>
          <w:color w:val="000000"/>
        </w:rPr>
        <w:t>Core: The Java class for Hello World is in 'core/src/main/java/.../models/HelloWorldModel.java'.</w:t>
        <w:br/>
        <w:t>ui.apps: The component is in '/apps/my-project/components/hello-world'.</w:t>
      </w:r>
    </w:p>
    <w:p>
      <w:pPr>
        <w:pStyle w:val="Heading2"/>
      </w:pPr>
      <w:r>
        <w:rPr>
          <w:color w:val="000000"/>
        </w:rPr>
        <w:t>Explain the Java class (in core) for the Hello World component.</w:t>
      </w:r>
    </w:p>
    <w:p>
      <w:r>
        <w:rPr>
          <w:color w:val="000000"/>
        </w:rPr>
        <w:t>The 'HelloWorldModel.java' class is a Sling model that fetches and processes data for the Hello World component. It typically looks like this:</w:t>
        <w:br/>
        <w:br/>
        <w:t>@Model(adaptables = SlingHttpServletRequest.class)</w:t>
        <w:br/>
        <w:t>public class HelloWorldModel {</w:t>
        <w:br/>
        <w:t xml:space="preserve">    @Inject</w:t>
        <w:br/>
        <w:t xml:space="preserve">    private Resource resource;</w:t>
        <w:br/>
        <w:t xml:space="preserve">    public String getMessage() {</w:t>
        <w:br/>
        <w:t xml:space="preserve">        return "Hello, World from AEM!";</w:t>
        <w:br/>
        <w:t xml:space="preserve">    }</w:t>
        <w:br/>
        <w:t>}</w:t>
      </w:r>
    </w:p>
    <w:p>
      <w:pPr>
        <w:pStyle w:val="Heading2"/>
      </w:pPr>
      <w:r>
        <w:rPr>
          <w:color w:val="000000"/>
        </w:rPr>
        <w:t>How does the HTL script work in ui.apps for Hello World?</w:t>
      </w:r>
    </w:p>
    <w:p>
      <w:r>
        <w:rPr>
          <w:color w:val="000000"/>
        </w:rPr>
        <w:t>The 'component.html' file inside the 'hello-world' component folder contains HTL (HTML Template Language) code to display the message:</w:t>
        <w:br/>
        <w:br/>
        <w:t>&lt;div data-sly-use.model="com.myproject.core.models.HelloWorldModel"&gt;</w:t>
        <w:br/>
        <w:t xml:space="preserve">    &lt;h1&gt;${model.message}&lt;/h1&gt;</w:t>
        <w:br/>
        <w:t>&lt;/div&gt;</w:t>
      </w:r>
    </w:p>
    <w:p>
      <w:pPr>
        <w:pStyle w:val="Heading2"/>
      </w:pPr>
      <w:r>
        <w:rPr>
          <w:color w:val="000000"/>
        </w:rPr>
        <w:t>What does 'mvn clean install' do in an AEM project?</w:t>
      </w:r>
    </w:p>
    <w:p>
      <w:r>
        <w:rPr>
          <w:color w:val="000000"/>
        </w:rPr>
        <w:t>This command:</w:t>
        <w:br/>
        <w:t>1. Cleans the target directory ('clean').</w:t>
        <w:br/>
        <w:t>2. Compiles and packages the code ('install').</w:t>
        <w:br/>
        <w:t>3. Installs the package in the local Maven repository.</w:t>
      </w:r>
    </w:p>
    <w:p>
      <w:pPr>
        <w:pStyle w:val="Heading2"/>
      </w:pPr>
      <w:r>
        <w:rPr>
          <w:color w:val="000000"/>
        </w:rPr>
        <w:t>How to deploy packages directly to AEM using Maven commands?</w:t>
      </w:r>
    </w:p>
    <w:p>
      <w:r>
        <w:rPr>
          <w:color w:val="000000"/>
        </w:rPr>
        <w:t>Use:</w:t>
        <w:br/>
        <w:t>"mvn clean install -PautoInstallPackage"</w:t>
        <w:br/>
        <w:t>This will build and deploy the package to AEM automatically.</w:t>
      </w:r>
    </w:p>
    <w:p>
      <w:pPr>
        <w:pStyle w:val="Heading2"/>
      </w:pPr>
      <w:r>
        <w:rPr>
          <w:color w:val="000000"/>
        </w:rPr>
        <w:t>What is the purpose of dumplibs in AEM?</w:t>
      </w:r>
    </w:p>
    <w:p>
      <w:r>
        <w:rPr>
          <w:color w:val="000000"/>
        </w:rPr>
        <w:t>Dumplibs is a tool that lists all available client libraries in AEM.</w:t>
      </w:r>
    </w:p>
    <w:p>
      <w:pPr>
        <w:pStyle w:val="Heading2"/>
      </w:pPr>
      <w:r>
        <w:rPr>
          <w:color w:val="000000"/>
        </w:rPr>
        <w:t>How can you view client libraries using dumplibs?</w:t>
      </w:r>
    </w:p>
    <w:p>
      <w:r>
        <w:rPr>
          <w:color w:val="000000"/>
        </w:rPr>
        <w:t>Go to:</w:t>
        <w:br/>
        <w:t>"http://localhost:4502/libs/granite/ui/content/dumplibs.html"</w:t>
        <w:br/>
        <w:t>This shows all client libraries and their dependencies.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