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081" w:rsidRPr="002F0D88" w:rsidRDefault="00430EE0" w:rsidP="002F0D88">
      <w:pPr>
        <w:jc w:val="both"/>
        <w:rPr>
          <w:rStyle w:val="None"/>
          <w:rFonts w:ascii="Arial" w:hAnsi="Arial" w:cs="Arial"/>
          <w:noProof/>
          <w:sz w:val="22"/>
          <w:szCs w:val="22"/>
          <w:u w:val="single"/>
        </w:rPr>
      </w:pPr>
      <w:r w:rsidRPr="002F0D88">
        <w:rPr>
          <w:rStyle w:val="None"/>
          <w:rFonts w:ascii="Arial" w:hAnsi="Arial" w:cs="Arial"/>
          <w:noProof/>
          <w:sz w:val="22"/>
          <w:szCs w:val="22"/>
        </w:rPr>
        <mc:AlternateContent>
          <mc:Choice Requires="wps">
            <w:drawing>
              <wp:anchor distT="0" distB="0" distL="0" distR="0" simplePos="0" relativeHeight="251659264" behindDoc="0" locked="0" layoutInCell="1" allowOverlap="1" wp14:anchorId="7C4679D8" wp14:editId="36BD4297">
                <wp:simplePos x="0" y="0"/>
                <wp:positionH relativeFrom="margin">
                  <wp:posOffset>-323850</wp:posOffset>
                </wp:positionH>
                <wp:positionV relativeFrom="line">
                  <wp:posOffset>-262890</wp:posOffset>
                </wp:positionV>
                <wp:extent cx="5192395" cy="607695"/>
                <wp:effectExtent l="0" t="0" r="27305" b="20955"/>
                <wp:wrapNone/>
                <wp:docPr id="1073741838" name="officeArt object" descr="Text Box 6"/>
                <wp:cNvGraphicFramePr/>
                <a:graphic xmlns:a="http://schemas.openxmlformats.org/drawingml/2006/main">
                  <a:graphicData uri="http://schemas.microsoft.com/office/word/2010/wordprocessingShape">
                    <wps:wsp>
                      <wps:cNvSpPr txBox="1"/>
                      <wps:spPr>
                        <a:xfrm>
                          <a:off x="0" y="0"/>
                          <a:ext cx="5192395" cy="607695"/>
                        </a:xfrm>
                        <a:prstGeom prst="rect">
                          <a:avLst/>
                        </a:prstGeom>
                        <a:solidFill>
                          <a:srgbClr val="FFFFFF"/>
                        </a:solidFill>
                        <a:ln w="6350" cap="flat">
                          <a:solidFill>
                            <a:srgbClr val="FFFFFF"/>
                          </a:solidFill>
                          <a:prstDash val="solid"/>
                          <a:round/>
                        </a:ln>
                        <a:effectLst/>
                      </wps:spPr>
                      <wps:txbx>
                        <w:txbxContent>
                          <w:p w:rsidR="00F050AD" w:rsidRDefault="00F050AD" w:rsidP="00F050AD">
                            <w:pPr>
                              <w:spacing w:line="242" w:lineRule="auto"/>
                              <w:ind w:left="360" w:right="971" w:hanging="360"/>
                              <w:rPr>
                                <w:rFonts w:ascii="Arial" w:eastAsia="Arial" w:hAnsi="Arial" w:cs="Arial"/>
                                <w:b/>
                                <w:color w:val="00B0F0"/>
                                <w:sz w:val="22"/>
                                <w:szCs w:val="22"/>
                              </w:rPr>
                            </w:pPr>
                            <w:r w:rsidRPr="00B50828">
                              <w:rPr>
                                <w:rStyle w:val="None"/>
                                <w:rFonts w:ascii="Arial" w:hAnsi="Arial" w:cs="Arial"/>
                                <w:b/>
                                <w:bCs/>
                                <w:color w:val="00B0F0"/>
                                <w:sz w:val="22"/>
                                <w:szCs w:val="22"/>
                                <w:u w:color="00B0F0"/>
                              </w:rPr>
                              <w:t xml:space="preserve"> </w:t>
                            </w:r>
                            <w:r w:rsidRPr="00B50828">
                              <w:rPr>
                                <w:rFonts w:ascii="Arial" w:eastAsia="Arial" w:hAnsi="Arial" w:cs="Arial"/>
                                <w:b/>
                                <w:color w:val="00B0F0"/>
                                <w:sz w:val="22"/>
                                <w:szCs w:val="22"/>
                              </w:rPr>
                              <w:t>Team lead,</w:t>
                            </w:r>
                            <w:r w:rsidR="00B50828" w:rsidRPr="00B50828">
                              <w:rPr>
                                <w:rFonts w:ascii="Arial" w:eastAsia="Arial" w:hAnsi="Arial" w:cs="Arial"/>
                                <w:b/>
                                <w:color w:val="00B0F0"/>
                                <w:sz w:val="22"/>
                                <w:szCs w:val="22"/>
                              </w:rPr>
                              <w:t xml:space="preserve"> Data Science &amp; Analytics Unit</w:t>
                            </w:r>
                            <w:r w:rsidR="00B50828" w:rsidRPr="00B50828">
                              <w:rPr>
                                <w:rFonts w:ascii="Arial" w:eastAsia="Arial" w:hAnsi="Arial" w:cs="Arial"/>
                                <w:b/>
                                <w:color w:val="00B0F0"/>
                                <w:sz w:val="22"/>
                                <w:szCs w:val="22"/>
                              </w:rPr>
                              <w:tab/>
                            </w:r>
                            <w:r w:rsidRPr="00B50828">
                              <w:rPr>
                                <w:rFonts w:ascii="Arial" w:eastAsia="Arial" w:hAnsi="Arial" w:cs="Arial"/>
                                <w:b/>
                                <w:color w:val="00B0F0"/>
                                <w:sz w:val="22"/>
                                <w:szCs w:val="22"/>
                              </w:rPr>
                              <w:t>Apr 16 – Present</w:t>
                            </w:r>
                          </w:p>
                          <w:p w:rsidR="00B50828" w:rsidRPr="00B50828" w:rsidRDefault="00B50828" w:rsidP="00F050AD">
                            <w:pPr>
                              <w:spacing w:line="242" w:lineRule="auto"/>
                              <w:ind w:left="360" w:right="971" w:hanging="360"/>
                              <w:rPr>
                                <w:rFonts w:ascii="Arial" w:eastAsia="Arial" w:hAnsi="Arial" w:cs="Arial"/>
                                <w:b/>
                                <w:color w:val="00B0F0"/>
                                <w:sz w:val="22"/>
                                <w:szCs w:val="22"/>
                              </w:rPr>
                            </w:pPr>
                          </w:p>
                          <w:p w:rsidR="00F050AD" w:rsidRPr="00B50828" w:rsidRDefault="00F050AD" w:rsidP="00F050AD">
                            <w:pPr>
                              <w:spacing w:line="242" w:lineRule="auto"/>
                              <w:ind w:left="360" w:right="971" w:hanging="360"/>
                              <w:rPr>
                                <w:rFonts w:ascii="Arial" w:eastAsia="Arial" w:hAnsi="Arial" w:cs="Arial"/>
                                <w:b/>
                                <w:color w:val="00B0F0"/>
                                <w:sz w:val="22"/>
                                <w:szCs w:val="22"/>
                              </w:rPr>
                            </w:pPr>
                            <w:r w:rsidRPr="00B50828">
                              <w:rPr>
                                <w:rFonts w:ascii="Arial" w:eastAsia="Arial" w:hAnsi="Arial" w:cs="Arial"/>
                                <w:b/>
                                <w:color w:val="00B0F0"/>
                                <w:sz w:val="22"/>
                                <w:szCs w:val="22"/>
                              </w:rPr>
                              <w:t xml:space="preserve">  ICICI Bank Ltd, Hyderabad, India</w:t>
                            </w:r>
                          </w:p>
                          <w:p w:rsidR="00F050AD" w:rsidRPr="00B50828" w:rsidRDefault="00F050AD" w:rsidP="00F050AD">
                            <w:pPr>
                              <w:pStyle w:val="BodyA"/>
                              <w:spacing w:after="0" w:line="120" w:lineRule="auto"/>
                              <w:rPr>
                                <w:rFonts w:ascii="Arial" w:hAnsi="Arial" w:cs="Arial"/>
                              </w:rPr>
                            </w:pPr>
                          </w:p>
                        </w:txbxContent>
                      </wps:txbx>
                      <wps:bodyPr wrap="square" lIns="45718" tIns="45718" rIns="45718" bIns="45718" numCol="1" anchor="t">
                        <a:noAutofit/>
                      </wps:bodyPr>
                    </wps:wsp>
                  </a:graphicData>
                </a:graphic>
                <wp14:sizeRelV relativeFrom="margin">
                  <wp14:pctHeight>0</wp14:pctHeight>
                </wp14:sizeRelV>
              </wp:anchor>
            </w:drawing>
          </mc:Choice>
          <mc:Fallback>
            <w:pict>
              <v:shapetype w14:anchorId="7C4679D8" id="_x0000_t202" coordsize="21600,21600" o:spt="202" path="m,l,21600r21600,l21600,xe">
                <v:stroke joinstyle="miter"/>
                <v:path gradientshapeok="t" o:connecttype="rect"/>
              </v:shapetype>
              <v:shape id="officeArt object" o:spid="_x0000_s1026" type="#_x0000_t202" alt="Text Box 6" style="position:absolute;left:0;text-align:left;margin-left:-25.5pt;margin-top:-20.7pt;width:408.85pt;height:47.85pt;z-index:251659264;visibility:visible;mso-wrap-style:square;mso-height-percent:0;mso-wrap-distance-left:0;mso-wrap-distance-top:0;mso-wrap-distance-right:0;mso-wrap-distance-bottom:0;mso-position-horizontal:absolute;mso-position-horizontal-relative:margin;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" strokecolor="white" strokeweight=".5pt">
                <v:stroke joinstyle="round"/>
                <v:textbox inset="1.2699mm,1.2699mm,1.2699mm,1.2699mm">
                  <w:txbxContent>
                    <w:p w:rsidR="00F050AD" w:rsidRDefault="00F050AD" w:rsidP="00F050AD">
                      <w:pPr>
                        <w:spacing w:line="242" w:lineRule="auto"/>
                        <w:ind w:left="360" w:right="971" w:hanging="360"/>
                        <w:rPr>
                          <w:rFonts w:ascii="Arial" w:eastAsia="Arial" w:hAnsi="Arial" w:cs="Arial"/>
                          <w:b/>
                          <w:color w:val="00B0F0"/>
                          <w:sz w:val="22"/>
                          <w:szCs w:val="22"/>
                        </w:rPr>
                      </w:pPr>
                      <w:r w:rsidRPr="00B50828">
                        <w:rPr>
                          <w:rStyle w:val="None"/>
                          <w:rFonts w:ascii="Arial" w:hAnsi="Arial" w:cs="Arial"/>
                          <w:b/>
                          <w:bCs/>
                          <w:color w:val="00B0F0"/>
                          <w:sz w:val="22"/>
                          <w:szCs w:val="22"/>
                          <w:u w:color="00B0F0"/>
                        </w:rPr>
                        <w:t xml:space="preserve"> </w:t>
                      </w:r>
                      <w:r w:rsidRPr="00B50828">
                        <w:rPr>
                          <w:rFonts w:ascii="Arial" w:eastAsia="Arial" w:hAnsi="Arial" w:cs="Arial"/>
                          <w:b/>
                          <w:color w:val="00B0F0"/>
                          <w:sz w:val="22"/>
                          <w:szCs w:val="22"/>
                        </w:rPr>
                        <w:t>Team lead,</w:t>
                      </w:r>
                      <w:r w:rsidR="00B50828" w:rsidRPr="00B50828">
                        <w:rPr>
                          <w:rFonts w:ascii="Arial" w:eastAsia="Arial" w:hAnsi="Arial" w:cs="Arial"/>
                          <w:b/>
                          <w:color w:val="00B0F0"/>
                          <w:sz w:val="22"/>
                          <w:szCs w:val="22"/>
                        </w:rPr>
                        <w:t xml:space="preserve"> Data Science &amp; Analytics Unit</w:t>
                      </w:r>
                      <w:r w:rsidR="00B50828" w:rsidRPr="00B50828">
                        <w:rPr>
                          <w:rFonts w:ascii="Arial" w:eastAsia="Arial" w:hAnsi="Arial" w:cs="Arial"/>
                          <w:b/>
                          <w:color w:val="00B0F0"/>
                          <w:sz w:val="22"/>
                          <w:szCs w:val="22"/>
                        </w:rPr>
                        <w:tab/>
                      </w:r>
                      <w:r w:rsidRPr="00B50828">
                        <w:rPr>
                          <w:rFonts w:ascii="Arial" w:eastAsia="Arial" w:hAnsi="Arial" w:cs="Arial"/>
                          <w:b/>
                          <w:color w:val="00B0F0"/>
                          <w:sz w:val="22"/>
                          <w:szCs w:val="22"/>
                        </w:rPr>
                        <w:t>Apr 16 – Present</w:t>
                      </w:r>
                    </w:p>
                    <w:p w:rsidR="00B50828" w:rsidRPr="00B50828" w:rsidRDefault="00B50828" w:rsidP="00F050AD">
                      <w:pPr>
                        <w:spacing w:line="242" w:lineRule="auto"/>
                        <w:ind w:left="360" w:right="971" w:hanging="360"/>
                        <w:rPr>
                          <w:rFonts w:ascii="Arial" w:eastAsia="Arial" w:hAnsi="Arial" w:cs="Arial"/>
                          <w:b/>
                          <w:color w:val="00B0F0"/>
                          <w:sz w:val="22"/>
                          <w:szCs w:val="22"/>
                        </w:rPr>
                      </w:pPr>
                    </w:p>
                    <w:p w:rsidR="00F050AD" w:rsidRPr="00B50828" w:rsidRDefault="00F050AD" w:rsidP="00F050AD">
                      <w:pPr>
                        <w:spacing w:line="242" w:lineRule="auto"/>
                        <w:ind w:left="360" w:right="971" w:hanging="360"/>
                        <w:rPr>
                          <w:rFonts w:ascii="Arial" w:eastAsia="Arial" w:hAnsi="Arial" w:cs="Arial"/>
                          <w:b/>
                          <w:color w:val="00B0F0"/>
                          <w:sz w:val="22"/>
                          <w:szCs w:val="22"/>
                        </w:rPr>
                      </w:pPr>
                      <w:r w:rsidRPr="00B50828">
                        <w:rPr>
                          <w:rFonts w:ascii="Arial" w:eastAsia="Arial" w:hAnsi="Arial" w:cs="Arial"/>
                          <w:b/>
                          <w:color w:val="00B0F0"/>
                          <w:sz w:val="22"/>
                          <w:szCs w:val="22"/>
                        </w:rPr>
                        <w:t xml:space="preserve">  ICICI Bank Ltd, Hyderabad, India</w:t>
                      </w:r>
                    </w:p>
                    <w:p w:rsidR="00F050AD" w:rsidRPr="00B50828" w:rsidRDefault="00F050AD" w:rsidP="00F050AD">
                      <w:pPr>
                        <w:pStyle w:val="BodyA"/>
                        <w:spacing w:after="0" w:line="120" w:lineRule="auto"/>
                        <w:rPr>
                          <w:rFonts w:ascii="Arial" w:hAnsi="Arial" w:cs="Arial"/>
                        </w:rPr>
                      </w:pPr>
                    </w:p>
                  </w:txbxContent>
                </v:textbox>
                <w10:wrap anchorx="margin" anchory="line"/>
              </v:shape>
            </w:pict>
          </mc:Fallback>
        </mc:AlternateContent>
      </w:r>
    </w:p>
    <w:p w:rsidR="00095764" w:rsidRPr="002F0D88" w:rsidRDefault="00095764" w:rsidP="002F0D88">
      <w:pPr>
        <w:jc w:val="both"/>
        <w:rPr>
          <w:rStyle w:val="None"/>
          <w:rFonts w:ascii="Arial" w:hAnsi="Arial" w:cs="Arial"/>
          <w:noProof/>
          <w:sz w:val="22"/>
          <w:szCs w:val="22"/>
          <w:u w:val="single"/>
        </w:rPr>
      </w:pPr>
    </w:p>
    <w:p w:rsidR="00095764" w:rsidRPr="002F0D88" w:rsidRDefault="00095764" w:rsidP="002F0D88">
      <w:pPr>
        <w:jc w:val="both"/>
        <w:rPr>
          <w:rStyle w:val="None"/>
          <w:rFonts w:ascii="Arial" w:hAnsi="Arial" w:cs="Arial"/>
          <w:noProof/>
          <w:sz w:val="22"/>
          <w:szCs w:val="22"/>
          <w:u w:val="single"/>
        </w:rPr>
      </w:pPr>
    </w:p>
    <w:p w:rsidR="00162F08" w:rsidRPr="002F0D88" w:rsidRDefault="00162F08" w:rsidP="002F0D88">
      <w:pPr>
        <w:jc w:val="both"/>
        <w:rPr>
          <w:rStyle w:val="None"/>
          <w:rFonts w:ascii="Arial" w:hAnsi="Arial" w:cs="Arial"/>
          <w:b/>
          <w:sz w:val="22"/>
          <w:szCs w:val="22"/>
        </w:rPr>
      </w:pPr>
    </w:p>
    <w:p w:rsidR="00095764" w:rsidRPr="002F0D88" w:rsidRDefault="00095764" w:rsidP="002F0D88">
      <w:pPr>
        <w:jc w:val="both"/>
        <w:rPr>
          <w:rStyle w:val="None"/>
          <w:rFonts w:ascii="Arial" w:hAnsi="Arial" w:cs="Arial"/>
          <w:b/>
          <w:sz w:val="22"/>
          <w:szCs w:val="22"/>
        </w:rPr>
      </w:pPr>
      <w:r w:rsidRPr="002F0D88">
        <w:rPr>
          <w:rStyle w:val="None"/>
          <w:rFonts w:ascii="Arial" w:hAnsi="Arial" w:cs="Arial"/>
          <w:b/>
          <w:sz w:val="22"/>
          <w:szCs w:val="22"/>
        </w:rPr>
        <w:t>Project</w:t>
      </w:r>
      <w:r w:rsidRPr="002F0D88">
        <w:rPr>
          <w:rStyle w:val="None"/>
          <w:rFonts w:ascii="Arial" w:hAnsi="Arial" w:cs="Arial"/>
          <w:b/>
          <w:sz w:val="22"/>
          <w:szCs w:val="22"/>
        </w:rPr>
        <w:t>- Credit card Cash flow Estimation</w:t>
      </w:r>
    </w:p>
    <w:p w:rsidR="00095764" w:rsidRPr="002F0D88" w:rsidRDefault="00095764" w:rsidP="002F0D88">
      <w:pPr>
        <w:jc w:val="both"/>
        <w:rPr>
          <w:rStyle w:val="None"/>
          <w:rFonts w:ascii="Arial" w:hAnsi="Arial" w:cs="Arial"/>
          <w:b/>
          <w:sz w:val="22"/>
          <w:szCs w:val="22"/>
        </w:rPr>
      </w:pPr>
    </w:p>
    <w:p w:rsidR="00095764" w:rsidRPr="002F0D88" w:rsidRDefault="00095764" w:rsidP="002F0D88">
      <w:pPr>
        <w:jc w:val="both"/>
        <w:rPr>
          <w:rFonts w:ascii="Arial" w:eastAsia="Calibri" w:hAnsi="Arial" w:cs="Arial"/>
          <w:sz w:val="22"/>
          <w:szCs w:val="22"/>
        </w:rPr>
      </w:pPr>
      <w:r w:rsidRPr="002F0D88">
        <w:rPr>
          <w:rStyle w:val="None"/>
          <w:rFonts w:ascii="Arial" w:hAnsi="Arial" w:cs="Arial"/>
          <w:b/>
          <w:sz w:val="22"/>
          <w:szCs w:val="22"/>
        </w:rPr>
        <w:t>Objective:</w:t>
      </w:r>
      <w:r w:rsidRPr="002F0D88">
        <w:rPr>
          <w:rFonts w:ascii="Arial" w:eastAsia="Calibri" w:hAnsi="Arial" w:cs="Arial"/>
          <w:sz w:val="22"/>
          <w:szCs w:val="22"/>
        </w:rPr>
        <w:t xml:space="preserve"> </w:t>
      </w:r>
      <w:r w:rsidRPr="002F0D88">
        <w:rPr>
          <w:rFonts w:ascii="Arial" w:eastAsia="Calibri" w:hAnsi="Arial" w:cs="Arial"/>
          <w:sz w:val="22"/>
          <w:szCs w:val="22"/>
        </w:rPr>
        <w:t>To build a classification methodology to determine whether a person defaults the credit card payment for the next month</w:t>
      </w:r>
    </w:p>
    <w:p w:rsidR="00095764" w:rsidRPr="002F0D88" w:rsidRDefault="00095764" w:rsidP="002F0D88">
      <w:pPr>
        <w:jc w:val="both"/>
        <w:rPr>
          <w:rFonts w:ascii="Arial" w:eastAsia="Calibri" w:hAnsi="Arial" w:cs="Arial"/>
          <w:sz w:val="22"/>
          <w:szCs w:val="22"/>
        </w:rPr>
      </w:pPr>
    </w:p>
    <w:p w:rsidR="00095764" w:rsidRPr="002F0D88" w:rsidRDefault="00095764" w:rsidP="002F0D88">
      <w:pPr>
        <w:jc w:val="both"/>
        <w:rPr>
          <w:rFonts w:ascii="Arial" w:eastAsia="Calibri" w:hAnsi="Arial" w:cs="Arial"/>
          <w:b/>
          <w:sz w:val="22"/>
          <w:szCs w:val="22"/>
        </w:rPr>
      </w:pPr>
      <w:r w:rsidRPr="002F0D88">
        <w:rPr>
          <w:rFonts w:ascii="Arial" w:eastAsia="Calibri" w:hAnsi="Arial" w:cs="Arial"/>
          <w:b/>
          <w:sz w:val="22"/>
          <w:szCs w:val="22"/>
        </w:rPr>
        <w:t>Roles and Responsibilities:</w:t>
      </w:r>
    </w:p>
    <w:p w:rsidR="00162F08" w:rsidRPr="002F0D88" w:rsidRDefault="00162F08" w:rsidP="002F0D88">
      <w:pPr>
        <w:pStyle w:val="ListParagraph"/>
        <w:numPr>
          <w:ilvl w:val="0"/>
          <w:numId w:val="21"/>
        </w:numPr>
        <w:jc w:val="both"/>
        <w:rPr>
          <w:rStyle w:val="None"/>
          <w:rFonts w:ascii="Arial" w:hAnsi="Arial" w:cs="Arial"/>
          <w:b/>
          <w:noProof/>
          <w:sz w:val="22"/>
          <w:szCs w:val="22"/>
          <w:u w:val="single"/>
        </w:rPr>
      </w:pPr>
      <w:r w:rsidRPr="002F0D88">
        <w:rPr>
          <w:rStyle w:val="None"/>
          <w:rFonts w:ascii="Arial" w:hAnsi="Arial" w:cs="Arial"/>
          <w:b/>
          <w:noProof/>
          <w:sz w:val="22"/>
          <w:szCs w:val="22"/>
        </w:rPr>
        <w:t>Extracted the data from the server for the period of last 3 years</w:t>
      </w:r>
    </w:p>
    <w:p w:rsidR="00162F08" w:rsidRPr="002F0D88" w:rsidRDefault="00162F08" w:rsidP="002F0D88">
      <w:pPr>
        <w:pStyle w:val="ListParagraph"/>
        <w:numPr>
          <w:ilvl w:val="0"/>
          <w:numId w:val="21"/>
        </w:numPr>
        <w:jc w:val="both"/>
        <w:rPr>
          <w:rStyle w:val="None"/>
          <w:rFonts w:ascii="Arial" w:hAnsi="Arial" w:cs="Arial"/>
          <w:b/>
          <w:noProof/>
          <w:sz w:val="22"/>
          <w:szCs w:val="22"/>
          <w:u w:val="single"/>
        </w:rPr>
      </w:pPr>
      <w:r w:rsidRPr="002F0D88">
        <w:rPr>
          <w:rStyle w:val="None"/>
          <w:rFonts w:ascii="Arial" w:hAnsi="Arial" w:cs="Arial"/>
          <w:b/>
          <w:noProof/>
          <w:sz w:val="22"/>
          <w:szCs w:val="22"/>
        </w:rPr>
        <w:t xml:space="preserve">Data pre processin </w:t>
      </w:r>
    </w:p>
    <w:p w:rsidR="00162F08" w:rsidRPr="002F0D88" w:rsidRDefault="00162F08" w:rsidP="002F0D88">
      <w:pPr>
        <w:pStyle w:val="ListParagraph"/>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Fonts w:ascii="Arial" w:eastAsia="Calibri" w:hAnsi="Arial" w:cs="Arial"/>
          <w:sz w:val="22"/>
          <w:szCs w:val="22"/>
        </w:rPr>
      </w:pPr>
      <w:r w:rsidRPr="002F0D88">
        <w:rPr>
          <w:rFonts w:ascii="Arial" w:eastAsia="Calibri" w:hAnsi="Arial" w:cs="Arial"/>
          <w:sz w:val="22"/>
          <w:szCs w:val="22"/>
        </w:rPr>
        <w:t>Check for null values in the columns. If present, impute the null values using the categorical imputer.</w:t>
      </w:r>
    </w:p>
    <w:p w:rsidR="00162F08" w:rsidRPr="002F0D88" w:rsidRDefault="00162F08" w:rsidP="002F0D88">
      <w:pPr>
        <w:pStyle w:val="ListParagraph"/>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Fonts w:ascii="Arial" w:eastAsia="Calibri" w:hAnsi="Arial" w:cs="Arial"/>
          <w:sz w:val="22"/>
          <w:szCs w:val="22"/>
        </w:rPr>
      </w:pPr>
      <w:r w:rsidRPr="002F0D88">
        <w:rPr>
          <w:rFonts w:ascii="Arial" w:eastAsia="Calibri" w:hAnsi="Arial" w:cs="Arial"/>
          <w:sz w:val="22"/>
          <w:szCs w:val="22"/>
        </w:rPr>
        <w:t>Scale the numeric values using the standard scaler.</w:t>
      </w:r>
    </w:p>
    <w:p w:rsidR="00162F08" w:rsidRPr="002F0D88" w:rsidRDefault="00162F08" w:rsidP="002F0D88">
      <w:pPr>
        <w:pStyle w:val="ListParagraph"/>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Fonts w:ascii="Arial" w:eastAsia="Calibri" w:hAnsi="Arial" w:cs="Arial"/>
          <w:sz w:val="22"/>
          <w:szCs w:val="22"/>
        </w:rPr>
      </w:pPr>
      <w:r w:rsidRPr="002F0D88">
        <w:rPr>
          <w:rFonts w:ascii="Arial" w:eastAsia="Calibri" w:hAnsi="Arial" w:cs="Arial"/>
          <w:sz w:val="22"/>
          <w:szCs w:val="22"/>
        </w:rPr>
        <w:t>Check for correlation.</w:t>
      </w:r>
    </w:p>
    <w:p w:rsidR="00162F08" w:rsidRPr="002F0D88" w:rsidRDefault="00162F08" w:rsidP="002F0D8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1440"/>
        <w:jc w:val="both"/>
        <w:rPr>
          <w:rFonts w:ascii="Arial" w:eastAsia="Calibri" w:hAnsi="Arial" w:cs="Arial"/>
          <w:sz w:val="22"/>
          <w:szCs w:val="22"/>
        </w:rPr>
      </w:pPr>
    </w:p>
    <w:p w:rsidR="00162F08" w:rsidRPr="002F0D88" w:rsidRDefault="00162F08" w:rsidP="002F0D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Fonts w:ascii="Arial" w:eastAsia="Calibri" w:hAnsi="Arial" w:cs="Arial"/>
          <w:sz w:val="22"/>
          <w:szCs w:val="22"/>
        </w:rPr>
      </w:pPr>
      <w:r w:rsidRPr="002F0D88">
        <w:rPr>
          <w:rFonts w:ascii="Arial" w:eastAsia="Calibri" w:hAnsi="Arial" w:cs="Arial"/>
          <w:b/>
          <w:bCs/>
          <w:sz w:val="22"/>
          <w:szCs w:val="22"/>
        </w:rPr>
        <w:t>Clustering -</w:t>
      </w:r>
      <w:r w:rsidRPr="002F0D88">
        <w:rPr>
          <w:rFonts w:ascii="Arial" w:eastAsia="Calibri" w:hAnsi="Arial" w:cs="Arial"/>
          <w:sz w:val="22"/>
          <w:szCs w:val="22"/>
        </w:rPr>
        <w:t xml:space="preserve"> KMeans algorithm is used to create clusters in the preprocessed data</w:t>
      </w:r>
    </w:p>
    <w:p w:rsidR="00162F08" w:rsidRPr="002F0D88" w:rsidRDefault="00162F08" w:rsidP="002F0D88">
      <w:pPr>
        <w:pStyle w:val="ListParagraph"/>
        <w:numPr>
          <w:ilvl w:val="0"/>
          <w:numId w:val="23"/>
        </w:numPr>
        <w:jc w:val="both"/>
        <w:rPr>
          <w:rFonts w:ascii="Arial" w:eastAsia="Calibri" w:hAnsi="Arial" w:cs="Arial"/>
          <w:b/>
          <w:bCs/>
          <w:sz w:val="22"/>
          <w:szCs w:val="22"/>
          <w:u w:val="single"/>
        </w:rPr>
      </w:pPr>
      <w:r w:rsidRPr="002F0D88">
        <w:rPr>
          <w:rFonts w:ascii="Arial" w:eastAsia="Calibri" w:hAnsi="Arial" w:cs="Arial"/>
          <w:b/>
          <w:bCs/>
          <w:sz w:val="22"/>
          <w:szCs w:val="22"/>
        </w:rPr>
        <w:t>Model Selection –</w:t>
      </w:r>
      <w:r w:rsidRPr="002F0D88">
        <w:rPr>
          <w:rFonts w:ascii="Arial" w:eastAsia="Calibri" w:hAnsi="Arial" w:cs="Arial"/>
          <w:sz w:val="22"/>
          <w:szCs w:val="22"/>
        </w:rPr>
        <w:t xml:space="preserve"> After the clusters have been created, we find the best model for each cluster. We are using two algorithms, “Naïve Bayes” and "XGBoost". For each cluster, both the algorithms are passed with the best parameters derived from GridSearch. We calculate the AUC scores for both models and select the model with the best score. Similarly, the model is selected for each cluster. All the models for every cluster are saved for use in prediction</w:t>
      </w:r>
    </w:p>
    <w:p w:rsidR="00162F08" w:rsidRPr="002F0D88" w:rsidRDefault="00162F08" w:rsidP="002F0D88">
      <w:pPr>
        <w:jc w:val="both"/>
        <w:rPr>
          <w:rFonts w:ascii="Arial" w:eastAsia="Calibri" w:hAnsi="Arial" w:cs="Arial"/>
          <w:b/>
          <w:bCs/>
          <w:sz w:val="22"/>
          <w:szCs w:val="22"/>
          <w:u w:val="single"/>
        </w:rPr>
      </w:pPr>
    </w:p>
    <w:p w:rsidR="00162F08" w:rsidRPr="002F0D88" w:rsidRDefault="00162F08" w:rsidP="002F0D88">
      <w:pPr>
        <w:jc w:val="both"/>
        <w:rPr>
          <w:rFonts w:ascii="Arial" w:eastAsia="Calibri" w:hAnsi="Arial" w:cs="Arial"/>
          <w:b/>
          <w:bCs/>
          <w:sz w:val="22"/>
          <w:szCs w:val="22"/>
          <w:u w:val="single"/>
        </w:rPr>
      </w:pPr>
    </w:p>
    <w:p w:rsidR="00162F08" w:rsidRPr="002F0D88" w:rsidRDefault="00162F08" w:rsidP="002F0D88">
      <w:pPr>
        <w:jc w:val="both"/>
        <w:rPr>
          <w:rFonts w:ascii="Arial" w:eastAsia="Calibri" w:hAnsi="Arial" w:cs="Arial"/>
          <w:b/>
          <w:bCs/>
          <w:sz w:val="22"/>
          <w:szCs w:val="22"/>
          <w:u w:val="single"/>
        </w:rPr>
      </w:pPr>
    </w:p>
    <w:p w:rsidR="00162F08" w:rsidRPr="002F0D88" w:rsidRDefault="00162F08" w:rsidP="002F0D8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Style w:val="None"/>
          <w:rFonts w:ascii="Arial" w:hAnsi="Arial" w:cs="Arial"/>
          <w:sz w:val="22"/>
          <w:szCs w:val="22"/>
        </w:rPr>
      </w:pPr>
      <w:r w:rsidRPr="002F0D88">
        <w:rPr>
          <w:rFonts w:ascii="Arial" w:eastAsia="Calibri" w:hAnsi="Arial" w:cs="Arial"/>
          <w:b/>
          <w:sz w:val="22"/>
          <w:szCs w:val="22"/>
        </w:rPr>
        <w:t>Project</w:t>
      </w:r>
      <w:r w:rsidRPr="002F0D88">
        <w:rPr>
          <w:rFonts w:ascii="Arial" w:eastAsia="Calibri" w:hAnsi="Arial" w:cs="Arial"/>
          <w:sz w:val="22"/>
          <w:szCs w:val="22"/>
        </w:rPr>
        <w:t>-</w:t>
      </w:r>
      <w:r w:rsidRPr="002F0D88">
        <w:rPr>
          <w:rStyle w:val="None"/>
          <w:rFonts w:ascii="Arial" w:hAnsi="Arial" w:cs="Arial"/>
          <w:sz w:val="22"/>
          <w:szCs w:val="22"/>
        </w:rPr>
        <w:t xml:space="preserve"> </w:t>
      </w:r>
      <w:r w:rsidRPr="002F0D88">
        <w:rPr>
          <w:rStyle w:val="None"/>
          <w:rFonts w:ascii="Arial" w:hAnsi="Arial" w:cs="Arial"/>
          <w:sz w:val="22"/>
          <w:szCs w:val="22"/>
        </w:rPr>
        <w:t>Current account Monitoring triggers as per regulatory Guidelines</w:t>
      </w: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rPr>
        <w:t>Objective:</w:t>
      </w:r>
      <w:r w:rsidRPr="002F0D88">
        <w:rPr>
          <w:rStyle w:val="None"/>
          <w:rFonts w:ascii="Arial" w:hAnsi="Arial" w:cs="Arial"/>
          <w:b/>
        </w:rPr>
        <w:t xml:space="preserve"> </w:t>
      </w:r>
      <w:r w:rsidRPr="002F0D88">
        <w:rPr>
          <w:rStyle w:val="None"/>
          <w:rFonts w:ascii="Arial" w:hAnsi="Arial" w:cs="Arial"/>
          <w:color w:val="auto"/>
        </w:rPr>
        <w:t>To Monitoring the account for abnormal transactions</w:t>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b/>
          <w:color w:val="auto"/>
        </w:rPr>
      </w:pPr>
      <w:r w:rsidRPr="002F0D88">
        <w:rPr>
          <w:rStyle w:val="None"/>
          <w:rFonts w:ascii="Arial" w:hAnsi="Arial" w:cs="Arial"/>
          <w:b/>
          <w:color w:val="auto"/>
        </w:rPr>
        <w:t xml:space="preserve">Role &amp; Responsibility: </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Tracking of credit and debit summations</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 xml:space="preserve">Pulling the contra details </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Applying the text mining on save Risk data to getting the CIN and related party ID to track the fund moments with in the same director accounts</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Large Round sum transactions</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 xml:space="preserve">At customer level large transaction which is 10% of total transactions during the specified period </w:t>
      </w:r>
    </w:p>
    <w:p w:rsidR="00162F08" w:rsidRPr="002F0D88" w:rsidRDefault="00162F08" w:rsidP="002F0D88">
      <w:pPr>
        <w:pStyle w:val="NoSpacing"/>
        <w:ind w:left="1080"/>
        <w:jc w:val="both"/>
        <w:rPr>
          <w:rStyle w:val="None"/>
          <w:rFonts w:ascii="Arial" w:hAnsi="Arial" w:cs="Arial"/>
          <w:color w:val="auto"/>
        </w:rPr>
      </w:pPr>
    </w:p>
    <w:p w:rsidR="00162F08" w:rsidRPr="002F0D88" w:rsidRDefault="00162F08" w:rsidP="002F0D88">
      <w:pPr>
        <w:spacing w:line="242" w:lineRule="auto"/>
        <w:ind w:left="360" w:right="971" w:hanging="360"/>
        <w:jc w:val="both"/>
        <w:rPr>
          <w:rStyle w:val="None"/>
          <w:rFonts w:ascii="Arial" w:hAnsi="Arial" w:cs="Arial"/>
          <w:sz w:val="22"/>
          <w:szCs w:val="22"/>
        </w:rPr>
      </w:pPr>
      <w:r w:rsidRPr="002F0D88">
        <w:rPr>
          <w:rStyle w:val="None"/>
          <w:rFonts w:ascii="Arial" w:hAnsi="Arial" w:cs="Arial"/>
          <w:b/>
          <w:sz w:val="22"/>
          <w:szCs w:val="22"/>
        </w:rPr>
        <w:t>Objectives Achieved</w:t>
      </w:r>
      <w:r w:rsidRPr="002F0D88">
        <w:rPr>
          <w:rStyle w:val="None"/>
          <w:rFonts w:ascii="Arial" w:hAnsi="Arial" w:cs="Arial"/>
          <w:sz w:val="22"/>
          <w:szCs w:val="22"/>
        </w:rPr>
        <w:t xml:space="preserve">: </w:t>
      </w:r>
    </w:p>
    <w:p w:rsidR="00162F08" w:rsidRPr="002F0D88" w:rsidRDefault="00162F08" w:rsidP="002F0D88">
      <w:pPr>
        <w:pStyle w:val="ListParagraph"/>
        <w:numPr>
          <w:ilvl w:val="0"/>
          <w:numId w:val="2"/>
        </w:numPr>
        <w:spacing w:line="242" w:lineRule="auto"/>
        <w:ind w:right="971"/>
        <w:jc w:val="both"/>
        <w:rPr>
          <w:rStyle w:val="None"/>
          <w:rFonts w:ascii="Arial" w:eastAsia="Arial" w:hAnsi="Arial" w:cs="Arial"/>
          <w:b/>
          <w:sz w:val="22"/>
          <w:szCs w:val="22"/>
        </w:rPr>
      </w:pPr>
      <w:r w:rsidRPr="002F0D88">
        <w:rPr>
          <w:rStyle w:val="None"/>
          <w:rFonts w:ascii="Arial" w:hAnsi="Arial" w:cs="Arial"/>
          <w:sz w:val="22"/>
          <w:szCs w:val="22"/>
        </w:rPr>
        <w:t>We have eliminated the manual tracker of account statements.</w:t>
      </w:r>
    </w:p>
    <w:p w:rsidR="00162F08" w:rsidRPr="002F0D88" w:rsidRDefault="00162F08" w:rsidP="002F0D88">
      <w:pPr>
        <w:pStyle w:val="ListParagraph"/>
        <w:numPr>
          <w:ilvl w:val="0"/>
          <w:numId w:val="2"/>
        </w:numPr>
        <w:spacing w:line="242" w:lineRule="auto"/>
        <w:ind w:right="971"/>
        <w:jc w:val="both"/>
        <w:rPr>
          <w:rFonts w:ascii="Arial" w:eastAsia="Arial" w:hAnsi="Arial" w:cs="Arial"/>
          <w:b/>
          <w:sz w:val="22"/>
          <w:szCs w:val="22"/>
        </w:rPr>
      </w:pPr>
      <w:r w:rsidRPr="002F0D88">
        <w:rPr>
          <w:rStyle w:val="None"/>
          <w:rFonts w:ascii="Arial" w:hAnsi="Arial" w:cs="Arial"/>
          <w:sz w:val="22"/>
          <w:szCs w:val="22"/>
        </w:rPr>
        <w:t xml:space="preserve">Save 225 man-days through automation  </w:t>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Fonts w:ascii="Arial" w:eastAsia="Calibri" w:hAnsi="Arial" w:cs="Arial"/>
          <w:sz w:val="22"/>
          <w:szCs w:val="22"/>
        </w:rPr>
      </w:pP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color w:val="auto"/>
        </w:rPr>
        <w:t xml:space="preserve">Project </w:t>
      </w:r>
      <w:r w:rsidRPr="002F0D88">
        <w:rPr>
          <w:rStyle w:val="None"/>
          <w:rFonts w:ascii="Arial" w:hAnsi="Arial" w:cs="Arial"/>
          <w:color w:val="auto"/>
        </w:rPr>
        <w:t xml:space="preserve">– Tax Collection </w:t>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color w:val="auto"/>
        </w:rPr>
        <w:t>Objective</w:t>
      </w:r>
      <w:r w:rsidRPr="002F0D88">
        <w:rPr>
          <w:rStyle w:val="None"/>
          <w:rFonts w:ascii="Arial" w:hAnsi="Arial" w:cs="Arial"/>
          <w:color w:val="auto"/>
        </w:rPr>
        <w:t xml:space="preserve"> – Tax Alters to the account manager</w:t>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b/>
          <w:color w:val="auto"/>
        </w:rPr>
      </w:pPr>
      <w:r w:rsidRPr="002F0D88">
        <w:rPr>
          <w:rStyle w:val="None"/>
          <w:rFonts w:ascii="Arial" w:hAnsi="Arial" w:cs="Arial"/>
          <w:b/>
          <w:color w:val="auto"/>
        </w:rPr>
        <w:t xml:space="preserve">Role &amp; Responsibility: </w:t>
      </w:r>
    </w:p>
    <w:p w:rsidR="00162F08" w:rsidRPr="002F0D88" w:rsidRDefault="00162F08" w:rsidP="002F0D88">
      <w:pPr>
        <w:pStyle w:val="NoSpacing"/>
        <w:numPr>
          <w:ilvl w:val="0"/>
          <w:numId w:val="1"/>
        </w:numPr>
        <w:jc w:val="both"/>
        <w:rPr>
          <w:rStyle w:val="None"/>
          <w:rFonts w:ascii="Arial" w:hAnsi="Arial" w:cs="Arial"/>
          <w:color w:val="auto"/>
        </w:rPr>
      </w:pPr>
      <w:proofErr w:type="spellStart"/>
      <w:r w:rsidRPr="002F0D88">
        <w:rPr>
          <w:rStyle w:val="None"/>
          <w:rFonts w:ascii="Arial" w:hAnsi="Arial" w:cs="Arial"/>
          <w:color w:val="auto"/>
        </w:rPr>
        <w:t>Adhoc</w:t>
      </w:r>
      <w:proofErr w:type="spellEnd"/>
      <w:r w:rsidRPr="002F0D88">
        <w:rPr>
          <w:rStyle w:val="None"/>
          <w:rFonts w:ascii="Arial" w:hAnsi="Arial" w:cs="Arial"/>
          <w:color w:val="auto"/>
        </w:rPr>
        <w:t xml:space="preserve"> analysis on the tax collection on the time frequency </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 xml:space="preserve">Identification of Tax head paid by customers </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Sending the alters to the AM for the customer who paid GST through us but not paying direct and indirect tax etic through our bank</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 xml:space="preserve">Preparation of dash board at granular level from AM to business head, the beauty of the dashboard is show the data cuts from account level to state or business group or zonal heads etc. </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 xml:space="preserve">The data security/privacy  has maintained by building the row level security on the user access privileges </w:t>
      </w:r>
    </w:p>
    <w:p w:rsidR="00162F08" w:rsidRPr="002F0D88" w:rsidRDefault="00162F08" w:rsidP="002F0D88">
      <w:pPr>
        <w:pStyle w:val="NoSpacing"/>
        <w:ind w:left="1080"/>
        <w:jc w:val="both"/>
        <w:rPr>
          <w:rStyle w:val="None"/>
          <w:rFonts w:ascii="Arial" w:hAnsi="Arial" w:cs="Arial"/>
          <w:color w:val="auto"/>
        </w:rPr>
      </w:pPr>
    </w:p>
    <w:p w:rsidR="00162F08" w:rsidRPr="002F0D88" w:rsidRDefault="00162F08" w:rsidP="002F0D88">
      <w:pPr>
        <w:spacing w:line="242" w:lineRule="auto"/>
        <w:ind w:left="360" w:right="971" w:hanging="360"/>
        <w:jc w:val="both"/>
        <w:rPr>
          <w:rStyle w:val="None"/>
          <w:rFonts w:ascii="Arial" w:hAnsi="Arial" w:cs="Arial"/>
          <w:sz w:val="22"/>
          <w:szCs w:val="22"/>
        </w:rPr>
      </w:pPr>
      <w:r w:rsidRPr="002F0D88">
        <w:rPr>
          <w:rStyle w:val="None"/>
          <w:rFonts w:ascii="Arial" w:hAnsi="Arial" w:cs="Arial"/>
          <w:b/>
          <w:sz w:val="22"/>
          <w:szCs w:val="22"/>
        </w:rPr>
        <w:t>Objectives Achieved</w:t>
      </w:r>
      <w:r w:rsidRPr="002F0D88">
        <w:rPr>
          <w:rStyle w:val="None"/>
          <w:rFonts w:ascii="Arial" w:hAnsi="Arial" w:cs="Arial"/>
          <w:sz w:val="22"/>
          <w:szCs w:val="22"/>
        </w:rPr>
        <w:t xml:space="preserve">: </w:t>
      </w:r>
    </w:p>
    <w:p w:rsidR="00162F08" w:rsidRPr="002F0D88" w:rsidRDefault="00162F08" w:rsidP="002F0D88">
      <w:pPr>
        <w:pStyle w:val="ListParagraph"/>
        <w:numPr>
          <w:ilvl w:val="0"/>
          <w:numId w:val="2"/>
        </w:numPr>
        <w:spacing w:line="242" w:lineRule="auto"/>
        <w:ind w:right="971"/>
        <w:jc w:val="both"/>
        <w:rPr>
          <w:rStyle w:val="None"/>
          <w:rFonts w:ascii="Arial" w:eastAsia="Arial" w:hAnsi="Arial" w:cs="Arial"/>
          <w:b/>
          <w:sz w:val="22"/>
          <w:szCs w:val="22"/>
        </w:rPr>
      </w:pPr>
      <w:r w:rsidRPr="002F0D88">
        <w:rPr>
          <w:rStyle w:val="None"/>
          <w:rFonts w:ascii="Arial" w:hAnsi="Arial" w:cs="Arial"/>
          <w:sz w:val="22"/>
          <w:szCs w:val="22"/>
        </w:rPr>
        <w:t xml:space="preserve">3cr Revenue was shared to us </w:t>
      </w:r>
    </w:p>
    <w:p w:rsidR="00162F08" w:rsidRPr="002F0D88" w:rsidRDefault="00162F08" w:rsidP="002F0D88">
      <w:pPr>
        <w:pStyle w:val="ListParagraph"/>
        <w:numPr>
          <w:ilvl w:val="0"/>
          <w:numId w:val="2"/>
        </w:numPr>
        <w:spacing w:line="242" w:lineRule="auto"/>
        <w:ind w:right="971"/>
        <w:jc w:val="both"/>
        <w:rPr>
          <w:rFonts w:ascii="Arial" w:eastAsia="Arial" w:hAnsi="Arial" w:cs="Arial"/>
          <w:b/>
          <w:sz w:val="22"/>
          <w:szCs w:val="22"/>
        </w:rPr>
      </w:pPr>
      <w:r w:rsidRPr="002F0D88">
        <w:rPr>
          <w:rStyle w:val="None"/>
          <w:rFonts w:ascii="Arial" w:hAnsi="Arial" w:cs="Arial"/>
          <w:sz w:val="22"/>
          <w:szCs w:val="22"/>
        </w:rPr>
        <w:t>Completed automated process and saved 300 man days per year</w:t>
      </w:r>
    </w:p>
    <w:p w:rsidR="00EA4081" w:rsidRPr="002F0D88" w:rsidRDefault="00EA4081" w:rsidP="002F0D88">
      <w:pPr>
        <w:jc w:val="both"/>
        <w:rPr>
          <w:rStyle w:val="None"/>
          <w:rFonts w:ascii="Arial" w:hAnsi="Arial" w:cs="Arial"/>
          <w:noProof/>
          <w:sz w:val="22"/>
          <w:szCs w:val="22"/>
          <w:u w:val="single"/>
        </w:rPr>
      </w:pPr>
    </w:p>
    <w:p w:rsidR="00721A43" w:rsidRPr="002F0D88" w:rsidRDefault="00721A43" w:rsidP="002F0D8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Style w:val="None"/>
          <w:rFonts w:ascii="Arial" w:hAnsi="Arial" w:cs="Arial"/>
          <w:sz w:val="22"/>
          <w:szCs w:val="22"/>
          <w:u w:color="000000"/>
        </w:rPr>
      </w:pPr>
    </w:p>
    <w:p w:rsidR="00162F08" w:rsidRPr="002F0D88" w:rsidRDefault="00162F08" w:rsidP="002F0D8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Style w:val="None"/>
          <w:rFonts w:ascii="Arial" w:hAnsi="Arial" w:cs="Arial"/>
          <w:sz w:val="22"/>
          <w:szCs w:val="22"/>
          <w:u w:color="000000"/>
        </w:rPr>
      </w:pPr>
    </w:p>
    <w:p w:rsidR="00162F08" w:rsidRDefault="00162F08" w:rsidP="002F0D88">
      <w:pPr>
        <w:pStyle w:val="NoSpacing"/>
        <w:jc w:val="both"/>
        <w:rPr>
          <w:rFonts w:ascii="Arial" w:hAnsi="Arial" w:cs="Arial"/>
          <w:b/>
        </w:rPr>
      </w:pPr>
      <w:r w:rsidRPr="002F0D88">
        <w:rPr>
          <w:rStyle w:val="None"/>
          <w:rFonts w:ascii="Arial" w:hAnsi="Arial" w:cs="Arial"/>
          <w:b/>
          <w:color w:val="auto"/>
        </w:rPr>
        <w:t xml:space="preserve">Project </w:t>
      </w:r>
      <w:r w:rsidRPr="002F0D88">
        <w:rPr>
          <w:rStyle w:val="None"/>
          <w:rFonts w:ascii="Arial" w:hAnsi="Arial" w:cs="Arial"/>
          <w:color w:val="auto"/>
        </w:rPr>
        <w:t xml:space="preserve">– </w:t>
      </w:r>
      <w:r w:rsidRPr="002F0D88">
        <w:rPr>
          <w:rFonts w:ascii="Arial" w:hAnsi="Arial" w:cs="Arial"/>
          <w:b/>
        </w:rPr>
        <w:t>KCC Risk Categorization Analysis</w:t>
      </w:r>
    </w:p>
    <w:p w:rsidR="002F0D88" w:rsidRPr="002F0D88" w:rsidRDefault="002F0D88" w:rsidP="002F0D88">
      <w:pPr>
        <w:pStyle w:val="NoSpacing"/>
        <w:jc w:val="both"/>
        <w:rPr>
          <w:rStyle w:val="None"/>
          <w:rFonts w:ascii="Arial" w:hAnsi="Arial" w:cs="Arial"/>
          <w:color w:val="auto"/>
        </w:rPr>
      </w:pPr>
    </w:p>
    <w:p w:rsidR="00162F08" w:rsidRDefault="00162F08" w:rsidP="002F0D88">
      <w:pPr>
        <w:pStyle w:val="NoSpacing"/>
        <w:jc w:val="both"/>
        <w:rPr>
          <w:rStyle w:val="None"/>
          <w:rFonts w:ascii="Arial" w:hAnsi="Arial" w:cs="Arial"/>
          <w:color w:val="auto"/>
        </w:rPr>
      </w:pPr>
      <w:r w:rsidRPr="002F0D88">
        <w:rPr>
          <w:rStyle w:val="None"/>
          <w:rFonts w:ascii="Arial" w:hAnsi="Arial" w:cs="Arial"/>
          <w:b/>
          <w:color w:val="auto"/>
        </w:rPr>
        <w:t>Objective</w:t>
      </w:r>
      <w:r w:rsidRPr="002F0D88">
        <w:rPr>
          <w:rStyle w:val="None"/>
          <w:rFonts w:ascii="Arial" w:hAnsi="Arial" w:cs="Arial"/>
          <w:color w:val="auto"/>
        </w:rPr>
        <w:t xml:space="preserve"> – To Monitoring risk account </w:t>
      </w:r>
    </w:p>
    <w:p w:rsidR="002F0D88" w:rsidRPr="002F0D88" w:rsidRDefault="002F0D88" w:rsidP="002F0D88">
      <w:pPr>
        <w:pStyle w:val="NoSpacing"/>
        <w:jc w:val="both"/>
        <w:rPr>
          <w:rStyle w:val="None"/>
          <w:rFonts w:ascii="Arial" w:hAnsi="Arial" w:cs="Arial"/>
          <w:color w:val="auto"/>
        </w:rPr>
      </w:pPr>
      <w:bookmarkStart w:id="0" w:name="_GoBack"/>
      <w:bookmarkEnd w:id="0"/>
    </w:p>
    <w:p w:rsidR="00162F08" w:rsidRPr="002F0D88" w:rsidRDefault="00162F08" w:rsidP="002F0D88">
      <w:pPr>
        <w:pStyle w:val="NoSpacing"/>
        <w:jc w:val="both"/>
        <w:rPr>
          <w:rStyle w:val="None"/>
          <w:rFonts w:ascii="Arial" w:hAnsi="Arial" w:cs="Arial"/>
          <w:b/>
          <w:color w:val="auto"/>
        </w:rPr>
      </w:pPr>
      <w:r w:rsidRPr="002F0D88">
        <w:rPr>
          <w:rStyle w:val="None"/>
          <w:rFonts w:ascii="Arial" w:hAnsi="Arial" w:cs="Arial"/>
          <w:b/>
          <w:color w:val="auto"/>
        </w:rPr>
        <w:t xml:space="preserve">Role &amp; Responsibility: </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jc w:val="both"/>
        <w:rPr>
          <w:rStyle w:val="None"/>
          <w:rFonts w:ascii="Arial" w:hAnsi="Arial" w:cs="Arial"/>
          <w:sz w:val="22"/>
          <w:szCs w:val="22"/>
          <w:u w:color="000000"/>
        </w:rPr>
      </w:pPr>
      <w:r w:rsidRPr="002F0D88">
        <w:rPr>
          <w:rStyle w:val="None"/>
          <w:rFonts w:ascii="Arial" w:hAnsi="Arial" w:cs="Arial"/>
          <w:sz w:val="22"/>
          <w:szCs w:val="22"/>
          <w:u w:color="000000"/>
        </w:rPr>
        <w:t>Successfully developed a models to identify the risk accounts bases their sanctioned amount utilization; the risk weighted is assigned to each parameter to categorize the account</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jc w:val="both"/>
        <w:rPr>
          <w:rStyle w:val="None"/>
          <w:rFonts w:ascii="Arial" w:hAnsi="Arial" w:cs="Arial"/>
          <w:sz w:val="22"/>
          <w:szCs w:val="22"/>
          <w:u w:color="000000"/>
        </w:rPr>
      </w:pPr>
      <w:r w:rsidRPr="002F0D88">
        <w:rPr>
          <w:rStyle w:val="None"/>
          <w:rFonts w:ascii="Arial" w:hAnsi="Arial" w:cs="Arial"/>
          <w:sz w:val="22"/>
          <w:szCs w:val="22"/>
          <w:u w:color="000000"/>
        </w:rPr>
        <w:t xml:space="preserve">Ensured the mapping of high risk accounts to monitor team </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jc w:val="both"/>
        <w:rPr>
          <w:rStyle w:val="None"/>
          <w:rFonts w:ascii="Arial" w:hAnsi="Arial" w:cs="Arial"/>
          <w:sz w:val="22"/>
          <w:szCs w:val="22"/>
          <w:u w:color="000000"/>
        </w:rPr>
      </w:pPr>
      <w:r w:rsidRPr="002F0D88">
        <w:rPr>
          <w:rStyle w:val="None"/>
          <w:rFonts w:ascii="Arial" w:hAnsi="Arial" w:cs="Arial"/>
          <w:sz w:val="22"/>
          <w:szCs w:val="22"/>
        </w:rPr>
        <w:t>The model is built bases the historical data and the current live bases with more than 5 year vintage Large Round sum transactions</w:t>
      </w:r>
    </w:p>
    <w:p w:rsidR="00162F08" w:rsidRPr="002F0D88" w:rsidRDefault="00162F08" w:rsidP="002F0D88">
      <w:pPr>
        <w:spacing w:line="242" w:lineRule="auto"/>
        <w:ind w:left="360" w:right="971" w:hanging="360"/>
        <w:jc w:val="both"/>
        <w:rPr>
          <w:rStyle w:val="None"/>
          <w:rFonts w:ascii="Arial" w:hAnsi="Arial" w:cs="Arial"/>
          <w:sz w:val="22"/>
          <w:szCs w:val="22"/>
        </w:rPr>
      </w:pPr>
      <w:r w:rsidRPr="002F0D88">
        <w:rPr>
          <w:rStyle w:val="None"/>
          <w:rFonts w:ascii="Arial" w:hAnsi="Arial" w:cs="Arial"/>
          <w:b/>
          <w:sz w:val="22"/>
          <w:szCs w:val="22"/>
        </w:rPr>
        <w:t>Objectives Achieved</w:t>
      </w:r>
      <w:r w:rsidRPr="002F0D88">
        <w:rPr>
          <w:rStyle w:val="None"/>
          <w:rFonts w:ascii="Arial" w:hAnsi="Arial" w:cs="Arial"/>
          <w:sz w:val="22"/>
          <w:szCs w:val="22"/>
        </w:rPr>
        <w:t xml:space="preserve">: </w:t>
      </w:r>
    </w:p>
    <w:p w:rsidR="00162F08" w:rsidRPr="002F0D88" w:rsidRDefault="00162F08" w:rsidP="002F0D88">
      <w:pPr>
        <w:spacing w:line="242" w:lineRule="auto"/>
        <w:ind w:left="360" w:right="971" w:hanging="360"/>
        <w:jc w:val="both"/>
        <w:rPr>
          <w:rStyle w:val="None"/>
          <w:rFonts w:ascii="Arial" w:hAnsi="Arial" w:cs="Arial"/>
          <w:sz w:val="22"/>
          <w:szCs w:val="22"/>
        </w:rPr>
      </w:pPr>
    </w:p>
    <w:p w:rsidR="00162F08" w:rsidRPr="002F0D88" w:rsidRDefault="00162F08" w:rsidP="002F0D88">
      <w:pPr>
        <w:pStyle w:val="ListParagraph"/>
        <w:numPr>
          <w:ilvl w:val="0"/>
          <w:numId w:val="2"/>
        </w:numPr>
        <w:spacing w:line="242" w:lineRule="auto"/>
        <w:ind w:right="971"/>
        <w:jc w:val="both"/>
        <w:rPr>
          <w:rStyle w:val="None"/>
          <w:rFonts w:ascii="Arial" w:eastAsia="Arial" w:hAnsi="Arial" w:cs="Arial"/>
          <w:b/>
          <w:sz w:val="22"/>
          <w:szCs w:val="22"/>
        </w:rPr>
      </w:pPr>
      <w:r w:rsidRPr="002F0D88">
        <w:rPr>
          <w:rStyle w:val="None"/>
          <w:rFonts w:ascii="Arial" w:hAnsi="Arial" w:cs="Arial"/>
          <w:sz w:val="22"/>
          <w:szCs w:val="22"/>
        </w:rPr>
        <w:t>To access the Risk appetite at customer level and to reduce the limits.</w:t>
      </w:r>
    </w:p>
    <w:p w:rsidR="00162F08" w:rsidRPr="002F0D88" w:rsidRDefault="00162F08" w:rsidP="002F0D8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Style w:val="None"/>
          <w:rFonts w:ascii="Arial" w:hAnsi="Arial" w:cs="Arial"/>
          <w:sz w:val="22"/>
          <w:szCs w:val="22"/>
          <w:u w:color="000000"/>
        </w:rPr>
      </w:pPr>
      <w:r w:rsidRPr="002F0D88">
        <w:rPr>
          <w:rStyle w:val="None"/>
          <w:rFonts w:ascii="Arial" w:hAnsi="Arial" w:cs="Arial"/>
          <w:noProof/>
          <w:sz w:val="22"/>
          <w:szCs w:val="22"/>
        </w:rPr>
        <mc:AlternateContent>
          <mc:Choice Requires="wps">
            <w:drawing>
              <wp:anchor distT="0" distB="0" distL="0" distR="0" simplePos="0" relativeHeight="251666432" behindDoc="0" locked="0" layoutInCell="1" allowOverlap="1" wp14:anchorId="2B9559D6" wp14:editId="1BA43B44">
                <wp:simplePos x="0" y="0"/>
                <wp:positionH relativeFrom="page">
                  <wp:posOffset>628650</wp:posOffset>
                </wp:positionH>
                <wp:positionV relativeFrom="paragraph">
                  <wp:posOffset>330200</wp:posOffset>
                </wp:positionV>
                <wp:extent cx="6143625" cy="600075"/>
                <wp:effectExtent l="0" t="0" r="28575" b="28575"/>
                <wp:wrapNone/>
                <wp:docPr id="1073741841" name="officeArt object" descr="Text Box 16"/>
                <wp:cNvGraphicFramePr/>
                <a:graphic xmlns:a="http://schemas.openxmlformats.org/drawingml/2006/main">
                  <a:graphicData uri="http://schemas.microsoft.com/office/word/2010/wordprocessingShape">
                    <wps:wsp>
                      <wps:cNvSpPr txBox="1"/>
                      <wps:spPr>
                        <a:xfrm>
                          <a:off x="0" y="0"/>
                          <a:ext cx="6143625" cy="600075"/>
                        </a:xfrm>
                        <a:prstGeom prst="rect">
                          <a:avLst/>
                        </a:prstGeom>
                        <a:solidFill>
                          <a:srgbClr val="FFFFFF"/>
                        </a:solidFill>
                        <a:ln w="6350" cap="flat">
                          <a:solidFill>
                            <a:srgbClr val="FFFFFF"/>
                          </a:solidFill>
                          <a:prstDash val="solid"/>
                          <a:round/>
                        </a:ln>
                        <a:effectLst/>
                      </wps:spPr>
                      <wps:txbx>
                        <w:txbxContent>
                          <w:p w:rsidR="009B6696" w:rsidRDefault="009B6696" w:rsidP="009B6696">
                            <w:pPr>
                              <w:spacing w:line="242" w:lineRule="auto"/>
                              <w:ind w:left="360" w:right="971" w:hanging="360"/>
                              <w:rPr>
                                <w:rFonts w:ascii="Arial" w:eastAsia="Arial" w:hAnsi="Arial" w:cs="Arial"/>
                                <w:b/>
                                <w:color w:val="00B0F0"/>
                                <w:sz w:val="22"/>
                                <w:szCs w:val="22"/>
                              </w:rPr>
                            </w:pPr>
                            <w:r w:rsidRPr="00B50828">
                              <w:rPr>
                                <w:rFonts w:ascii="Arial" w:eastAsia="Arial" w:hAnsi="Arial" w:cs="Arial"/>
                                <w:b/>
                                <w:color w:val="00B0F0"/>
                                <w:sz w:val="22"/>
                                <w:szCs w:val="22"/>
                              </w:rPr>
                              <w:t>Manager, Business Analytics, Inclusive banking group     Apr 10 –Mar 16</w:t>
                            </w:r>
                          </w:p>
                          <w:p w:rsidR="00B50828" w:rsidRPr="00B50828" w:rsidRDefault="00B50828" w:rsidP="009B6696">
                            <w:pPr>
                              <w:spacing w:line="242" w:lineRule="auto"/>
                              <w:ind w:left="360" w:right="971" w:hanging="360"/>
                              <w:rPr>
                                <w:rFonts w:ascii="Arial" w:eastAsia="Arial" w:hAnsi="Arial" w:cs="Arial"/>
                                <w:b/>
                                <w:color w:val="00B0F0"/>
                                <w:sz w:val="22"/>
                                <w:szCs w:val="22"/>
                              </w:rPr>
                            </w:pPr>
                          </w:p>
                          <w:p w:rsidR="009B6696" w:rsidRPr="00B50828" w:rsidRDefault="009B6696" w:rsidP="009B6696">
                            <w:pPr>
                              <w:spacing w:line="242" w:lineRule="auto"/>
                              <w:ind w:left="360" w:right="971" w:hanging="360"/>
                              <w:rPr>
                                <w:rFonts w:ascii="Arial" w:eastAsia="Arial" w:hAnsi="Arial" w:cs="Arial"/>
                                <w:b/>
                                <w:color w:val="00B0F0"/>
                                <w:sz w:val="22"/>
                                <w:szCs w:val="22"/>
                              </w:rPr>
                            </w:pPr>
                            <w:r w:rsidRPr="00B50828">
                              <w:rPr>
                                <w:rFonts w:ascii="Arial" w:eastAsia="Arial" w:hAnsi="Arial" w:cs="Arial"/>
                                <w:b/>
                                <w:color w:val="00B0F0"/>
                                <w:sz w:val="22"/>
                                <w:szCs w:val="22"/>
                              </w:rPr>
                              <w:t xml:space="preserve"> IndusInd Bank, Hyderabad, India</w:t>
                            </w:r>
                          </w:p>
                          <w:p w:rsidR="009B6696" w:rsidRPr="00B50828" w:rsidRDefault="009B6696" w:rsidP="009B6696">
                            <w:pPr>
                              <w:pStyle w:val="BodyA"/>
                              <w:spacing w:line="120" w:lineRule="auto"/>
                              <w:rPr>
                                <w:rFonts w:ascii="Arial" w:hAnsi="Arial" w:cs="Arial"/>
                              </w:rPr>
                            </w:pPr>
                          </w:p>
                        </w:txbxContent>
                      </wps:txbx>
                      <wps:bodyPr wrap="square" lIns="45718" tIns="45718" rIns="45718" bIns="45718" numCol="1" anchor="t">
                        <a:noAutofit/>
                      </wps:bodyPr>
                    </wps:wsp>
                  </a:graphicData>
                </a:graphic>
                <wp14:sizeRelH relativeFrom="margin">
                  <wp14:pctWidth>0</wp14:pctWidth>
                </wp14:sizeRelH>
                <wp14:sizeRelV relativeFrom="margin">
                  <wp14:pctHeight>0</wp14:pctHeight>
                </wp14:sizeRelV>
              </wp:anchor>
            </w:drawing>
          </mc:Choice>
          <mc:Fallback>
            <w:pict>
              <v:shape w14:anchorId="2B9559D6" id="_x0000_s1027" type="#_x0000_t202" alt="Text Box 16" style="position:absolute;left:0;text-align:left;margin-left:49.5pt;margin-top:26pt;width:483.75pt;height:47.2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" strokecolor="white" strokeweight=".5pt">
                <v:stroke joinstyle="round"/>
                <v:textbox inset="1.2699mm,1.2699mm,1.2699mm,1.2699mm">
                  <w:txbxContent>
                    <w:p w:rsidR="009B6696" w:rsidRDefault="009B6696" w:rsidP="009B6696">
                      <w:pPr>
                        <w:spacing w:line="242" w:lineRule="auto"/>
                        <w:ind w:left="360" w:right="971" w:hanging="360"/>
                        <w:rPr>
                          <w:rFonts w:ascii="Arial" w:eastAsia="Arial" w:hAnsi="Arial" w:cs="Arial"/>
                          <w:b/>
                          <w:color w:val="00B0F0"/>
                          <w:sz w:val="22"/>
                          <w:szCs w:val="22"/>
                        </w:rPr>
                      </w:pPr>
                      <w:r w:rsidRPr="00B50828">
                        <w:rPr>
                          <w:rFonts w:ascii="Arial" w:eastAsia="Arial" w:hAnsi="Arial" w:cs="Arial"/>
                          <w:b/>
                          <w:color w:val="00B0F0"/>
                          <w:sz w:val="22"/>
                          <w:szCs w:val="22"/>
                        </w:rPr>
                        <w:t>Manager, Business Analytics, Inclusive banking group     Apr 10 –Mar 16</w:t>
                      </w:r>
                    </w:p>
                    <w:p w:rsidR="00B50828" w:rsidRPr="00B50828" w:rsidRDefault="00B50828" w:rsidP="009B6696">
                      <w:pPr>
                        <w:spacing w:line="242" w:lineRule="auto"/>
                        <w:ind w:left="360" w:right="971" w:hanging="360"/>
                        <w:rPr>
                          <w:rFonts w:ascii="Arial" w:eastAsia="Arial" w:hAnsi="Arial" w:cs="Arial"/>
                          <w:b/>
                          <w:color w:val="00B0F0"/>
                          <w:sz w:val="22"/>
                          <w:szCs w:val="22"/>
                        </w:rPr>
                      </w:pPr>
                    </w:p>
                    <w:p w:rsidR="009B6696" w:rsidRPr="00B50828" w:rsidRDefault="009B6696" w:rsidP="009B6696">
                      <w:pPr>
                        <w:spacing w:line="242" w:lineRule="auto"/>
                        <w:ind w:left="360" w:right="971" w:hanging="360"/>
                        <w:rPr>
                          <w:rFonts w:ascii="Arial" w:eastAsia="Arial" w:hAnsi="Arial" w:cs="Arial"/>
                          <w:b/>
                          <w:color w:val="00B0F0"/>
                          <w:sz w:val="22"/>
                          <w:szCs w:val="22"/>
                        </w:rPr>
                      </w:pPr>
                      <w:r w:rsidRPr="00B50828">
                        <w:rPr>
                          <w:rFonts w:ascii="Arial" w:eastAsia="Arial" w:hAnsi="Arial" w:cs="Arial"/>
                          <w:b/>
                          <w:color w:val="00B0F0"/>
                          <w:sz w:val="22"/>
                          <w:szCs w:val="22"/>
                        </w:rPr>
                        <w:t xml:space="preserve"> IndusInd Bank, Hyderabad, India</w:t>
                      </w:r>
                    </w:p>
                    <w:p w:rsidR="009B6696" w:rsidRPr="00B50828" w:rsidRDefault="009B6696" w:rsidP="009B6696">
                      <w:pPr>
                        <w:pStyle w:val="BodyA"/>
                        <w:spacing w:line="120" w:lineRule="auto"/>
                        <w:rPr>
                          <w:rFonts w:ascii="Arial" w:hAnsi="Arial" w:cs="Arial"/>
                        </w:rPr>
                      </w:pPr>
                    </w:p>
                  </w:txbxContent>
                </v:textbox>
                <w10:wrap anchorx="page"/>
              </v:shape>
            </w:pict>
          </mc:Fallback>
        </mc:AlternateContent>
      </w:r>
    </w:p>
    <w:p w:rsidR="00721A43" w:rsidRPr="002F0D88" w:rsidRDefault="00721A43" w:rsidP="002F0D88">
      <w:pPr>
        <w:jc w:val="both"/>
        <w:rPr>
          <w:rFonts w:ascii="Arial" w:eastAsia="Calibri" w:hAnsi="Arial" w:cs="Arial"/>
          <w:sz w:val="22"/>
          <w:szCs w:val="22"/>
        </w:rPr>
      </w:pPr>
    </w:p>
    <w:p w:rsidR="00721A43" w:rsidRPr="002F0D88" w:rsidRDefault="00721A43" w:rsidP="002F0D88">
      <w:pPr>
        <w:jc w:val="both"/>
        <w:rPr>
          <w:rFonts w:ascii="Arial" w:eastAsia="Calibri" w:hAnsi="Arial" w:cs="Arial"/>
          <w:sz w:val="22"/>
          <w:szCs w:val="22"/>
        </w:rPr>
      </w:pPr>
    </w:p>
    <w:p w:rsidR="00F97BCF" w:rsidRPr="002F0D88" w:rsidRDefault="00F97BCF" w:rsidP="002F0D88">
      <w:pPr>
        <w:jc w:val="both"/>
        <w:rPr>
          <w:rFonts w:ascii="Arial" w:hAnsi="Arial" w:cs="Arial"/>
          <w:sz w:val="22"/>
          <w:szCs w:val="22"/>
        </w:rPr>
      </w:pPr>
    </w:p>
    <w:p w:rsidR="00F97BCF" w:rsidRPr="002F0D88" w:rsidRDefault="00F97BCF" w:rsidP="002F0D88">
      <w:pPr>
        <w:jc w:val="both"/>
        <w:rPr>
          <w:rFonts w:ascii="Arial" w:hAnsi="Arial" w:cs="Arial"/>
          <w:sz w:val="22"/>
          <w:szCs w:val="22"/>
        </w:rPr>
      </w:pPr>
    </w:p>
    <w:p w:rsidR="00F97BCF" w:rsidRPr="002F0D88" w:rsidRDefault="00F97BCF" w:rsidP="002F0D88">
      <w:pPr>
        <w:jc w:val="both"/>
        <w:rPr>
          <w:rFonts w:ascii="Arial" w:hAnsi="Arial" w:cs="Arial"/>
          <w:sz w:val="22"/>
          <w:szCs w:val="22"/>
        </w:rPr>
      </w:pPr>
    </w:p>
    <w:p w:rsidR="00162F08" w:rsidRPr="002F0D88" w:rsidRDefault="00162F08" w:rsidP="002F0D8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Fonts w:ascii="Arial" w:hAnsi="Arial" w:cs="Arial"/>
          <w:sz w:val="22"/>
          <w:szCs w:val="22"/>
        </w:rPr>
      </w:pP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color w:val="auto"/>
        </w:rPr>
        <w:t xml:space="preserve">Project </w:t>
      </w:r>
      <w:r w:rsidRPr="002F0D88">
        <w:rPr>
          <w:rStyle w:val="None"/>
          <w:rFonts w:ascii="Arial" w:hAnsi="Arial" w:cs="Arial"/>
          <w:color w:val="auto"/>
        </w:rPr>
        <w:t>– Indebtedness</w:t>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color w:val="auto"/>
        </w:rPr>
        <w:t>Objective</w:t>
      </w:r>
      <w:r w:rsidRPr="002F0D88">
        <w:rPr>
          <w:rStyle w:val="None"/>
          <w:rFonts w:ascii="Arial" w:hAnsi="Arial" w:cs="Arial"/>
          <w:color w:val="auto"/>
        </w:rPr>
        <w:t xml:space="preserve"> – To predict the loss for every one rupee disbursal </w:t>
      </w:r>
      <w:r w:rsidRPr="002F0D88">
        <w:rPr>
          <w:rStyle w:val="None"/>
          <w:rFonts w:ascii="Arial" w:hAnsi="Arial" w:cs="Arial"/>
          <w:color w:val="auto"/>
        </w:rPr>
        <w:tab/>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b/>
          <w:color w:val="auto"/>
        </w:rPr>
      </w:pPr>
      <w:r w:rsidRPr="002F0D88">
        <w:rPr>
          <w:rStyle w:val="None"/>
          <w:rFonts w:ascii="Arial" w:hAnsi="Arial" w:cs="Arial"/>
          <w:b/>
          <w:color w:val="auto"/>
        </w:rPr>
        <w:t xml:space="preserve">Role &amp; Responsibility: </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None"/>
          <w:rFonts w:ascii="Arial" w:hAnsi="Arial" w:cs="Arial"/>
          <w:sz w:val="22"/>
          <w:szCs w:val="22"/>
          <w:u w:color="000000"/>
        </w:rPr>
      </w:pPr>
      <w:r w:rsidRPr="002F0D88">
        <w:rPr>
          <w:rStyle w:val="None"/>
          <w:rFonts w:ascii="Arial" w:hAnsi="Arial" w:cs="Arial"/>
          <w:sz w:val="22"/>
          <w:szCs w:val="22"/>
          <w:u w:color="000000"/>
        </w:rPr>
        <w:lastRenderedPageBreak/>
        <w:t xml:space="preserve"> Developed simple linear  Model for indebtedness at borrower</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None"/>
          <w:rFonts w:ascii="Arial" w:hAnsi="Arial" w:cs="Arial"/>
          <w:sz w:val="22"/>
          <w:szCs w:val="22"/>
          <w:u w:color="000000"/>
        </w:rPr>
      </w:pPr>
      <w:r w:rsidRPr="002F0D88">
        <w:rPr>
          <w:rStyle w:val="None"/>
          <w:rFonts w:ascii="Arial" w:hAnsi="Arial" w:cs="Arial"/>
          <w:sz w:val="22"/>
          <w:szCs w:val="22"/>
          <w:u w:color="000000"/>
        </w:rPr>
        <w:t xml:space="preserve"> Analyses were based on historical data available at credit bureaus</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The attributes where basic information of the customer and loan amount disbursed , total outstanding of  the borrower  and arrears where considered</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 xml:space="preserve">Based on the default probability the loss where arrived </w:t>
      </w:r>
    </w:p>
    <w:p w:rsidR="00162F08" w:rsidRPr="002F0D88" w:rsidRDefault="00162F08" w:rsidP="002F0D88">
      <w:pPr>
        <w:pStyle w:val="NoSpacing"/>
        <w:ind w:left="1080"/>
        <w:jc w:val="both"/>
        <w:rPr>
          <w:rStyle w:val="None"/>
          <w:rFonts w:ascii="Arial" w:hAnsi="Arial" w:cs="Arial"/>
          <w:color w:val="auto"/>
        </w:rPr>
      </w:pPr>
    </w:p>
    <w:p w:rsidR="00162F08" w:rsidRPr="002F0D88" w:rsidRDefault="00162F08" w:rsidP="002F0D88">
      <w:pPr>
        <w:spacing w:line="242" w:lineRule="auto"/>
        <w:ind w:left="360" w:right="971" w:hanging="360"/>
        <w:jc w:val="both"/>
        <w:rPr>
          <w:rStyle w:val="None"/>
          <w:rFonts w:ascii="Arial" w:hAnsi="Arial" w:cs="Arial"/>
          <w:sz w:val="22"/>
          <w:szCs w:val="22"/>
        </w:rPr>
      </w:pPr>
      <w:r w:rsidRPr="002F0D88">
        <w:rPr>
          <w:rStyle w:val="None"/>
          <w:rFonts w:ascii="Arial" w:hAnsi="Arial" w:cs="Arial"/>
          <w:b/>
          <w:sz w:val="22"/>
          <w:szCs w:val="22"/>
        </w:rPr>
        <w:t>Objectives Achieved</w:t>
      </w:r>
      <w:r w:rsidRPr="002F0D88">
        <w:rPr>
          <w:rStyle w:val="None"/>
          <w:rFonts w:ascii="Arial" w:hAnsi="Arial" w:cs="Arial"/>
          <w:sz w:val="22"/>
          <w:szCs w:val="22"/>
        </w:rPr>
        <w:t xml:space="preserve">: </w:t>
      </w:r>
    </w:p>
    <w:p w:rsidR="00162F08" w:rsidRPr="002F0D88" w:rsidRDefault="00162F08" w:rsidP="002F0D88">
      <w:pPr>
        <w:pStyle w:val="ListParagraph"/>
        <w:numPr>
          <w:ilvl w:val="0"/>
          <w:numId w:val="2"/>
        </w:numPr>
        <w:spacing w:line="242" w:lineRule="auto"/>
        <w:ind w:right="971"/>
        <w:jc w:val="both"/>
        <w:rPr>
          <w:rStyle w:val="None"/>
          <w:rFonts w:ascii="Arial" w:eastAsia="Arial" w:hAnsi="Arial" w:cs="Arial"/>
          <w:b/>
          <w:sz w:val="22"/>
          <w:szCs w:val="22"/>
        </w:rPr>
      </w:pPr>
      <w:r w:rsidRPr="002F0D88">
        <w:rPr>
          <w:rStyle w:val="None"/>
          <w:rFonts w:ascii="Arial" w:hAnsi="Arial" w:cs="Arial"/>
          <w:sz w:val="22"/>
          <w:szCs w:val="22"/>
        </w:rPr>
        <w:t xml:space="preserve">0.003 is the loss for every one rupee disbursal </w:t>
      </w:r>
    </w:p>
    <w:p w:rsidR="00162F08" w:rsidRPr="002F0D88" w:rsidRDefault="00162F08" w:rsidP="002F0D88">
      <w:pPr>
        <w:pStyle w:val="ListParagraph"/>
        <w:spacing w:line="242" w:lineRule="auto"/>
        <w:ind w:left="1080" w:right="971"/>
        <w:jc w:val="both"/>
        <w:rPr>
          <w:rStyle w:val="None"/>
          <w:rFonts w:ascii="Arial" w:eastAsia="Arial" w:hAnsi="Arial" w:cs="Arial"/>
          <w:b/>
          <w:sz w:val="22"/>
          <w:szCs w:val="22"/>
        </w:rPr>
      </w:pPr>
    </w:p>
    <w:p w:rsidR="00162F08" w:rsidRPr="002F0D88" w:rsidRDefault="00162F08" w:rsidP="002F0D88">
      <w:pPr>
        <w:spacing w:line="242" w:lineRule="auto"/>
        <w:ind w:right="971"/>
        <w:jc w:val="both"/>
        <w:rPr>
          <w:rStyle w:val="None"/>
          <w:rFonts w:ascii="Arial" w:eastAsia="Arial" w:hAnsi="Arial" w:cs="Arial"/>
          <w:b/>
          <w:sz w:val="22"/>
          <w:szCs w:val="22"/>
        </w:rPr>
      </w:pP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color w:val="auto"/>
        </w:rPr>
        <w:t xml:space="preserve">Project </w:t>
      </w:r>
      <w:r w:rsidRPr="002F0D88">
        <w:rPr>
          <w:rStyle w:val="None"/>
          <w:rFonts w:ascii="Arial" w:hAnsi="Arial" w:cs="Arial"/>
          <w:color w:val="auto"/>
        </w:rPr>
        <w:t>– Loan Default Prediction</w:t>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color w:val="auto"/>
        </w:rPr>
        <w:t>Objective</w:t>
      </w:r>
      <w:r w:rsidRPr="002F0D88">
        <w:rPr>
          <w:rStyle w:val="None"/>
          <w:rFonts w:ascii="Arial" w:hAnsi="Arial" w:cs="Arial"/>
          <w:color w:val="auto"/>
        </w:rPr>
        <w:t xml:space="preserve"> – To access the quality of Micro finance book </w:t>
      </w:r>
      <w:r w:rsidRPr="002F0D88">
        <w:rPr>
          <w:rStyle w:val="None"/>
          <w:rFonts w:ascii="Arial" w:hAnsi="Arial" w:cs="Arial"/>
          <w:color w:val="auto"/>
        </w:rPr>
        <w:tab/>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b/>
          <w:color w:val="auto"/>
        </w:rPr>
      </w:pPr>
      <w:r w:rsidRPr="002F0D88">
        <w:rPr>
          <w:rStyle w:val="None"/>
          <w:rFonts w:ascii="Arial" w:hAnsi="Arial" w:cs="Arial"/>
          <w:b/>
          <w:color w:val="auto"/>
        </w:rPr>
        <w:t xml:space="preserve">Role &amp; Responsibility: </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None"/>
          <w:rFonts w:ascii="Arial" w:hAnsi="Arial" w:cs="Arial"/>
          <w:sz w:val="22"/>
          <w:szCs w:val="22"/>
        </w:rPr>
      </w:pPr>
      <w:r w:rsidRPr="002F0D88">
        <w:rPr>
          <w:rStyle w:val="None"/>
          <w:rFonts w:ascii="Arial" w:hAnsi="Arial" w:cs="Arial"/>
          <w:sz w:val="22"/>
          <w:szCs w:val="22"/>
          <w:u w:color="000000"/>
        </w:rPr>
        <w:t xml:space="preserve"> Constructing an optimal portfolio of loans</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None"/>
          <w:rFonts w:ascii="Arial" w:hAnsi="Arial" w:cs="Arial"/>
          <w:sz w:val="22"/>
          <w:szCs w:val="22"/>
        </w:rPr>
      </w:pPr>
      <w:r w:rsidRPr="002F0D88">
        <w:rPr>
          <w:rStyle w:val="None"/>
          <w:rFonts w:ascii="Arial" w:hAnsi="Arial" w:cs="Arial"/>
          <w:sz w:val="22"/>
          <w:szCs w:val="22"/>
          <w:u w:color="000000"/>
        </w:rPr>
        <w:t xml:space="preserve"> To determine whether a loan will default or not by using Logistic Regression and also to find if the loan is defaulting the severity of the losses that incurred to the bank.</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None"/>
          <w:rFonts w:ascii="Arial" w:hAnsi="Arial" w:cs="Arial"/>
          <w:sz w:val="22"/>
          <w:szCs w:val="22"/>
          <w:u w:color="000000"/>
        </w:rPr>
      </w:pPr>
      <w:r w:rsidRPr="002F0D88">
        <w:rPr>
          <w:rStyle w:val="None"/>
          <w:rFonts w:ascii="Arial" w:hAnsi="Arial" w:cs="Arial"/>
          <w:sz w:val="22"/>
          <w:szCs w:val="22"/>
          <w:u w:color="000000"/>
        </w:rPr>
        <w:t>To prepare the data for modelling various techniques are used i.e., imputing missing values, variable screening and factor analysis</w:t>
      </w:r>
    </w:p>
    <w:p w:rsidR="00162F08" w:rsidRPr="002F0D88" w:rsidRDefault="00162F08" w:rsidP="002F0D88">
      <w:pPr>
        <w:pStyle w:val="NoSpacing"/>
        <w:numPr>
          <w:ilvl w:val="0"/>
          <w:numId w:val="1"/>
        </w:numPr>
        <w:jc w:val="both"/>
        <w:rPr>
          <w:rStyle w:val="None"/>
          <w:rFonts w:ascii="Arial" w:hAnsi="Arial" w:cs="Arial"/>
          <w:color w:val="auto"/>
        </w:rPr>
      </w:pPr>
      <w:r w:rsidRPr="002F0D88">
        <w:rPr>
          <w:rStyle w:val="None"/>
          <w:rFonts w:ascii="Arial" w:hAnsi="Arial" w:cs="Arial"/>
          <w:color w:val="auto"/>
        </w:rPr>
        <w:t xml:space="preserve">Scored the model for new cases and cross validated the model performance Based on the default probability the loss </w:t>
      </w:r>
    </w:p>
    <w:p w:rsidR="00162F08" w:rsidRPr="002F0D88" w:rsidRDefault="00162F08" w:rsidP="002F0D88">
      <w:pPr>
        <w:pStyle w:val="NoSpacing"/>
        <w:ind w:left="1080"/>
        <w:jc w:val="both"/>
        <w:rPr>
          <w:rStyle w:val="None"/>
          <w:rFonts w:ascii="Arial" w:hAnsi="Arial" w:cs="Arial"/>
          <w:color w:val="auto"/>
        </w:rPr>
      </w:pPr>
    </w:p>
    <w:p w:rsidR="00162F08" w:rsidRPr="002F0D88" w:rsidRDefault="00162F08" w:rsidP="002F0D88">
      <w:pPr>
        <w:spacing w:line="242" w:lineRule="auto"/>
        <w:ind w:left="360" w:right="971" w:hanging="360"/>
        <w:jc w:val="both"/>
        <w:rPr>
          <w:rStyle w:val="None"/>
          <w:rFonts w:ascii="Arial" w:hAnsi="Arial" w:cs="Arial"/>
          <w:sz w:val="22"/>
          <w:szCs w:val="22"/>
        </w:rPr>
      </w:pPr>
      <w:r w:rsidRPr="002F0D88">
        <w:rPr>
          <w:rStyle w:val="None"/>
          <w:rFonts w:ascii="Arial" w:hAnsi="Arial" w:cs="Arial"/>
          <w:b/>
          <w:sz w:val="22"/>
          <w:szCs w:val="22"/>
        </w:rPr>
        <w:t>Objectives Achieved</w:t>
      </w:r>
      <w:r w:rsidRPr="002F0D88">
        <w:rPr>
          <w:rStyle w:val="None"/>
          <w:rFonts w:ascii="Arial" w:hAnsi="Arial" w:cs="Arial"/>
          <w:sz w:val="22"/>
          <w:szCs w:val="22"/>
        </w:rPr>
        <w:t xml:space="preserve">: </w:t>
      </w:r>
    </w:p>
    <w:p w:rsidR="00162F08" w:rsidRPr="002F0D88" w:rsidRDefault="00162F08" w:rsidP="002F0D88">
      <w:pPr>
        <w:pStyle w:val="ListParagraph"/>
        <w:numPr>
          <w:ilvl w:val="0"/>
          <w:numId w:val="2"/>
        </w:numPr>
        <w:spacing w:line="242" w:lineRule="auto"/>
        <w:ind w:right="971"/>
        <w:jc w:val="both"/>
        <w:rPr>
          <w:rStyle w:val="None"/>
          <w:rFonts w:ascii="Arial" w:eastAsia="Arial" w:hAnsi="Arial" w:cs="Arial"/>
          <w:b/>
          <w:sz w:val="22"/>
          <w:szCs w:val="22"/>
        </w:rPr>
      </w:pPr>
      <w:r w:rsidRPr="002F0D88">
        <w:rPr>
          <w:rStyle w:val="None"/>
          <w:rFonts w:ascii="Arial" w:hAnsi="Arial" w:cs="Arial"/>
          <w:sz w:val="22"/>
          <w:szCs w:val="22"/>
        </w:rPr>
        <w:t>Nothing achieved due to biased data.</w:t>
      </w:r>
    </w:p>
    <w:p w:rsidR="00162F08" w:rsidRPr="002F0D88" w:rsidRDefault="00162F08" w:rsidP="002F0D88">
      <w:pPr>
        <w:spacing w:line="242" w:lineRule="auto"/>
        <w:ind w:right="971"/>
        <w:jc w:val="both"/>
        <w:rPr>
          <w:rStyle w:val="None"/>
          <w:rFonts w:ascii="Arial" w:eastAsia="Arial" w:hAnsi="Arial" w:cs="Arial"/>
          <w:b/>
          <w:sz w:val="22"/>
          <w:szCs w:val="22"/>
        </w:rPr>
      </w:pPr>
    </w:p>
    <w:p w:rsidR="00162F08" w:rsidRPr="002F0D88" w:rsidRDefault="00162F08" w:rsidP="002F0D88">
      <w:pPr>
        <w:spacing w:line="242" w:lineRule="auto"/>
        <w:ind w:right="971"/>
        <w:jc w:val="both"/>
        <w:rPr>
          <w:rStyle w:val="None"/>
          <w:rFonts w:ascii="Arial" w:eastAsia="Arial" w:hAnsi="Arial" w:cs="Arial"/>
          <w:b/>
          <w:sz w:val="22"/>
          <w:szCs w:val="22"/>
        </w:rPr>
      </w:pP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color w:val="auto"/>
        </w:rPr>
        <w:t xml:space="preserve">Project </w:t>
      </w:r>
      <w:r w:rsidRPr="002F0D88">
        <w:rPr>
          <w:rStyle w:val="None"/>
          <w:rFonts w:ascii="Arial" w:hAnsi="Arial" w:cs="Arial"/>
          <w:color w:val="auto"/>
        </w:rPr>
        <w:t>– Correction of GL accounting and designed standard formats for checking the daily GL correctness and posting in the core banking system</w:t>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color w:val="auto"/>
        </w:rPr>
      </w:pPr>
      <w:r w:rsidRPr="002F0D88">
        <w:rPr>
          <w:rStyle w:val="None"/>
          <w:rFonts w:ascii="Arial" w:hAnsi="Arial" w:cs="Arial"/>
          <w:b/>
          <w:color w:val="auto"/>
        </w:rPr>
        <w:t>Objective</w:t>
      </w:r>
      <w:r w:rsidRPr="002F0D88">
        <w:rPr>
          <w:rStyle w:val="None"/>
          <w:rFonts w:ascii="Arial" w:hAnsi="Arial" w:cs="Arial"/>
          <w:color w:val="auto"/>
        </w:rPr>
        <w:t xml:space="preserve"> – Validation of amounts before doing the GL posting </w:t>
      </w:r>
      <w:r w:rsidRPr="002F0D88">
        <w:rPr>
          <w:rStyle w:val="None"/>
          <w:rFonts w:ascii="Arial" w:hAnsi="Arial" w:cs="Arial"/>
          <w:color w:val="auto"/>
        </w:rPr>
        <w:tab/>
      </w:r>
    </w:p>
    <w:p w:rsidR="00162F08" w:rsidRPr="002F0D88" w:rsidRDefault="00162F08" w:rsidP="002F0D88">
      <w:pPr>
        <w:pStyle w:val="NoSpacing"/>
        <w:jc w:val="both"/>
        <w:rPr>
          <w:rStyle w:val="None"/>
          <w:rFonts w:ascii="Arial" w:hAnsi="Arial" w:cs="Arial"/>
          <w:color w:val="auto"/>
        </w:rPr>
      </w:pPr>
    </w:p>
    <w:p w:rsidR="00162F08" w:rsidRPr="002F0D88" w:rsidRDefault="00162F08" w:rsidP="002F0D88">
      <w:pPr>
        <w:pStyle w:val="NoSpacing"/>
        <w:jc w:val="both"/>
        <w:rPr>
          <w:rStyle w:val="None"/>
          <w:rFonts w:ascii="Arial" w:hAnsi="Arial" w:cs="Arial"/>
          <w:b/>
          <w:color w:val="auto"/>
        </w:rPr>
      </w:pPr>
      <w:r w:rsidRPr="002F0D88">
        <w:rPr>
          <w:rStyle w:val="None"/>
          <w:rFonts w:ascii="Arial" w:hAnsi="Arial" w:cs="Arial"/>
          <w:b/>
          <w:color w:val="auto"/>
        </w:rPr>
        <w:t xml:space="preserve">Role &amp; Responsibility: </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2"/>
          <w:szCs w:val="22"/>
        </w:rPr>
      </w:pPr>
      <w:r w:rsidRPr="002F0D88">
        <w:rPr>
          <w:rStyle w:val="None"/>
          <w:rFonts w:ascii="Arial" w:hAnsi="Arial" w:cs="Arial"/>
          <w:sz w:val="22"/>
          <w:szCs w:val="22"/>
          <w:u w:color="000000"/>
        </w:rPr>
        <w:t xml:space="preserve"> Used Excel, mathematical methods,</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None"/>
          <w:rFonts w:ascii="Arial" w:hAnsi="Arial" w:cs="Arial"/>
          <w:sz w:val="22"/>
          <w:szCs w:val="22"/>
          <w:u w:color="000000"/>
        </w:rPr>
      </w:pPr>
      <w:r w:rsidRPr="002F0D88">
        <w:rPr>
          <w:rStyle w:val="None"/>
          <w:rFonts w:ascii="Arial" w:hAnsi="Arial" w:cs="Arial"/>
          <w:sz w:val="22"/>
          <w:szCs w:val="22"/>
          <w:u w:color="000000"/>
        </w:rPr>
        <w:t>Identified the error in interest accrual accounts.</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None"/>
          <w:rFonts w:ascii="Arial" w:hAnsi="Arial" w:cs="Arial"/>
          <w:sz w:val="22"/>
          <w:szCs w:val="22"/>
          <w:u w:color="000000"/>
        </w:rPr>
      </w:pPr>
      <w:r w:rsidRPr="002F0D88">
        <w:rPr>
          <w:rStyle w:val="None"/>
          <w:rFonts w:ascii="Arial" w:hAnsi="Arial" w:cs="Arial"/>
          <w:sz w:val="22"/>
          <w:szCs w:val="22"/>
          <w:u w:color="000000"/>
        </w:rPr>
        <w:t>Done the entire account process in excel to show the how the error happened and how it supposed to calculate</w:t>
      </w:r>
    </w:p>
    <w:p w:rsidR="00162F08" w:rsidRPr="002F0D88" w:rsidRDefault="00162F08" w:rsidP="002F0D88">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None"/>
          <w:rFonts w:ascii="Arial" w:hAnsi="Arial" w:cs="Arial"/>
          <w:sz w:val="22"/>
          <w:szCs w:val="22"/>
          <w:u w:color="000000"/>
        </w:rPr>
      </w:pPr>
      <w:r w:rsidRPr="002F0D88">
        <w:rPr>
          <w:rStyle w:val="None"/>
          <w:rFonts w:ascii="Arial" w:hAnsi="Arial" w:cs="Arial"/>
          <w:sz w:val="22"/>
          <w:szCs w:val="22"/>
          <w:u w:color="000000"/>
        </w:rPr>
        <w:t>Formed 3 members team lead by me and identified all the error and given inputs to tech team to run the patch and correct the entries</w:t>
      </w:r>
    </w:p>
    <w:p w:rsidR="00162F08" w:rsidRPr="002F0D88" w:rsidRDefault="00162F08" w:rsidP="002F0D88">
      <w:pPr>
        <w:pStyle w:val="ListParagraph"/>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jc w:val="both"/>
        <w:rPr>
          <w:rStyle w:val="None"/>
          <w:rFonts w:ascii="Arial" w:hAnsi="Arial" w:cs="Arial"/>
          <w:sz w:val="22"/>
          <w:szCs w:val="22"/>
          <w:u w:color="000000"/>
        </w:rPr>
      </w:pPr>
    </w:p>
    <w:p w:rsidR="00162F08" w:rsidRPr="002F0D88" w:rsidRDefault="00162F08" w:rsidP="002F0D88">
      <w:pPr>
        <w:spacing w:line="242" w:lineRule="auto"/>
        <w:ind w:left="360" w:right="971" w:hanging="360"/>
        <w:jc w:val="both"/>
        <w:rPr>
          <w:rStyle w:val="None"/>
          <w:rFonts w:ascii="Arial" w:hAnsi="Arial" w:cs="Arial"/>
          <w:sz w:val="22"/>
          <w:szCs w:val="22"/>
        </w:rPr>
      </w:pPr>
      <w:r w:rsidRPr="002F0D88">
        <w:rPr>
          <w:rStyle w:val="None"/>
          <w:rFonts w:ascii="Arial" w:hAnsi="Arial" w:cs="Arial"/>
          <w:b/>
          <w:sz w:val="22"/>
          <w:szCs w:val="22"/>
        </w:rPr>
        <w:t>Objectives Achieved</w:t>
      </w:r>
      <w:r w:rsidRPr="002F0D88">
        <w:rPr>
          <w:rStyle w:val="None"/>
          <w:rFonts w:ascii="Arial" w:hAnsi="Arial" w:cs="Arial"/>
          <w:sz w:val="22"/>
          <w:szCs w:val="22"/>
        </w:rPr>
        <w:t xml:space="preserve">: </w:t>
      </w:r>
    </w:p>
    <w:p w:rsidR="00162F08" w:rsidRPr="002F0D88" w:rsidRDefault="00162F08" w:rsidP="002F0D88">
      <w:pPr>
        <w:pStyle w:val="ListParagraph"/>
        <w:numPr>
          <w:ilvl w:val="0"/>
          <w:numId w:val="2"/>
        </w:numPr>
        <w:spacing w:line="242" w:lineRule="auto"/>
        <w:ind w:right="971"/>
        <w:jc w:val="both"/>
        <w:rPr>
          <w:rStyle w:val="None"/>
          <w:rFonts w:ascii="Arial" w:eastAsia="Arial" w:hAnsi="Arial" w:cs="Arial"/>
          <w:b/>
          <w:sz w:val="22"/>
          <w:szCs w:val="22"/>
        </w:rPr>
      </w:pPr>
      <w:r w:rsidRPr="002F0D88">
        <w:rPr>
          <w:rStyle w:val="None"/>
          <w:rFonts w:ascii="Arial" w:hAnsi="Arial" w:cs="Arial"/>
          <w:sz w:val="22"/>
          <w:szCs w:val="22"/>
        </w:rPr>
        <w:t>Cleaned the account system</w:t>
      </w:r>
    </w:p>
    <w:p w:rsidR="00162F08" w:rsidRPr="002F0D88" w:rsidRDefault="00162F08" w:rsidP="002F0D88">
      <w:pPr>
        <w:pStyle w:val="ListParagraph"/>
        <w:numPr>
          <w:ilvl w:val="0"/>
          <w:numId w:val="2"/>
        </w:numPr>
        <w:spacing w:line="242" w:lineRule="auto"/>
        <w:ind w:right="971"/>
        <w:jc w:val="both"/>
        <w:rPr>
          <w:rStyle w:val="None"/>
          <w:rFonts w:ascii="Arial" w:eastAsia="Arial" w:hAnsi="Arial" w:cs="Arial"/>
          <w:b/>
          <w:sz w:val="22"/>
          <w:szCs w:val="22"/>
        </w:rPr>
      </w:pPr>
      <w:r w:rsidRPr="002F0D88">
        <w:rPr>
          <w:rStyle w:val="None"/>
          <w:rFonts w:ascii="Arial" w:hAnsi="Arial" w:cs="Arial"/>
          <w:sz w:val="22"/>
          <w:szCs w:val="22"/>
        </w:rPr>
        <w:t xml:space="preserve">Eliminated the manual process of reconciliation before GL posting </w:t>
      </w:r>
    </w:p>
    <w:p w:rsidR="00162F08" w:rsidRPr="002F0D88" w:rsidRDefault="00162F08" w:rsidP="002F0D88">
      <w:pPr>
        <w:pStyle w:val="ListParagraph"/>
        <w:numPr>
          <w:ilvl w:val="0"/>
          <w:numId w:val="2"/>
        </w:numPr>
        <w:spacing w:line="242" w:lineRule="auto"/>
        <w:ind w:right="971"/>
        <w:jc w:val="both"/>
        <w:rPr>
          <w:rStyle w:val="None"/>
          <w:rFonts w:ascii="Arial" w:eastAsia="Arial" w:hAnsi="Arial" w:cs="Arial"/>
          <w:b/>
          <w:sz w:val="22"/>
          <w:szCs w:val="22"/>
        </w:rPr>
      </w:pPr>
      <w:r w:rsidRPr="002F0D88">
        <w:rPr>
          <w:rStyle w:val="None"/>
          <w:rFonts w:ascii="Arial" w:hAnsi="Arial" w:cs="Arial"/>
          <w:sz w:val="22"/>
          <w:szCs w:val="22"/>
        </w:rPr>
        <w:t xml:space="preserve"> Saved 700 man hours per year </w:t>
      </w:r>
    </w:p>
    <w:p w:rsidR="00162F08" w:rsidRPr="002F0D88" w:rsidRDefault="00162F08" w:rsidP="002F0D88">
      <w:pPr>
        <w:spacing w:line="242" w:lineRule="auto"/>
        <w:ind w:right="971"/>
        <w:jc w:val="both"/>
        <w:rPr>
          <w:rStyle w:val="None"/>
          <w:rFonts w:ascii="Arial" w:eastAsia="Arial" w:hAnsi="Arial" w:cs="Arial"/>
          <w:b/>
          <w:sz w:val="22"/>
          <w:szCs w:val="22"/>
        </w:rPr>
      </w:pPr>
    </w:p>
    <w:p w:rsidR="00162F08" w:rsidRPr="002F0D88" w:rsidRDefault="00162F08" w:rsidP="002F0D88">
      <w:pPr>
        <w:spacing w:line="242" w:lineRule="auto"/>
        <w:ind w:right="971"/>
        <w:jc w:val="both"/>
        <w:rPr>
          <w:rStyle w:val="None"/>
          <w:rFonts w:ascii="Arial" w:eastAsia="Arial" w:hAnsi="Arial" w:cs="Arial"/>
          <w:b/>
          <w:sz w:val="22"/>
          <w:szCs w:val="22"/>
        </w:rPr>
      </w:pPr>
    </w:p>
    <w:p w:rsidR="00095764" w:rsidRPr="002F0D88" w:rsidRDefault="00095764" w:rsidP="002F0D8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Fonts w:ascii="Arial" w:hAnsi="Arial" w:cs="Arial"/>
          <w:sz w:val="22"/>
          <w:szCs w:val="22"/>
        </w:rPr>
      </w:pPr>
    </w:p>
    <w:sectPr w:rsidR="00095764" w:rsidRPr="002F0D88" w:rsidSect="00B50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2pt;height:12pt" o:bullet="t">
        <v:imagedata r:id="rId1" o:title="bullet"/>
      </v:shape>
    </w:pict>
  </w:numPicBullet>
  <w:abstractNum w:abstractNumId="0" w15:restartNumberingAfterBreak="0">
    <w:nsid w:val="05750A61"/>
    <w:multiLevelType w:val="hybridMultilevel"/>
    <w:tmpl w:val="E01C5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93BCF"/>
    <w:multiLevelType w:val="hybridMultilevel"/>
    <w:tmpl w:val="8A742384"/>
    <w:lvl w:ilvl="0" w:tplc="04090001">
      <w:start w:val="1"/>
      <w:numFmt w:val="bullet"/>
      <w:lvlText w:val=""/>
      <w:lvlJc w:val="left"/>
      <w:pPr>
        <w:ind w:left="720" w:hanging="360"/>
      </w:pPr>
      <w:rPr>
        <w:rFonts w:ascii="Symbol" w:hAnsi="Symbol" w:hint="default"/>
      </w:rPr>
    </w:lvl>
    <w:lvl w:ilvl="1" w:tplc="9B0C9D82">
      <w:start w:val="1"/>
      <w:numFmt w:val="lowerLetter"/>
      <w:lvlText w:val="%2."/>
      <w:lvlJc w:val="left"/>
      <w:pPr>
        <w:ind w:left="1440" w:hanging="360"/>
      </w:pPr>
    </w:lvl>
    <w:lvl w:ilvl="2" w:tplc="F50A2640">
      <w:start w:val="1"/>
      <w:numFmt w:val="lowerRoman"/>
      <w:lvlText w:val="%3."/>
      <w:lvlJc w:val="right"/>
      <w:pPr>
        <w:ind w:left="2160" w:hanging="180"/>
      </w:pPr>
    </w:lvl>
    <w:lvl w:ilvl="3" w:tplc="DE6EA48C">
      <w:start w:val="1"/>
      <w:numFmt w:val="decimal"/>
      <w:lvlText w:val="%4."/>
      <w:lvlJc w:val="left"/>
      <w:pPr>
        <w:ind w:left="2880" w:hanging="360"/>
      </w:pPr>
    </w:lvl>
    <w:lvl w:ilvl="4" w:tplc="FE38634A">
      <w:start w:val="1"/>
      <w:numFmt w:val="lowerLetter"/>
      <w:lvlText w:val="%5."/>
      <w:lvlJc w:val="left"/>
      <w:pPr>
        <w:ind w:left="3600" w:hanging="360"/>
      </w:pPr>
    </w:lvl>
    <w:lvl w:ilvl="5" w:tplc="852C5CA4">
      <w:start w:val="1"/>
      <w:numFmt w:val="lowerRoman"/>
      <w:lvlText w:val="%6."/>
      <w:lvlJc w:val="right"/>
      <w:pPr>
        <w:ind w:left="4320" w:hanging="180"/>
      </w:pPr>
    </w:lvl>
    <w:lvl w:ilvl="6" w:tplc="842C03AE">
      <w:start w:val="1"/>
      <w:numFmt w:val="decimal"/>
      <w:lvlText w:val="%7."/>
      <w:lvlJc w:val="left"/>
      <w:pPr>
        <w:ind w:left="5040" w:hanging="360"/>
      </w:pPr>
    </w:lvl>
    <w:lvl w:ilvl="7" w:tplc="78467148">
      <w:start w:val="1"/>
      <w:numFmt w:val="lowerLetter"/>
      <w:lvlText w:val="%8."/>
      <w:lvlJc w:val="left"/>
      <w:pPr>
        <w:ind w:left="5760" w:hanging="360"/>
      </w:pPr>
    </w:lvl>
    <w:lvl w:ilvl="8" w:tplc="64663B56">
      <w:start w:val="1"/>
      <w:numFmt w:val="lowerRoman"/>
      <w:lvlText w:val="%9."/>
      <w:lvlJc w:val="right"/>
      <w:pPr>
        <w:ind w:left="6480" w:hanging="180"/>
      </w:pPr>
    </w:lvl>
  </w:abstractNum>
  <w:abstractNum w:abstractNumId="2" w15:restartNumberingAfterBreak="0">
    <w:nsid w:val="118D078D"/>
    <w:multiLevelType w:val="hybridMultilevel"/>
    <w:tmpl w:val="CCBAA69C"/>
    <w:lvl w:ilvl="0" w:tplc="8FDC854E">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AF34F0"/>
    <w:multiLevelType w:val="hybridMultilevel"/>
    <w:tmpl w:val="22E87C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4345C5"/>
    <w:multiLevelType w:val="hybridMultilevel"/>
    <w:tmpl w:val="BCEC4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03561"/>
    <w:multiLevelType w:val="hybridMultilevel"/>
    <w:tmpl w:val="047C49DA"/>
    <w:lvl w:ilvl="0" w:tplc="04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B16E93"/>
    <w:multiLevelType w:val="hybridMultilevel"/>
    <w:tmpl w:val="78C48820"/>
    <w:lvl w:ilvl="0" w:tplc="04090001">
      <w:start w:val="1"/>
      <w:numFmt w:val="bullet"/>
      <w:lvlText w:val=""/>
      <w:lvlJc w:val="left"/>
      <w:pPr>
        <w:ind w:left="720" w:hanging="360"/>
      </w:pPr>
      <w:rPr>
        <w:rFonts w:ascii="Symbol" w:hAnsi="Symbol" w:hint="default"/>
      </w:rPr>
    </w:lvl>
    <w:lvl w:ilvl="1" w:tplc="9B0C9D82">
      <w:start w:val="1"/>
      <w:numFmt w:val="lowerLetter"/>
      <w:lvlText w:val="%2."/>
      <w:lvlJc w:val="left"/>
      <w:pPr>
        <w:ind w:left="1440" w:hanging="360"/>
      </w:pPr>
    </w:lvl>
    <w:lvl w:ilvl="2" w:tplc="F50A2640">
      <w:start w:val="1"/>
      <w:numFmt w:val="lowerRoman"/>
      <w:lvlText w:val="%3."/>
      <w:lvlJc w:val="right"/>
      <w:pPr>
        <w:ind w:left="2160" w:hanging="180"/>
      </w:pPr>
    </w:lvl>
    <w:lvl w:ilvl="3" w:tplc="DE6EA48C">
      <w:start w:val="1"/>
      <w:numFmt w:val="decimal"/>
      <w:lvlText w:val="%4."/>
      <w:lvlJc w:val="left"/>
      <w:pPr>
        <w:ind w:left="2880" w:hanging="360"/>
      </w:pPr>
    </w:lvl>
    <w:lvl w:ilvl="4" w:tplc="FE38634A">
      <w:start w:val="1"/>
      <w:numFmt w:val="lowerLetter"/>
      <w:lvlText w:val="%5."/>
      <w:lvlJc w:val="left"/>
      <w:pPr>
        <w:ind w:left="3600" w:hanging="360"/>
      </w:pPr>
    </w:lvl>
    <w:lvl w:ilvl="5" w:tplc="852C5CA4">
      <w:start w:val="1"/>
      <w:numFmt w:val="lowerRoman"/>
      <w:lvlText w:val="%6."/>
      <w:lvlJc w:val="right"/>
      <w:pPr>
        <w:ind w:left="4320" w:hanging="180"/>
      </w:pPr>
    </w:lvl>
    <w:lvl w:ilvl="6" w:tplc="842C03AE">
      <w:start w:val="1"/>
      <w:numFmt w:val="decimal"/>
      <w:lvlText w:val="%7."/>
      <w:lvlJc w:val="left"/>
      <w:pPr>
        <w:ind w:left="5040" w:hanging="360"/>
      </w:pPr>
    </w:lvl>
    <w:lvl w:ilvl="7" w:tplc="78467148">
      <w:start w:val="1"/>
      <w:numFmt w:val="lowerLetter"/>
      <w:lvlText w:val="%8."/>
      <w:lvlJc w:val="left"/>
      <w:pPr>
        <w:ind w:left="5760" w:hanging="360"/>
      </w:pPr>
    </w:lvl>
    <w:lvl w:ilvl="8" w:tplc="64663B56">
      <w:start w:val="1"/>
      <w:numFmt w:val="lowerRoman"/>
      <w:lvlText w:val="%9."/>
      <w:lvlJc w:val="right"/>
      <w:pPr>
        <w:ind w:left="6480" w:hanging="180"/>
      </w:pPr>
    </w:lvl>
  </w:abstractNum>
  <w:abstractNum w:abstractNumId="7" w15:restartNumberingAfterBreak="0">
    <w:nsid w:val="2BD0736C"/>
    <w:multiLevelType w:val="multilevel"/>
    <w:tmpl w:val="C56C38AE"/>
    <w:lvl w:ilvl="0">
      <w:start w:val="1"/>
      <w:numFmt w:val="bullet"/>
      <w:lvlText w:val=""/>
      <w:lvlJc w:val="left"/>
      <w:pPr>
        <w:tabs>
          <w:tab w:val="num" w:pos="1080"/>
        </w:tabs>
        <w:ind w:left="1080" w:hanging="360"/>
      </w:pPr>
      <w:rPr>
        <w:rFonts w:ascii="Wingdings" w:hAnsi="Wingdings" w:hint="default"/>
        <w:color w:val="000000"/>
        <w:sz w:val="17"/>
        <w:szCs w:val="17"/>
      </w:rPr>
    </w:lvl>
    <w:lvl w:ilvl="1">
      <w:start w:val="1"/>
      <w:numFmt w:val="bullet"/>
      <w:lvlText w:val=""/>
      <w:lvlJc w:val="left"/>
      <w:pPr>
        <w:ind w:left="1800" w:hanging="360"/>
      </w:pPr>
      <w:rPr>
        <w:rFonts w:ascii="Wingdings" w:hAnsi="Wingdings" w:hint="default"/>
        <w:color w:val="000000"/>
        <w:sz w:val="17"/>
        <w:szCs w:val="17"/>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E7C0664"/>
    <w:multiLevelType w:val="multilevel"/>
    <w:tmpl w:val="C56C38AE"/>
    <w:lvl w:ilvl="0">
      <w:start w:val="1"/>
      <w:numFmt w:val="bullet"/>
      <w:lvlText w:val=""/>
      <w:lvlJc w:val="left"/>
      <w:pPr>
        <w:tabs>
          <w:tab w:val="num" w:pos="1080"/>
        </w:tabs>
        <w:ind w:left="1080" w:hanging="360"/>
      </w:pPr>
      <w:rPr>
        <w:rFonts w:ascii="Wingdings" w:hAnsi="Wingdings" w:hint="default"/>
        <w:color w:val="000000"/>
        <w:sz w:val="17"/>
        <w:szCs w:val="17"/>
      </w:rPr>
    </w:lvl>
    <w:lvl w:ilvl="1">
      <w:start w:val="1"/>
      <w:numFmt w:val="bullet"/>
      <w:lvlText w:val=""/>
      <w:lvlJc w:val="left"/>
      <w:pPr>
        <w:ind w:left="1800" w:hanging="360"/>
      </w:pPr>
      <w:rPr>
        <w:rFonts w:ascii="Wingdings" w:hAnsi="Wingdings" w:hint="default"/>
        <w:color w:val="000000"/>
        <w:sz w:val="17"/>
        <w:szCs w:val="17"/>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1164526"/>
    <w:multiLevelType w:val="hybridMultilevel"/>
    <w:tmpl w:val="0330B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88783C"/>
    <w:multiLevelType w:val="hybridMultilevel"/>
    <w:tmpl w:val="C03A14F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3977575F"/>
    <w:multiLevelType w:val="hybridMultilevel"/>
    <w:tmpl w:val="9822E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C9302A"/>
    <w:multiLevelType w:val="hybridMultilevel"/>
    <w:tmpl w:val="1408BC9A"/>
    <w:lvl w:ilvl="0" w:tplc="04090017">
      <w:start w:val="1"/>
      <w:numFmt w:val="lowerLetter"/>
      <w:lvlText w:val="%1)"/>
      <w:lvlJc w:val="left"/>
      <w:pPr>
        <w:ind w:left="1485" w:hanging="360"/>
      </w:p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13" w15:restartNumberingAfterBreak="0">
    <w:nsid w:val="4ABE3264"/>
    <w:multiLevelType w:val="hybridMultilevel"/>
    <w:tmpl w:val="EB748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26BC6"/>
    <w:multiLevelType w:val="hybridMultilevel"/>
    <w:tmpl w:val="979E37AC"/>
    <w:lvl w:ilvl="0" w:tplc="04090001">
      <w:start w:val="1"/>
      <w:numFmt w:val="bullet"/>
      <w:lvlText w:val=""/>
      <w:lvlJc w:val="left"/>
      <w:pPr>
        <w:ind w:left="720" w:hanging="360"/>
      </w:pPr>
      <w:rPr>
        <w:rFonts w:ascii="Symbol" w:hAnsi="Symbol" w:hint="default"/>
      </w:rPr>
    </w:lvl>
    <w:lvl w:ilvl="1" w:tplc="9B0C9D82">
      <w:start w:val="1"/>
      <w:numFmt w:val="lowerLetter"/>
      <w:lvlText w:val="%2."/>
      <w:lvlJc w:val="left"/>
      <w:pPr>
        <w:ind w:left="1440" w:hanging="360"/>
      </w:pPr>
    </w:lvl>
    <w:lvl w:ilvl="2" w:tplc="F50A2640">
      <w:start w:val="1"/>
      <w:numFmt w:val="lowerRoman"/>
      <w:lvlText w:val="%3."/>
      <w:lvlJc w:val="right"/>
      <w:pPr>
        <w:ind w:left="2160" w:hanging="180"/>
      </w:pPr>
    </w:lvl>
    <w:lvl w:ilvl="3" w:tplc="DE6EA48C">
      <w:start w:val="1"/>
      <w:numFmt w:val="decimal"/>
      <w:lvlText w:val="%4."/>
      <w:lvlJc w:val="left"/>
      <w:pPr>
        <w:ind w:left="2880" w:hanging="360"/>
      </w:pPr>
    </w:lvl>
    <w:lvl w:ilvl="4" w:tplc="FE38634A">
      <w:start w:val="1"/>
      <w:numFmt w:val="lowerLetter"/>
      <w:lvlText w:val="%5."/>
      <w:lvlJc w:val="left"/>
      <w:pPr>
        <w:ind w:left="3600" w:hanging="360"/>
      </w:pPr>
    </w:lvl>
    <w:lvl w:ilvl="5" w:tplc="852C5CA4">
      <w:start w:val="1"/>
      <w:numFmt w:val="lowerRoman"/>
      <w:lvlText w:val="%6."/>
      <w:lvlJc w:val="right"/>
      <w:pPr>
        <w:ind w:left="4320" w:hanging="180"/>
      </w:pPr>
    </w:lvl>
    <w:lvl w:ilvl="6" w:tplc="842C03AE">
      <w:start w:val="1"/>
      <w:numFmt w:val="decimal"/>
      <w:lvlText w:val="%7."/>
      <w:lvlJc w:val="left"/>
      <w:pPr>
        <w:ind w:left="5040" w:hanging="360"/>
      </w:pPr>
    </w:lvl>
    <w:lvl w:ilvl="7" w:tplc="78467148">
      <w:start w:val="1"/>
      <w:numFmt w:val="lowerLetter"/>
      <w:lvlText w:val="%8."/>
      <w:lvlJc w:val="left"/>
      <w:pPr>
        <w:ind w:left="5760" w:hanging="360"/>
      </w:pPr>
    </w:lvl>
    <w:lvl w:ilvl="8" w:tplc="64663B56">
      <w:start w:val="1"/>
      <w:numFmt w:val="lowerRoman"/>
      <w:lvlText w:val="%9."/>
      <w:lvlJc w:val="right"/>
      <w:pPr>
        <w:ind w:left="6480" w:hanging="180"/>
      </w:pPr>
    </w:lvl>
  </w:abstractNum>
  <w:abstractNum w:abstractNumId="15" w15:restartNumberingAfterBreak="0">
    <w:nsid w:val="5BE23E09"/>
    <w:multiLevelType w:val="hybridMultilevel"/>
    <w:tmpl w:val="4372EC36"/>
    <w:lvl w:ilvl="0" w:tplc="E0441F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81E251A"/>
    <w:multiLevelType w:val="hybridMultilevel"/>
    <w:tmpl w:val="29CCD8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3906A8"/>
    <w:multiLevelType w:val="hybridMultilevel"/>
    <w:tmpl w:val="03506B24"/>
    <w:lvl w:ilvl="0" w:tplc="04090001">
      <w:start w:val="1"/>
      <w:numFmt w:val="bullet"/>
      <w:lvlText w:val=""/>
      <w:lvlJc w:val="left"/>
      <w:pPr>
        <w:ind w:left="720" w:hanging="360"/>
      </w:pPr>
      <w:rPr>
        <w:rFonts w:ascii="Symbol" w:hAnsi="Symbol" w:hint="default"/>
      </w:rPr>
    </w:lvl>
    <w:lvl w:ilvl="1" w:tplc="9B0C9D82">
      <w:start w:val="1"/>
      <w:numFmt w:val="lowerLetter"/>
      <w:lvlText w:val="%2."/>
      <w:lvlJc w:val="left"/>
      <w:pPr>
        <w:ind w:left="1440" w:hanging="360"/>
      </w:pPr>
    </w:lvl>
    <w:lvl w:ilvl="2" w:tplc="F50A2640">
      <w:start w:val="1"/>
      <w:numFmt w:val="lowerRoman"/>
      <w:lvlText w:val="%3."/>
      <w:lvlJc w:val="right"/>
      <w:pPr>
        <w:ind w:left="2160" w:hanging="180"/>
      </w:pPr>
    </w:lvl>
    <w:lvl w:ilvl="3" w:tplc="DE6EA48C">
      <w:start w:val="1"/>
      <w:numFmt w:val="decimal"/>
      <w:lvlText w:val="%4."/>
      <w:lvlJc w:val="left"/>
      <w:pPr>
        <w:ind w:left="2880" w:hanging="360"/>
      </w:pPr>
    </w:lvl>
    <w:lvl w:ilvl="4" w:tplc="FE38634A">
      <w:start w:val="1"/>
      <w:numFmt w:val="lowerLetter"/>
      <w:lvlText w:val="%5."/>
      <w:lvlJc w:val="left"/>
      <w:pPr>
        <w:ind w:left="3600" w:hanging="360"/>
      </w:pPr>
    </w:lvl>
    <w:lvl w:ilvl="5" w:tplc="852C5CA4">
      <w:start w:val="1"/>
      <w:numFmt w:val="lowerRoman"/>
      <w:lvlText w:val="%6."/>
      <w:lvlJc w:val="right"/>
      <w:pPr>
        <w:ind w:left="4320" w:hanging="180"/>
      </w:pPr>
    </w:lvl>
    <w:lvl w:ilvl="6" w:tplc="842C03AE">
      <w:start w:val="1"/>
      <w:numFmt w:val="decimal"/>
      <w:lvlText w:val="%7."/>
      <w:lvlJc w:val="left"/>
      <w:pPr>
        <w:ind w:left="5040" w:hanging="360"/>
      </w:pPr>
    </w:lvl>
    <w:lvl w:ilvl="7" w:tplc="78467148">
      <w:start w:val="1"/>
      <w:numFmt w:val="lowerLetter"/>
      <w:lvlText w:val="%8."/>
      <w:lvlJc w:val="left"/>
      <w:pPr>
        <w:ind w:left="5760" w:hanging="360"/>
      </w:pPr>
    </w:lvl>
    <w:lvl w:ilvl="8" w:tplc="64663B56">
      <w:start w:val="1"/>
      <w:numFmt w:val="lowerRoman"/>
      <w:lvlText w:val="%9."/>
      <w:lvlJc w:val="right"/>
      <w:pPr>
        <w:ind w:left="6480" w:hanging="180"/>
      </w:pPr>
    </w:lvl>
  </w:abstractNum>
  <w:abstractNum w:abstractNumId="18" w15:restartNumberingAfterBreak="0">
    <w:nsid w:val="741E6F76"/>
    <w:multiLevelType w:val="hybridMultilevel"/>
    <w:tmpl w:val="C156A580"/>
    <w:lvl w:ilvl="0" w:tplc="C4D23A94">
      <w:start w:val="1"/>
      <w:numFmt w:val="decimal"/>
      <w:lvlText w:val="%1."/>
      <w:lvlJc w:val="left"/>
      <w:pPr>
        <w:ind w:left="720" w:hanging="360"/>
      </w:pPr>
    </w:lvl>
    <w:lvl w:ilvl="1" w:tplc="9B0C9D82">
      <w:start w:val="1"/>
      <w:numFmt w:val="lowerLetter"/>
      <w:lvlText w:val="%2."/>
      <w:lvlJc w:val="left"/>
      <w:pPr>
        <w:ind w:left="1440" w:hanging="360"/>
      </w:pPr>
    </w:lvl>
    <w:lvl w:ilvl="2" w:tplc="F50A2640">
      <w:start w:val="1"/>
      <w:numFmt w:val="lowerRoman"/>
      <w:lvlText w:val="%3."/>
      <w:lvlJc w:val="right"/>
      <w:pPr>
        <w:ind w:left="2160" w:hanging="180"/>
      </w:pPr>
    </w:lvl>
    <w:lvl w:ilvl="3" w:tplc="DE6EA48C">
      <w:start w:val="1"/>
      <w:numFmt w:val="decimal"/>
      <w:lvlText w:val="%4."/>
      <w:lvlJc w:val="left"/>
      <w:pPr>
        <w:ind w:left="2880" w:hanging="360"/>
      </w:pPr>
    </w:lvl>
    <w:lvl w:ilvl="4" w:tplc="FE38634A">
      <w:start w:val="1"/>
      <w:numFmt w:val="lowerLetter"/>
      <w:lvlText w:val="%5."/>
      <w:lvlJc w:val="left"/>
      <w:pPr>
        <w:ind w:left="3600" w:hanging="360"/>
      </w:pPr>
    </w:lvl>
    <w:lvl w:ilvl="5" w:tplc="852C5CA4">
      <w:start w:val="1"/>
      <w:numFmt w:val="lowerRoman"/>
      <w:lvlText w:val="%6."/>
      <w:lvlJc w:val="right"/>
      <w:pPr>
        <w:ind w:left="4320" w:hanging="180"/>
      </w:pPr>
    </w:lvl>
    <w:lvl w:ilvl="6" w:tplc="842C03AE">
      <w:start w:val="1"/>
      <w:numFmt w:val="decimal"/>
      <w:lvlText w:val="%7."/>
      <w:lvlJc w:val="left"/>
      <w:pPr>
        <w:ind w:left="5040" w:hanging="360"/>
      </w:pPr>
    </w:lvl>
    <w:lvl w:ilvl="7" w:tplc="78467148">
      <w:start w:val="1"/>
      <w:numFmt w:val="lowerLetter"/>
      <w:lvlText w:val="%8."/>
      <w:lvlJc w:val="left"/>
      <w:pPr>
        <w:ind w:left="5760" w:hanging="360"/>
      </w:pPr>
    </w:lvl>
    <w:lvl w:ilvl="8" w:tplc="64663B56">
      <w:start w:val="1"/>
      <w:numFmt w:val="lowerRoman"/>
      <w:lvlText w:val="%9."/>
      <w:lvlJc w:val="right"/>
      <w:pPr>
        <w:ind w:left="6480" w:hanging="180"/>
      </w:pPr>
    </w:lvl>
  </w:abstractNum>
  <w:abstractNum w:abstractNumId="19" w15:restartNumberingAfterBreak="0">
    <w:nsid w:val="744B24CD"/>
    <w:multiLevelType w:val="hybridMultilevel"/>
    <w:tmpl w:val="1AFA29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D66B55"/>
    <w:multiLevelType w:val="hybridMultilevel"/>
    <w:tmpl w:val="E6D066E8"/>
    <w:lvl w:ilvl="0" w:tplc="04090001">
      <w:start w:val="1"/>
      <w:numFmt w:val="bullet"/>
      <w:lvlText w:val=""/>
      <w:lvlJc w:val="left"/>
      <w:pPr>
        <w:ind w:left="720" w:hanging="360"/>
      </w:pPr>
      <w:rPr>
        <w:rFonts w:ascii="Symbol" w:hAnsi="Symbol" w:hint="default"/>
      </w:rPr>
    </w:lvl>
    <w:lvl w:ilvl="1" w:tplc="9B0C9D82">
      <w:start w:val="1"/>
      <w:numFmt w:val="lowerLetter"/>
      <w:lvlText w:val="%2."/>
      <w:lvlJc w:val="left"/>
      <w:pPr>
        <w:ind w:left="1440" w:hanging="360"/>
      </w:pPr>
    </w:lvl>
    <w:lvl w:ilvl="2" w:tplc="F50A2640">
      <w:start w:val="1"/>
      <w:numFmt w:val="lowerRoman"/>
      <w:lvlText w:val="%3."/>
      <w:lvlJc w:val="right"/>
      <w:pPr>
        <w:ind w:left="2160" w:hanging="180"/>
      </w:pPr>
    </w:lvl>
    <w:lvl w:ilvl="3" w:tplc="DE6EA48C">
      <w:start w:val="1"/>
      <w:numFmt w:val="decimal"/>
      <w:lvlText w:val="%4."/>
      <w:lvlJc w:val="left"/>
      <w:pPr>
        <w:ind w:left="2880" w:hanging="360"/>
      </w:pPr>
    </w:lvl>
    <w:lvl w:ilvl="4" w:tplc="FE38634A">
      <w:start w:val="1"/>
      <w:numFmt w:val="lowerLetter"/>
      <w:lvlText w:val="%5."/>
      <w:lvlJc w:val="left"/>
      <w:pPr>
        <w:ind w:left="3600" w:hanging="360"/>
      </w:pPr>
    </w:lvl>
    <w:lvl w:ilvl="5" w:tplc="852C5CA4">
      <w:start w:val="1"/>
      <w:numFmt w:val="lowerRoman"/>
      <w:lvlText w:val="%6."/>
      <w:lvlJc w:val="right"/>
      <w:pPr>
        <w:ind w:left="4320" w:hanging="180"/>
      </w:pPr>
    </w:lvl>
    <w:lvl w:ilvl="6" w:tplc="842C03AE">
      <w:start w:val="1"/>
      <w:numFmt w:val="decimal"/>
      <w:lvlText w:val="%7."/>
      <w:lvlJc w:val="left"/>
      <w:pPr>
        <w:ind w:left="5040" w:hanging="360"/>
      </w:pPr>
    </w:lvl>
    <w:lvl w:ilvl="7" w:tplc="78467148">
      <w:start w:val="1"/>
      <w:numFmt w:val="lowerLetter"/>
      <w:lvlText w:val="%8."/>
      <w:lvlJc w:val="left"/>
      <w:pPr>
        <w:ind w:left="5760" w:hanging="360"/>
      </w:pPr>
    </w:lvl>
    <w:lvl w:ilvl="8" w:tplc="64663B56">
      <w:start w:val="1"/>
      <w:numFmt w:val="lowerRoman"/>
      <w:lvlText w:val="%9."/>
      <w:lvlJc w:val="right"/>
      <w:pPr>
        <w:ind w:left="6480" w:hanging="180"/>
      </w:pPr>
    </w:lvl>
  </w:abstractNum>
  <w:abstractNum w:abstractNumId="21" w15:restartNumberingAfterBreak="0">
    <w:nsid w:val="7E0A2AF2"/>
    <w:multiLevelType w:val="hybridMultilevel"/>
    <w:tmpl w:val="14F0931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7FFA6EB7"/>
    <w:multiLevelType w:val="hybridMultilevel"/>
    <w:tmpl w:val="5FDCEEEC"/>
    <w:lvl w:ilvl="0" w:tplc="BD8298FE">
      <w:start w:val="1"/>
      <w:numFmt w:val="bullet"/>
      <w:pStyle w:val="NormalVerdana"/>
      <w:lvlText w:val=""/>
      <w:lvlJc w:val="left"/>
      <w:pPr>
        <w:ind w:left="720" w:hanging="360"/>
      </w:pPr>
      <w:rPr>
        <w:rFonts w:ascii="Wingdings" w:hAnsi="Wingdings" w:hint="default"/>
        <w:color w:val="000000"/>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2"/>
  </w:num>
  <w:num w:numId="4">
    <w:abstractNumId w:val="18"/>
  </w:num>
  <w:num w:numId="5">
    <w:abstractNumId w:val="11"/>
  </w:num>
  <w:num w:numId="6">
    <w:abstractNumId w:val="12"/>
  </w:num>
  <w:num w:numId="7">
    <w:abstractNumId w:val="19"/>
  </w:num>
  <w:num w:numId="8">
    <w:abstractNumId w:val="8"/>
  </w:num>
  <w:num w:numId="9">
    <w:abstractNumId w:val="7"/>
  </w:num>
  <w:num w:numId="10">
    <w:abstractNumId w:val="22"/>
  </w:num>
  <w:num w:numId="11">
    <w:abstractNumId w:val="5"/>
  </w:num>
  <w:num w:numId="12">
    <w:abstractNumId w:val="14"/>
  </w:num>
  <w:num w:numId="13">
    <w:abstractNumId w:val="1"/>
  </w:num>
  <w:num w:numId="14">
    <w:abstractNumId w:val="20"/>
  </w:num>
  <w:num w:numId="15">
    <w:abstractNumId w:val="6"/>
  </w:num>
  <w:num w:numId="16">
    <w:abstractNumId w:val="17"/>
  </w:num>
  <w:num w:numId="17">
    <w:abstractNumId w:val="16"/>
  </w:num>
  <w:num w:numId="18">
    <w:abstractNumId w:val="4"/>
  </w:num>
  <w:num w:numId="19">
    <w:abstractNumId w:val="21"/>
  </w:num>
  <w:num w:numId="20">
    <w:abstractNumId w:val="10"/>
  </w:num>
  <w:num w:numId="21">
    <w:abstractNumId w:val="0"/>
  </w:num>
  <w:num w:numId="22">
    <w:abstractNumId w:val="15"/>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6F5"/>
    <w:rsid w:val="00095764"/>
    <w:rsid w:val="00162F08"/>
    <w:rsid w:val="002F0D88"/>
    <w:rsid w:val="00430EE0"/>
    <w:rsid w:val="005D7AD0"/>
    <w:rsid w:val="006F142A"/>
    <w:rsid w:val="00721A43"/>
    <w:rsid w:val="007836F5"/>
    <w:rsid w:val="009B6696"/>
    <w:rsid w:val="009D28D9"/>
    <w:rsid w:val="00A95FAD"/>
    <w:rsid w:val="00B50828"/>
    <w:rsid w:val="00B762F9"/>
    <w:rsid w:val="00BC3C12"/>
    <w:rsid w:val="00C86C03"/>
    <w:rsid w:val="00EA4081"/>
    <w:rsid w:val="00F050AD"/>
    <w:rsid w:val="00F97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A144D9-40CB-43A4-B600-5D73D590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97BCF"/>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F97BCF"/>
    <w:pPr>
      <w:pBdr>
        <w:top w:val="nil"/>
        <w:left w:val="nil"/>
        <w:bottom w:val="nil"/>
        <w:right w:val="nil"/>
        <w:between w:val="nil"/>
        <w:bar w:val="nil"/>
      </w:pBdr>
    </w:pPr>
    <w:rPr>
      <w:rFonts w:ascii="Calibri" w:eastAsia="Arial Unicode MS" w:hAnsi="Calibri" w:cs="Arial Unicode MS"/>
      <w:color w:val="000000"/>
      <w:u w:color="000000"/>
      <w:bdr w:val="nil"/>
      <w14:textOutline w14:w="12700" w14:cap="flat" w14:cmpd="sng" w14:algn="ctr">
        <w14:noFill/>
        <w14:prstDash w14:val="solid"/>
        <w14:miter w14:lim="400000"/>
      </w14:textOutline>
    </w:rPr>
  </w:style>
  <w:style w:type="character" w:customStyle="1" w:styleId="None">
    <w:name w:val="None"/>
    <w:rsid w:val="00F97BCF"/>
  </w:style>
  <w:style w:type="paragraph" w:styleId="NoSpacing">
    <w:name w:val="No Spacing"/>
    <w:rsid w:val="00F97BCF"/>
    <w:pPr>
      <w:pBdr>
        <w:top w:val="nil"/>
        <w:left w:val="nil"/>
        <w:bottom w:val="nil"/>
        <w:right w:val="nil"/>
        <w:between w:val="nil"/>
        <w:bar w:val="nil"/>
      </w:pBdr>
      <w:spacing w:after="0" w:line="240" w:lineRule="auto"/>
    </w:pPr>
    <w:rPr>
      <w:rFonts w:ascii="Calibri" w:eastAsia="Arial Unicode MS" w:hAnsi="Calibri" w:cs="Arial Unicode MS"/>
      <w:color w:val="000000"/>
      <w:u w:color="000000"/>
      <w:bdr w:val="nil"/>
    </w:rPr>
  </w:style>
  <w:style w:type="paragraph" w:styleId="ListParagraph">
    <w:name w:val="List Paragraph"/>
    <w:basedOn w:val="Normal"/>
    <w:link w:val="ListParagraphChar"/>
    <w:uiPriority w:val="34"/>
    <w:qFormat/>
    <w:rsid w:val="00F97BCF"/>
    <w:pPr>
      <w:ind w:left="720"/>
      <w:contextualSpacing/>
    </w:pPr>
  </w:style>
  <w:style w:type="character" w:customStyle="1" w:styleId="ListParagraphChar">
    <w:name w:val="List Paragraph Char"/>
    <w:link w:val="ListParagraph"/>
    <w:uiPriority w:val="34"/>
    <w:rsid w:val="00F97BCF"/>
    <w:rPr>
      <w:rFonts w:ascii="Times New Roman" w:eastAsia="Arial Unicode MS" w:hAnsi="Times New Roman" w:cs="Times New Roman"/>
      <w:sz w:val="24"/>
      <w:szCs w:val="24"/>
      <w:bdr w:val="nil"/>
    </w:rPr>
  </w:style>
  <w:style w:type="paragraph" w:styleId="BalloonText">
    <w:name w:val="Balloon Text"/>
    <w:basedOn w:val="Normal"/>
    <w:link w:val="BalloonTextChar"/>
    <w:uiPriority w:val="99"/>
    <w:semiHidden/>
    <w:unhideWhenUsed/>
    <w:rsid w:val="00F97BCF"/>
    <w:pPr>
      <w:pBdr>
        <w:top w:val="none" w:sz="0" w:space="0" w:color="auto"/>
        <w:left w:val="none" w:sz="0" w:space="0" w:color="auto"/>
        <w:bottom w:val="none" w:sz="0" w:space="0" w:color="auto"/>
        <w:right w:val="none" w:sz="0" w:space="0" w:color="auto"/>
        <w:between w:val="none" w:sz="0" w:space="0" w:color="auto"/>
        <w:bar w:val="none" w:sz="0" w:color="auto"/>
      </w:pBdr>
    </w:pPr>
    <w:rPr>
      <w:rFonts w:ascii="Tahoma" w:eastAsiaTheme="minorHAnsi" w:hAnsi="Tahoma" w:cs="Tahoma"/>
      <w:sz w:val="16"/>
      <w:szCs w:val="16"/>
      <w:bdr w:val="none" w:sz="0" w:space="0" w:color="auto"/>
    </w:rPr>
  </w:style>
  <w:style w:type="character" w:customStyle="1" w:styleId="BalloonTextChar">
    <w:name w:val="Balloon Text Char"/>
    <w:basedOn w:val="DefaultParagraphFont"/>
    <w:link w:val="BalloonText"/>
    <w:uiPriority w:val="99"/>
    <w:semiHidden/>
    <w:rsid w:val="00F97BCF"/>
    <w:rPr>
      <w:rFonts w:ascii="Tahoma" w:hAnsi="Tahoma" w:cs="Tahoma"/>
      <w:sz w:val="16"/>
      <w:szCs w:val="16"/>
    </w:rPr>
  </w:style>
  <w:style w:type="paragraph" w:styleId="HTMLPreformatted">
    <w:name w:val="HTML Preformatted"/>
    <w:basedOn w:val="Normal"/>
    <w:link w:val="HTMLPreformattedChar"/>
    <w:uiPriority w:val="99"/>
    <w:unhideWhenUsed/>
    <w:rsid w:val="00EA4081"/>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val="en-IN" w:eastAsia="en-IN" w:bidi="hi-IN"/>
    </w:rPr>
  </w:style>
  <w:style w:type="character" w:customStyle="1" w:styleId="HTMLPreformattedChar">
    <w:name w:val="HTML Preformatted Char"/>
    <w:basedOn w:val="DefaultParagraphFont"/>
    <w:link w:val="HTMLPreformatted"/>
    <w:uiPriority w:val="99"/>
    <w:rsid w:val="00EA4081"/>
    <w:rPr>
      <w:rFonts w:ascii="Courier New" w:eastAsia="Times New Roman" w:hAnsi="Courier New" w:cs="Courier New"/>
      <w:sz w:val="20"/>
      <w:szCs w:val="20"/>
      <w:lang w:val="en-IN" w:eastAsia="en-IN" w:bidi="hi-IN"/>
    </w:rPr>
  </w:style>
  <w:style w:type="paragraph" w:customStyle="1" w:styleId="NormalVerdana">
    <w:name w:val="Normal + Verdana"/>
    <w:aliases w:val="8.5 pt,Blue,Justified"/>
    <w:basedOn w:val="Normal"/>
    <w:link w:val="NormalVerdanaChar"/>
    <w:rsid w:val="005D7AD0"/>
    <w:pPr>
      <w:numPr>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Pr>
      <w:rFonts w:asciiTheme="minorHAnsi" w:eastAsiaTheme="minorHAnsi" w:hAnsiTheme="minorHAnsi" w:cstheme="minorBidi"/>
      <w:sz w:val="22"/>
      <w:szCs w:val="22"/>
      <w:bdr w:val="none" w:sz="0" w:space="0" w:color="auto"/>
    </w:rPr>
  </w:style>
  <w:style w:type="character" w:customStyle="1" w:styleId="NormalVerdanaChar">
    <w:name w:val="Normal + Verdana Char"/>
    <w:aliases w:val="8.5 pt Char,Blue Char,Justified Char"/>
    <w:link w:val="NormalVerdana"/>
    <w:rsid w:val="005D7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2021-06-29T17:30:00Z</dcterms:created>
  <dcterms:modified xsi:type="dcterms:W3CDTF">2021-07-02T15:23:00Z</dcterms:modified>
</cp:coreProperties>
</file>