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EduGenie: Google Gemini Powered Learning Assistant</w:t>
      </w:r>
    </w:p>
    <w:p>
      <w:pPr>
        <w:jc w:val="center"/>
      </w:pPr>
      <w:r>
        <w:rPr>
          <w:b/>
          <w:sz w:val="30"/>
        </w:rPr>
        <w:t>PROJECT DOCUMENTATION</w:t>
      </w:r>
    </w:p>
    <w:p>
      <w:pPr>
        <w:jc w:val="center"/>
      </w:pPr>
      <w:r>
        <w:rPr>
          <w:b/>
          <w:sz w:val="22"/>
        </w:rPr>
        <w:t>AI-Powered Educational Assistant</w:t>
      </w:r>
    </w:p>
    <w:p>
      <w:pPr>
        <w:jc w:val="center"/>
      </w:pPr>
      <w:r>
        <w:rPr>
          <w:b/>
          <w:sz w:val="20"/>
        </w:rPr>
        <w:t>Project ID: SWTID-2026-1393</w:t>
      </w:r>
    </w:p>
    <w:p>
      <w:pPr>
        <w:jc w:val="center"/>
      </w:pPr>
      <w:r>
        <w:rPr>
          <w:b w:val="0"/>
          <w:sz w:val="20"/>
        </w:rPr>
        <w:t>Backend: FastAPI  |  Frontend: HTML + CSS + JavaScript  |  AI: Google Gemini</w:t>
      </w:r>
    </w:p>
    <w:p>
      <w:r>
        <w:drawing>
          <wp:inline xmlns:a="http://schemas.openxmlformats.org/drawingml/2006/main" xmlns:pic="http://schemas.openxmlformats.org/drawingml/2006/picture">
            <wp:extent cx="5943600" cy="2740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Repository: https://github.com/bala712/EduGenie</w:t>
      </w:r>
    </w:p>
    <w:p>
      <w:pPr>
        <w:jc w:val="center"/>
      </w:pPr>
      <w:r>
        <w:rPr>
          <w:b w:val="0"/>
          <w:sz w:val="18"/>
        </w:rPr>
        <w:t>Hosted application: https://edugenie-t3j2.onrender.com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1. Project Description</w:t>
      </w:r>
    </w:p>
    <w:p>
      <w:r>
        <w:rPr>
          <w:b w:val="0"/>
          <w:sz w:val="19"/>
        </w:rPr>
        <w:t>EduGenie is a lightweight AI-powered educational assistant designed to simplify learning through generative AI. It provides a web-based interface where students can ask questions, request explanations, generate quizzes, summarize study material, and receive structured learning-path guidance.</w:t>
      </w:r>
    </w:p>
    <w:p>
      <w:r>
        <w:rPr>
          <w:b w:val="0"/>
          <w:sz w:val="19"/>
        </w:rPr>
        <w:t>The application uses a FastAPI backend to receive and process requests and a simple HTML/CSS/JavaScript frontend to present learning tasks and results. Google Gemini provides the main generative AI capabilities used by the learning functions.</w:t>
      </w:r>
    </w:p>
    <w:p>
      <w:r>
        <w:rPr>
          <w:b w:val="0"/>
          <w:sz w:val="19"/>
        </w:rPr>
        <w:t>EduGenie is intended to make common study activities faster and easier by bringing several learning-support functions into a single interface.</w:t>
      </w:r>
    </w:p>
    <w:p>
      <w:r>
        <w:rPr>
          <w:b/>
          <w:sz w:val="19"/>
        </w:rPr>
        <w:t>Core scenario:</w:t>
      </w:r>
    </w:p>
    <w:p>
      <w:r>
        <w:rPr>
          <w:b w:val="0"/>
          <w:sz w:val="19"/>
        </w:rPr>
        <w:t>A student enters a topic or question, selects the required learning task, submits it through the web interface, and receives an AI-generated response. The result is then displayed in the browser for study or revision.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2.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720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Scenario 1 – Question &amp; Answer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sz w:val="16"/>
              </w:rPr>
              <w:t>A student enters an academic question and requests a concise answer. The frontend sends the request to FastAPI, which invokes the Q&amp;A function and returns the generated answer.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Scenario 2 – Explanation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sz w:val="16"/>
              </w:rPr>
              <w:t>A student enters a difficult concept and requests a simpler explanation. The explanation module produces student-friendly learning content.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Scenario 3 – Quiz Practice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sz w:val="16"/>
              </w:rPr>
              <w:t>A student enters a topic and requests a practice quiz. The quiz module generates multiple-choice questions and presents them for self-assessment.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Scenario 4 – Summary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sz w:val="16"/>
              </w:rPr>
              <w:t>A student provides a long passage and requests a concise summary containing the important information for revision.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Scenario 5 – Learning Path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>
              <w:rPr>
                <w:sz w:val="16"/>
              </w:rPr>
              <w:t>A learner provides a topic and receives structured guidance from beginner-level concepts toward more advanced learning.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3. Technical Architecture</w:t>
      </w:r>
    </w:p>
    <w:p>
      <w:r>
        <w:rPr>
          <w:b w:val="0"/>
          <w:sz w:val="19"/>
        </w:rPr>
        <w:t>EduGenie follows a frontend–backend architecture. The browser provides the user interface, FastAPI handles application requests, and the learning modules connect the request to the appropriate AI processing function.</w:t>
      </w:r>
    </w:p>
    <w:p>
      <w:r>
        <w:drawing>
          <wp:inline xmlns:a="http://schemas.openxmlformats.org/drawingml/2006/main" xmlns:pic="http://schemas.openxmlformats.org/drawingml/2006/picture">
            <wp:extent cx="5943600" cy="2740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Architecture flow: User → Web Interface → FastAPI REST API → Learning Module → Google Gemini → Generated Result → Web Interface.</w:t>
      </w:r>
    </w:p>
    <w:p>
      <w:r>
        <w:rPr>
          <w:b w:val="0"/>
          <w:sz w:val="19"/>
        </w:rPr>
        <w:t>A persistent database is not required by the current implementation, so the architecture focuses on application processing and the external AI service.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4. Prerequisites and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Technology / Requirement</w:t>
            </w:r>
          </w:p>
        </w:tc>
        <w:tc>
          <w:tcPr>
            <w:tcW w:type="dxa" w:w="662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Python 3.10+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Application development and backend runtime.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FastAPI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REST API framework used to handle backend requests.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HTML5 / CSS3 / JavaScript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Web interface, styling and client-side interaction.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Google Gemini API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Generative AI for Q&amp;A, explanations, quizzes, summaries and learning guidance.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Uvicorn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ASGI server used to run the FastAPI application locally.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Jinja2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HTML templating support where used by the frontend.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Git / GitHub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Source-code version control and repository hosting.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Hosted deployment platform for the deployed EduGenie application.</w:t>
            </w:r>
          </w:p>
        </w:tc>
      </w:tr>
    </w:tbl>
    <w:p>
      <w:r>
        <w:rPr>
          <w:b/>
          <w:sz w:val="19"/>
        </w:rPr>
        <w:t>Security requirement:</w:t>
      </w:r>
    </w:p>
    <w:p>
      <w:r>
        <w:rPr>
          <w:b w:val="0"/>
          <w:sz w:val="19"/>
        </w:rPr>
        <w:t>The Gemini API key should be stored as an environment variable and should not be committed to the public repository.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5. Project Workflow</w:t>
      </w:r>
    </w:p>
    <w:p>
      <w:r>
        <w:drawing>
          <wp:inline xmlns:a="http://schemas.openxmlformats.org/drawingml/2006/main" xmlns:pic="http://schemas.openxmlformats.org/drawingml/2006/picture">
            <wp:extent cx="5943600" cy="2740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Milestone 1: Requirements and architecture – identify the learning tasks and define the frontend, FastAPI and Gemini interaction.</w:t>
      </w:r>
    </w:p>
    <w:p>
      <w:r>
        <w:rPr>
          <w:b w:val="0"/>
          <w:sz w:val="19"/>
        </w:rPr>
        <w:t>Milestone 2: Backend development – implement API routes and connect each route to the corresponding learning module.</w:t>
      </w:r>
    </w:p>
    <w:p>
      <w:r>
        <w:rPr>
          <w:b w:val="0"/>
          <w:sz w:val="19"/>
        </w:rPr>
        <w:t>Milestone 3: AI integration – configure Gemini access and construct prompts for each educational function.</w:t>
      </w:r>
    </w:p>
    <w:p>
      <w:r>
        <w:rPr>
          <w:b w:val="0"/>
          <w:sz w:val="19"/>
        </w:rPr>
        <w:t>Milestone 4: Frontend development – build the learning interface, inputs, task selection and result areas.</w:t>
      </w:r>
    </w:p>
    <w:p>
      <w:r>
        <w:rPr>
          <w:b w:val="0"/>
          <w:sz w:val="19"/>
        </w:rPr>
        <w:t>Milestone 5: Testing – verify Q&amp;A, explanation, quiz, summary and learning-path functions.</w:t>
      </w:r>
    </w:p>
    <w:p>
      <w:r>
        <w:rPr>
          <w:b w:val="0"/>
          <w:sz w:val="19"/>
        </w:rPr>
        <w:t>Milestone 6: Deployment – publish the project through the configured Render deployment and maintain the GitHub source repository.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6. Development Environment Setup</w:t>
      </w:r>
    </w:p>
    <w:p>
      <w:r>
        <w:rPr>
          <w:b w:val="0"/>
          <w:sz w:val="19"/>
        </w:rPr>
        <w:t>The project can be prepared locally using Python and a virtual environment.</w:t>
      </w:r>
    </w:p>
    <w:p>
      <w:pPr>
        <w:pStyle w:val="ListBullet"/>
        <w:spacing w:after="40"/>
      </w:pPr>
      <w:r>
        <w:rPr>
          <w:sz w:val="18"/>
        </w:rPr>
        <w:t>Install Python 3.10 or later and verify the installation with python --version.</w:t>
      </w:r>
    </w:p>
    <w:p>
      <w:pPr>
        <w:pStyle w:val="ListBullet"/>
        <w:spacing w:after="40"/>
      </w:pPr>
      <w:r>
        <w:rPr>
          <w:sz w:val="18"/>
        </w:rPr>
        <w:t>Open the EduGenie repository/project folder in VS Code.</w:t>
      </w:r>
    </w:p>
    <w:p>
      <w:pPr>
        <w:pStyle w:val="ListBullet"/>
        <w:spacing w:after="40"/>
      </w:pPr>
      <w:r>
        <w:rPr>
          <w:sz w:val="18"/>
        </w:rPr>
        <w:t>Create and activate a virtual environment if required.</w:t>
      </w:r>
    </w:p>
    <w:p>
      <w:pPr>
        <w:pStyle w:val="ListBullet"/>
        <w:spacing w:after="40"/>
      </w:pPr>
      <w:r>
        <w:rPr>
          <w:sz w:val="18"/>
        </w:rPr>
        <w:t>Install the project dependencies using the requirements file.</w:t>
      </w:r>
    </w:p>
    <w:p>
      <w:pPr>
        <w:pStyle w:val="ListBullet"/>
        <w:spacing w:after="40"/>
      </w:pPr>
      <w:r>
        <w:rPr>
          <w:sz w:val="18"/>
        </w:rPr>
        <w:t>Create the environment configuration and provide the required Gemini API key.</w:t>
      </w:r>
    </w:p>
    <w:p>
      <w:pPr>
        <w:pStyle w:val="ListBullet"/>
        <w:spacing w:after="40"/>
      </w:pPr>
      <w:r>
        <w:rPr>
          <w:sz w:val="18"/>
        </w:rPr>
        <w:t>Start the FastAPI application using the configured Uvicorn command.</w:t>
      </w:r>
    </w:p>
    <w:p>
      <w:pPr>
        <w:pStyle w:val="ListBullet"/>
        <w:spacing w:after="40"/>
      </w:pPr>
      <w:r>
        <w:rPr>
          <w:sz w:val="18"/>
        </w:rPr>
        <w:t>Open the local application URL in a browser and test the learning functions.</w:t>
      </w:r>
    </w:p>
    <w:p>
      <w:r>
        <w:rPr>
          <w:b w:val="0"/>
          <w:sz w:val="19"/>
        </w:rPr>
        <w:t>Typical local start command: uvicorn main:app --reload</w:t>
      </w:r>
    </w:p>
    <w:p>
      <w:r>
        <w:rPr>
          <w:b w:val="0"/>
          <w:sz w:val="19"/>
        </w:rPr>
        <w:t>Typical local URL: http://127.0.0.1:8000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7. Core Functionalities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662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Functionality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Student Learning Interface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Accepts topics/questions/text and displays AI-generated learning results.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Explanation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Produces clear explanations for submitted topics or questions.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Question &amp; Answer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Answers student questions and provides clarification.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Learning Path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Provides structured learning guidance based on the selected topic.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 Generation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Generates practice questions for self-assessment.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Summary / Study Notes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Converts longer educational text into concise revision content.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Gemini Integration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Connects the application to Google Gemini for generative AI output.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Backend API Processing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Receives frontend requests and routes them to the appropriate module.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8. FastAPI Backend Development</w:t>
      </w:r>
    </w:p>
    <w:p>
      <w:r>
        <w:rPr>
          <w:b w:val="0"/>
          <w:sz w:val="19"/>
        </w:rPr>
        <w:t>FastAPI acts as the application layer between the browser and the AI modules. Each learning task is exposed through a backend route or handler. The backend validates incoming data, invokes the requested learning function, and returns the generated result to the frontend.</w:t>
      </w:r>
    </w:p>
    <w:p>
      <w:r>
        <w:rPr>
          <w:b w:val="0"/>
          <w:sz w:val="19"/>
        </w:rPr>
        <w:t>Documented endpoint 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6336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/qa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6"/>
              </w:rPr>
              <w:t>Question and answer processing.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/explain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Concept explanation processing.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/quiz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 generation.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/summarize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Text summarization.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/learn/recommendations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rPr>
                <w:sz w:val="16"/>
              </w:rPr>
              <w:t>Learning-path / recommendation generation.</w:t>
            </w:r>
          </w:p>
        </w:tc>
      </w:tr>
    </w:tbl>
    <w:p>
      <w:r>
        <w:rPr>
          <w:b w:val="0"/>
          <w:sz w:val="19"/>
        </w:rPr>
        <w:t>Backend flow: Frontend request → FastAPI route → corresponding learning module → Gemini processing → structured response → frontend.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9. AI Integration and Prompt Handling</w:t>
      </w:r>
    </w:p>
    <w:p>
      <w:r>
        <w:rPr>
          <w:b w:val="0"/>
          <w:sz w:val="19"/>
        </w:rPr>
        <w:t>Google Gemini is used as the main generative AI service for EduGenie. The backend sends task-specific prompts and receives generated educational content.</w:t>
      </w:r>
    </w:p>
    <w:p>
      <w:r>
        <w:rPr>
          <w:b w:val="0"/>
          <w:sz w:val="19"/>
        </w:rPr>
        <w:t>The application separates the learning task from the presentation layer so that the frontend does not directly manage AI credentials or model requests.</w:t>
      </w:r>
    </w:p>
    <w:p>
      <w:pPr>
        <w:pStyle w:val="ListBullet"/>
        <w:spacing w:after="40"/>
      </w:pPr>
      <w:r>
        <w:rPr>
          <w:sz w:val="18"/>
        </w:rPr>
        <w:t>Q&amp;A prompts request a direct and useful educational answer.</w:t>
      </w:r>
    </w:p>
    <w:p>
      <w:pPr>
        <w:pStyle w:val="ListBullet"/>
        <w:spacing w:after="40"/>
      </w:pPr>
      <w:r>
        <w:rPr>
          <w:sz w:val="18"/>
        </w:rPr>
        <w:t>Explanation prompts request simplified, learner-friendly explanations.</w:t>
      </w:r>
    </w:p>
    <w:p>
      <w:pPr>
        <w:pStyle w:val="ListBullet"/>
        <w:spacing w:after="40"/>
      </w:pPr>
      <w:r>
        <w:rPr>
          <w:sz w:val="18"/>
        </w:rPr>
        <w:t>Quiz prompts request practice questions with structured answer information.</w:t>
      </w:r>
    </w:p>
    <w:p>
      <w:pPr>
        <w:pStyle w:val="ListBullet"/>
        <w:spacing w:after="40"/>
      </w:pPr>
      <w:r>
        <w:rPr>
          <w:sz w:val="18"/>
        </w:rPr>
        <w:t>Summary prompts request concise revision material while retaining important points.</w:t>
      </w:r>
    </w:p>
    <w:p>
      <w:pPr>
        <w:pStyle w:val="ListBullet"/>
        <w:spacing w:after="40"/>
      </w:pPr>
      <w:r>
        <w:rPr>
          <w:sz w:val="18"/>
        </w:rPr>
        <w:t>Learning-path prompts request ordered guidance from foundational concepts toward advanced topics.</w:t>
      </w:r>
    </w:p>
    <w:p>
      <w:r>
        <w:rPr>
          <w:b/>
          <w:sz w:val="19"/>
        </w:rPr>
        <w:t>API-key handling:</w:t>
      </w:r>
    </w:p>
    <w:p>
      <w:r>
        <w:rPr>
          <w:b w:val="0"/>
          <w:sz w:val="19"/>
        </w:rPr>
        <w:t>The Gemini API key is configured through environment variables. The key should remain outside source control.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10. Explanation and Q&amp;A Modules</w:t>
      </w:r>
    </w:p>
    <w:p>
      <w:r>
        <w:rPr>
          <w:b w:val="0"/>
          <w:sz w:val="19"/>
        </w:rPr>
        <w:t>Explanation Module</w:t>
      </w:r>
    </w:p>
    <w:p>
      <w:r>
        <w:rPr>
          <w:b w:val="0"/>
          <w:sz w:val="19"/>
        </w:rPr>
        <w:t>The explanation function is designed to convert difficult concepts into clearer, easier-to-understand learning content. The intended audience includes students and self-learners.</w:t>
      </w:r>
    </w:p>
    <w:p>
      <w:r>
        <w:rPr>
          <w:b w:val="0"/>
          <w:sz w:val="19"/>
        </w:rPr>
        <w:t>Question &amp; Answer Module</w:t>
      </w:r>
    </w:p>
    <w:p>
      <w:r>
        <w:rPr>
          <w:b w:val="0"/>
          <w:sz w:val="19"/>
        </w:rPr>
        <w:t>The Q&amp;A function accepts an educational question and returns a contextual answer. The frontend presents the response in the result area so that the learner can continue studying without leaving the application.</w:t>
      </w:r>
    </w:p>
    <w:p>
      <w:r>
        <w:rPr>
          <w:b w:val="0"/>
          <w:sz w:val="19"/>
        </w:rPr>
        <w:t>Expected interaction: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type="dxa" w:w="8496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sz w:val="16"/>
              </w:rPr>
              <w:t>Student enters a question or topic.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 sends the request to FastAPI.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sz w:val="16"/>
              </w:rPr>
              <w:t>FastAPI invokes the selected learning function.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Gemini generates the response.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Backend returns the result.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8496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 displays the answer/explanation.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11. Quiz Generation Module</w:t>
      </w:r>
    </w:p>
    <w:p>
      <w:r>
        <w:rPr>
          <w:b w:val="0"/>
          <w:sz w:val="19"/>
        </w:rPr>
        <w:t>The Quiz module is designed for active learning and self-assessment. A topic is supplied by the learner and the backend requests practice questions from the AI service.</w:t>
      </w:r>
    </w:p>
    <w:p>
      <w:r>
        <w:rPr>
          <w:b w:val="0"/>
          <w:sz w:val="19"/>
        </w:rPr>
        <w:t>The existing project documentation describes the quiz feature as generating three multiple-choice questions with four options each and structuring the result for display.</w:t>
      </w:r>
    </w:p>
    <w:p>
      <w:pPr>
        <w:pStyle w:val="ListBullet"/>
        <w:spacing w:after="40"/>
      </w:pPr>
      <w:r>
        <w:rPr>
          <w:sz w:val="18"/>
        </w:rPr>
        <w:t>Topic-based quiz generation.</w:t>
      </w:r>
    </w:p>
    <w:p>
      <w:pPr>
        <w:pStyle w:val="ListBullet"/>
        <w:spacing w:after="40"/>
      </w:pPr>
      <w:r>
        <w:rPr>
          <w:sz w:val="18"/>
        </w:rPr>
        <w:t>Multiple-choice question format.</w:t>
      </w:r>
    </w:p>
    <w:p>
      <w:pPr>
        <w:pStyle w:val="ListBullet"/>
        <w:spacing w:after="40"/>
      </w:pPr>
      <w:r>
        <w:rPr>
          <w:sz w:val="18"/>
        </w:rPr>
        <w:t>Four options for each question.</w:t>
      </w:r>
    </w:p>
    <w:p>
      <w:pPr>
        <w:pStyle w:val="ListBullet"/>
        <w:spacing w:after="40"/>
      </w:pPr>
      <w:r>
        <w:rPr>
          <w:sz w:val="18"/>
        </w:rPr>
        <w:t>Answer checking / self-assessment behaviour.</w:t>
      </w:r>
    </w:p>
    <w:p>
      <w:pPr>
        <w:pStyle w:val="ListBullet"/>
        <w:spacing w:after="40"/>
      </w:pPr>
      <w:r>
        <w:rPr>
          <w:sz w:val="18"/>
        </w:rPr>
        <w:t>AI-generated content returned through the FastAPI backend.</w:t>
      </w:r>
    </w:p>
    <w:p>
      <w:r>
        <w:rPr>
          <w:b w:val="0"/>
          <w:sz w:val="19"/>
        </w:rPr>
        <w:t>Quiz workflow: Topic → FastAPI /quiz → Gemini → Structured quiz result → Frontend → Student attempts quiz.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12. Summary and Learning Path Modules</w:t>
      </w:r>
    </w:p>
    <w:p>
      <w:r>
        <w:rPr>
          <w:b w:val="0"/>
          <w:sz w:val="19"/>
        </w:rPr>
        <w:t>Summary / Study Notes</w:t>
      </w:r>
    </w:p>
    <w:p>
      <w:r>
        <w:rPr>
          <w:b w:val="0"/>
          <w:sz w:val="19"/>
        </w:rPr>
        <w:t>The Summary module converts longer educational passages into concise revision material while retaining important information. This supports quick review before examinations or study sessions.</w:t>
      </w:r>
    </w:p>
    <w:p>
      <w:r>
        <w:rPr>
          <w:b w:val="0"/>
          <w:sz w:val="19"/>
        </w:rPr>
        <w:t>Learning Path</w:t>
      </w:r>
    </w:p>
    <w:p>
      <w:r>
        <w:rPr>
          <w:b w:val="0"/>
          <w:sz w:val="19"/>
        </w:rPr>
        <w:t>The Learning Path module provides structured guidance from beginner-level concepts toward more advanced learning. The documented design can include learning resources such as videos, articles or books when generated by the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60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type="dxa" w:w="374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Summary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6"/>
              </w:rPr>
              <w:t>Long educational passage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Concise study summary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>
              <w:rPr>
                <w:sz w:val="16"/>
              </w:rPr>
              <w:t>Learning Path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6"/>
              </w:rPr>
              <w:t>Topic / learning need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>
              <w:rPr>
                <w:sz w:val="16"/>
              </w:rPr>
              <w:t>Ordered learning guidance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13. Frontend Development</w:t>
      </w:r>
    </w:p>
    <w:p>
      <w:r>
        <w:rPr>
          <w:b w:val="0"/>
          <w:sz w:val="19"/>
        </w:rPr>
        <w:t>The frontend provides a single learning interface for the main EduGenie functions. Users select or access a task, enter the required content, submit the request, and view the generated response.</w:t>
      </w:r>
    </w:p>
    <w:p>
      <w:pPr>
        <w:pStyle w:val="ListBullet"/>
        <w:spacing w:after="40"/>
      </w:pPr>
      <w:r>
        <w:rPr>
          <w:sz w:val="18"/>
        </w:rPr>
        <w:t>Task selection for Explain, Q&amp;A, Quiz, Summary and Recommend Path.</w:t>
      </w:r>
    </w:p>
    <w:p>
      <w:pPr>
        <w:pStyle w:val="ListBullet"/>
        <w:spacing w:after="40"/>
      </w:pPr>
      <w:r>
        <w:rPr>
          <w:sz w:val="18"/>
        </w:rPr>
        <w:t>Text input for questions, topics or passages.</w:t>
      </w:r>
    </w:p>
    <w:p>
      <w:pPr>
        <w:pStyle w:val="ListBullet"/>
        <w:spacing w:after="40"/>
      </w:pPr>
      <w:r>
        <w:rPr>
          <w:sz w:val="18"/>
        </w:rPr>
        <w:t>Action/submit controls.</w:t>
      </w:r>
    </w:p>
    <w:p>
      <w:pPr>
        <w:pStyle w:val="ListBullet"/>
        <w:spacing w:after="40"/>
      </w:pPr>
      <w:r>
        <w:rPr>
          <w:sz w:val="18"/>
        </w:rPr>
        <w:t>Result display areas for generated content.</w:t>
      </w:r>
    </w:p>
    <w:p>
      <w:pPr>
        <w:pStyle w:val="ListBullet"/>
        <w:spacing w:after="40"/>
      </w:pPr>
      <w:r>
        <w:rPr>
          <w:sz w:val="18"/>
        </w:rPr>
        <w:t>Responsive styling for different screen sizes.</w:t>
      </w:r>
    </w:p>
    <w:p>
      <w:pPr>
        <w:pStyle w:val="ListBullet"/>
        <w:spacing w:after="40"/>
      </w:pPr>
      <w:r>
        <w:rPr>
          <w:sz w:val="18"/>
        </w:rPr>
        <w:t>Frontend-to-FastAPI request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sz w:val="20"/>
              </w:rPr>
              <w:t>[ EduGenie Home / Learning Interface Screenshot – insert actual project screenshot here 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14. User Interaction and Result Display</w:t>
      </w:r>
    </w:p>
    <w:p>
      <w:r>
        <w:rPr>
          <w:b w:val="0"/>
          <w:sz w:val="19"/>
        </w:rPr>
        <w:t>The frontend sends requests to the FastAPI backend and displays the returned result below the relevant learning task. This keeps the interaction simple: input → generate → review.</w:t>
      </w:r>
    </w:p>
    <w:p>
      <w:r>
        <w:rPr>
          <w:b w:val="0"/>
          <w:sz w:val="19"/>
        </w:rPr>
        <w:t>The interface is intended to support repeated learning tasks during the same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sz w:val="20"/>
              </w:rPr>
              <w:t>[ EduGenie Q&amp;A / Explanation Result Screenshot – insert actual project screenshot here ]</w:t>
            </w:r>
          </w:p>
        </w:tc>
      </w:tr>
    </w:tbl>
    <w:p>
      <w:r>
        <w:rPr>
          <w:b w:val="0"/>
          <w:sz w:val="19"/>
        </w:rPr>
        <w:t>For quiz generation, the result area presents the generated questions and options so the learner can attempt them and check understanding.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jc w:val="center"/>
            </w:pPr>
            <w:r>
              <w:rPr>
                <w:sz w:val="20"/>
              </w:rPr>
              <w:t>[ EduGenie Quiz Result Screenshot – insert actual project screenshot here 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15. Local Testing and Verification</w:t>
      </w:r>
    </w:p>
    <w:p>
      <w:r>
        <w:rPr>
          <w:b w:val="0"/>
          <w:sz w:val="19"/>
        </w:rPr>
        <w:t>Functional testing focuses on verifying that each documented learning function accepts input, reaches the correct backend handler, receives AI output and displays the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Test Case</w:t>
            </w:r>
          </w:p>
        </w:tc>
        <w:tc>
          <w:tcPr>
            <w:tcW w:type="dxa" w:w="432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30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Ask a question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Answer displayed in result area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Verified in development workflow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 explanation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Simplified explanation displayed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Verified in development workflow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 quiz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Multiple-choice quiz displayed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Verified in development workflow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Summarize passage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Concise summary displayed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Verified in development workflow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 learning path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6"/>
              </w:rPr>
              <w:t>Structured learning guidance displayed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Verified in development workflow</w:t>
            </w:r>
          </w:p>
        </w:tc>
      </w:tr>
    </w:tbl>
    <w:p>
      <w:r>
        <w:rPr>
          <w:b w:val="0"/>
          <w:sz w:val="19"/>
        </w:rPr>
        <w:t>For performance evidence, the separate Performance Testing document contains the project-specific test template and sample JMeter-style evidence.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16. Deployment</w:t>
      </w:r>
    </w:p>
    <w:p>
      <w:r>
        <w:rPr>
          <w:b w:val="0"/>
          <w:sz w:val="19"/>
        </w:rPr>
        <w:t>EduGenie has a GitHub repository and a deployed Render URL for project access.</w:t>
      </w:r>
    </w:p>
    <w:p>
      <w:r>
        <w:drawing>
          <wp:inline xmlns:a="http://schemas.openxmlformats.org/drawingml/2006/main" xmlns:pic="http://schemas.openxmlformats.org/drawingml/2006/picture">
            <wp:extent cx="5943600" cy="2740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8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Deployment Item</w:t>
            </w:r>
          </w:p>
        </w:tc>
        <w:tc>
          <w:tcPr>
            <w:tcW w:type="dxa" w:w="662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ID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SWTID-2026-1393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GitHub Repository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https://github.com/bala712/EduGenie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Hosted Application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https://edugenie-t3j2.onrender.com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Hosting Provider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Render</w:t>
            </w:r>
          </w:p>
        </w:tc>
      </w:tr>
    </w:tbl>
    <w:p>
      <w:r>
        <w:rPr>
          <w:b w:val="0"/>
          <w:sz w:val="19"/>
        </w:rPr>
        <w:t>Deployment flow: Developer → GitHub repository → Render deployment → Student browser.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17. Deployment and Run Instructions</w:t>
      </w:r>
    </w:p>
    <w:p>
      <w:r>
        <w:rPr>
          <w:b w:val="0"/>
          <w:sz w:val="19"/>
        </w:rPr>
        <w:t>Local execution</w:t>
      </w:r>
    </w:p>
    <w:p>
      <w:pPr>
        <w:pStyle w:val="ListBullet"/>
        <w:spacing w:after="40"/>
      </w:pPr>
      <w:r>
        <w:rPr>
          <w:sz w:val="18"/>
        </w:rPr>
        <w:t>Clone or open the EduGenie GitHub repository.</w:t>
      </w:r>
    </w:p>
    <w:p>
      <w:pPr>
        <w:pStyle w:val="ListBullet"/>
        <w:spacing w:after="40"/>
      </w:pPr>
      <w:r>
        <w:rPr>
          <w:sz w:val="18"/>
        </w:rPr>
        <w:t>Open the project in VS Code.</w:t>
      </w:r>
    </w:p>
    <w:p>
      <w:pPr>
        <w:pStyle w:val="ListBullet"/>
        <w:spacing w:after="40"/>
      </w:pPr>
      <w:r>
        <w:rPr>
          <w:sz w:val="18"/>
        </w:rPr>
        <w:t>Create/activate the Python virtual environment.</w:t>
      </w:r>
    </w:p>
    <w:p>
      <w:pPr>
        <w:pStyle w:val="ListBullet"/>
        <w:spacing w:after="40"/>
      </w:pPr>
      <w:r>
        <w:rPr>
          <w:sz w:val="18"/>
        </w:rPr>
        <w:t>Install dependencies from requirements.txt.</w:t>
      </w:r>
    </w:p>
    <w:p>
      <w:pPr>
        <w:pStyle w:val="ListBullet"/>
        <w:spacing w:after="40"/>
      </w:pPr>
      <w:r>
        <w:rPr>
          <w:sz w:val="18"/>
        </w:rPr>
        <w:t>Configure the Gemini API key through environment variables.</w:t>
      </w:r>
    </w:p>
    <w:p>
      <w:pPr>
        <w:pStyle w:val="ListBullet"/>
        <w:spacing w:after="40"/>
      </w:pPr>
      <w:r>
        <w:rPr>
          <w:sz w:val="18"/>
        </w:rPr>
        <w:t>Run the FastAPI application with Uvicorn.</w:t>
      </w:r>
    </w:p>
    <w:p>
      <w:pPr>
        <w:pStyle w:val="ListBullet"/>
        <w:spacing w:after="40"/>
      </w:pPr>
      <w:r>
        <w:rPr>
          <w:sz w:val="18"/>
        </w:rPr>
        <w:t>Open the local browser URL and test the modules.</w:t>
      </w:r>
    </w:p>
    <w:p>
      <w:r>
        <w:rPr>
          <w:b w:val="0"/>
          <w:sz w:val="19"/>
        </w:rPr>
        <w:t>Hosted execution</w:t>
      </w:r>
    </w:p>
    <w:p>
      <w:pPr>
        <w:pStyle w:val="ListBullet"/>
        <w:spacing w:after="40"/>
      </w:pPr>
      <w:r>
        <w:rPr>
          <w:sz w:val="18"/>
        </w:rPr>
        <w:t>Open the deployed Render URL in a browser.</w:t>
      </w:r>
    </w:p>
    <w:p>
      <w:pPr>
        <w:pStyle w:val="ListBullet"/>
        <w:spacing w:after="40"/>
      </w:pPr>
      <w:r>
        <w:rPr>
          <w:sz w:val="18"/>
        </w:rPr>
        <w:t>Use the learning interface to select a task.</w:t>
      </w:r>
    </w:p>
    <w:p>
      <w:pPr>
        <w:pStyle w:val="ListBullet"/>
        <w:spacing w:after="40"/>
      </w:pPr>
      <w:r>
        <w:rPr>
          <w:sz w:val="18"/>
        </w:rPr>
        <w:t>Enter the topic/question/passage.</w:t>
      </w:r>
    </w:p>
    <w:p>
      <w:pPr>
        <w:pStyle w:val="ListBullet"/>
        <w:spacing w:after="40"/>
      </w:pPr>
      <w:r>
        <w:rPr>
          <w:sz w:val="18"/>
        </w:rPr>
        <w:t>Submit the request and review the generated result.</w:t>
      </w:r>
    </w:p>
    <w:p>
      <w:r>
        <w:rPr>
          <w:b w:val="0"/>
          <w:sz w:val="19"/>
        </w:rPr>
        <w:t>Repository: https://github.com/bala712/EduGenie</w:t>
      </w:r>
    </w:p>
    <w:p>
      <w:r>
        <w:rPr>
          <w:b w:val="0"/>
          <w:sz w:val="19"/>
        </w:rPr>
        <w:t>Hosted URL: https://edugenie-t3j2.onrender.com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18. Challenges, Limitations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4608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Challenge / Limitation</w:t>
            </w:r>
          </w:p>
        </w:tc>
        <w:tc>
          <w:tcPr>
            <w:tcW w:type="dxa" w:w="3168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Handling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accuracy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Generated content can require human review.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AI as learning support and verify important information.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External service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Gemini availability and response time depend on the external API.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Handle API errors and maintain valid configuration.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API key security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A public repository must not contain secret keys.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Store credentials in environment variables and exclude .env from Git.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UI compatibility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Different screen sizes may require responsive styling.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 responsive HTML/CSS design.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Personalization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>
              <w:rPr>
                <w:sz w:val="16"/>
              </w:rPr>
              <w:t>Learning recommendations depend on the quality of user input.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Provide clear topic and learning requirements.</w:t>
            </w:r>
          </w:p>
        </w:tc>
      </w:tr>
    </w:tbl>
    <w:p>
      <w:r>
        <w:rPr>
          <w:b w:val="0"/>
          <w:sz w:val="19"/>
        </w:rPr>
        <w:t>These limitations describe practical considerations for the current implementation; they do not represent unsupported claims about future system behaviour.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19. Future Scope</w:t>
      </w:r>
    </w:p>
    <w:p>
      <w:pPr>
        <w:pStyle w:val="ListBullet"/>
        <w:spacing w:after="40"/>
      </w:pPr>
      <w:r>
        <w:rPr>
          <w:sz w:val="18"/>
        </w:rPr>
        <w:t>Voice-based interaction for hands-free learning.</w:t>
      </w:r>
    </w:p>
    <w:p>
      <w:pPr>
        <w:pStyle w:val="ListBullet"/>
        <w:spacing w:after="40"/>
      </w:pPr>
      <w:r>
        <w:rPr>
          <w:sz w:val="18"/>
        </w:rPr>
        <w:t>Multilingual learning support.</w:t>
      </w:r>
    </w:p>
    <w:p>
      <w:pPr>
        <w:pStyle w:val="ListBullet"/>
        <w:spacing w:after="40"/>
      </w:pPr>
      <w:r>
        <w:rPr>
          <w:sz w:val="18"/>
        </w:rPr>
        <w:t>Mobile application and offline-oriented features.</w:t>
      </w:r>
    </w:p>
    <w:p>
      <w:pPr>
        <w:pStyle w:val="ListBullet"/>
        <w:spacing w:after="40"/>
      </w:pPr>
      <w:r>
        <w:rPr>
          <w:sz w:val="18"/>
        </w:rPr>
        <w:t>Progress dashboards and gamification.</w:t>
      </w:r>
    </w:p>
    <w:p>
      <w:pPr>
        <w:pStyle w:val="ListBullet"/>
        <w:spacing w:after="40"/>
      </w:pPr>
      <w:r>
        <w:rPr>
          <w:sz w:val="18"/>
        </w:rPr>
        <w:t>Teacher and parent dashboards.</w:t>
      </w:r>
    </w:p>
    <w:p>
      <w:pPr>
        <w:pStyle w:val="ListBullet"/>
        <w:spacing w:after="40"/>
      </w:pPr>
      <w:r>
        <w:rPr>
          <w:sz w:val="18"/>
        </w:rPr>
        <w:t>Integration with learning platforms such as Moodle or Google Classroom.</w:t>
      </w:r>
    </w:p>
    <w:p>
      <w:pPr>
        <w:pStyle w:val="ListBullet"/>
        <w:spacing w:after="40"/>
      </w:pPr>
      <w:r>
        <w:rPr>
          <w:sz w:val="18"/>
        </w:rPr>
        <w:t>Image/PDF input for doubt solving and summarization.</w:t>
      </w:r>
    </w:p>
    <w:p>
      <w:pPr>
        <w:pStyle w:val="ListBullet"/>
        <w:spacing w:after="40"/>
      </w:pPr>
      <w:r>
        <w:rPr>
          <w:sz w:val="18"/>
        </w:rPr>
        <w:t>Expanded analytics for learning progress.</w:t>
      </w:r>
    </w:p>
    <w:p>
      <w:r>
        <w:rPr>
          <w:b w:val="0"/>
          <w:sz w:val="19"/>
        </w:rPr>
        <w:t>Future scope is based on the existing EduGenie project documentation and is intended as possible expansion rather than currently implemented functionality.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20. Conclusion</w:t>
      </w:r>
    </w:p>
    <w:p>
      <w:r>
        <w:rPr>
          <w:b w:val="0"/>
          <w:sz w:val="19"/>
        </w:rPr>
        <w:t>EduGenie combines generative AI with a lightweight web interface to support personalized learning. Its FastAPI backend separates the main learning functions into explanation, question answering, quiz generation, summarization and learning-path support.</w:t>
      </w:r>
    </w:p>
    <w:p>
      <w:r>
        <w:rPr>
          <w:b w:val="0"/>
          <w:sz w:val="19"/>
        </w:rPr>
        <w:t>The project demonstrates how Google Gemini can be integrated into an educational application while keeping the frontend and backend responsibilities separated. The current deployment provides a GitHub source repository and a Render-hosted application.</w:t>
      </w:r>
    </w:p>
    <w:p>
      <w:r>
        <w:rPr>
          <w:b w:val="0"/>
          <w:sz w:val="19"/>
        </w:rPr>
        <w:t>The project can be extended through voice interaction, multilingual support, mobile access, progress analytics, collaborative learning features and richer educational inputs.</w:t>
      </w:r>
    </w:p>
    <w:p>
      <w:r>
        <w:rPr>
          <w:b/>
          <w:sz w:val="19"/>
        </w:rP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6624"/>
            <w:vAlign w:val="center"/>
            <w:shd w:fill="EDEDED"/>
          </w:tcPr>
          <w:p>
            <w:pPr>
              <w:spacing w:after="40"/>
            </w:pPr>
            <w:r>
              <w:rPr>
                <w:b/>
                <w:sz w:val="16"/>
              </w:rPr>
              <w:t>EduGenie – AI Learning Assistant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ID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SWTID-2026-1393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https://github.com/bala712/EduGenie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Hosted Application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https://edugenie-t3j2.onrender.com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FastAPI / Python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HTML / CSS / JavaScript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Google Gemini</w:t>
            </w:r>
          </w:p>
        </w:tc>
      </w:tr>
    </w:tbl>
    <w:p>
      <w:pPr>
        <w:jc w:val="center"/>
      </w:pPr>
      <w:r>
        <w:rPr>
          <w:b/>
          <w:sz w:val="20"/>
        </w:rPr>
        <w:t>End of Documentation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