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 Requirements</w:t>
      </w:r>
    </w:p>
    <w:p>
      <w:pPr>
        <w:pStyle w:val="Heading2"/>
      </w:pPr>
      <w:r>
        <w:t>kh</w:t>
      </w:r>
    </w:p>
    <w:p>
      <w:pPr>
        <w:pStyle w:val="Heading2"/>
      </w:pPr>
      <w:r>
        <w:t>1. Project Summary</w:t>
      </w:r>
    </w:p>
    <w:p>
      <w:r>
        <w:t>Wideband RF receiver module for 10-15 GHz frequency range with LVDS digital output at 100-500 MSPS, designed for industrial temperature range (-40 to +85°C) with compact form factor and 10-20W power budget.</w:t>
      </w:r>
    </w:p>
    <w:p>
      <w:pPr>
        <w:pStyle w:val="Heading2"/>
      </w:pPr>
      <w:r>
        <w:t>2. Design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Rf Input Frequency Range</w:t>
            </w:r>
          </w:p>
        </w:tc>
        <w:tc>
          <w:tcPr>
            <w:tcW w:type="dxa" w:w="4320"/>
          </w:tcPr>
          <w:p>
            <w:r>
              <w:t>10-15 GHz</w:t>
            </w:r>
          </w:p>
        </w:tc>
      </w:tr>
      <w:tr>
        <w:tc>
          <w:tcPr>
            <w:tcW w:type="dxa" w:w="4320"/>
          </w:tcPr>
          <w:p>
            <w:r>
              <w:t>Noise Figure</w:t>
            </w:r>
          </w:p>
        </w:tc>
        <w:tc>
          <w:tcPr>
            <w:tcW w:type="dxa" w:w="4320"/>
          </w:tcPr>
          <w:p>
            <w:r>
              <w:t>3-6 dB</w:t>
            </w:r>
          </w:p>
        </w:tc>
      </w:tr>
      <w:tr>
        <w:tc>
          <w:tcPr>
            <w:tcW w:type="dxa" w:w="4320"/>
          </w:tcPr>
          <w:p>
            <w:r>
              <w:t>Sfdr</w:t>
            </w:r>
          </w:p>
        </w:tc>
        <w:tc>
          <w:tcPr>
            <w:tcW w:type="dxa" w:w="4320"/>
          </w:tcPr>
          <w:p>
            <w:r>
              <w:t>80-100 dB</w:t>
            </w:r>
          </w:p>
        </w:tc>
      </w:tr>
      <w:tr>
        <w:tc>
          <w:tcPr>
            <w:tcW w:type="dxa" w:w="4320"/>
          </w:tcPr>
          <w:p>
            <w:r>
              <w:t>Input Power Range</w:t>
            </w:r>
          </w:p>
        </w:tc>
        <w:tc>
          <w:tcPr>
            <w:tcW w:type="dxa" w:w="4320"/>
          </w:tcPr>
          <w:p>
            <w:r>
              <w:t>-10 to 0 dBm</w:t>
            </w:r>
          </w:p>
        </w:tc>
      </w:tr>
      <w:tr>
        <w:tc>
          <w:tcPr>
            <w:tcW w:type="dxa" w:w="4320"/>
          </w:tcPr>
          <w:p>
            <w:r>
              <w:t>Adc Sampling Rate</w:t>
            </w:r>
          </w:p>
        </w:tc>
        <w:tc>
          <w:tcPr>
            <w:tcW w:type="dxa" w:w="4320"/>
          </w:tcPr>
          <w:p>
            <w:r>
              <w:t>100-500 MSPS</w:t>
            </w:r>
          </w:p>
        </w:tc>
      </w:tr>
      <w:tr>
        <w:tc>
          <w:tcPr>
            <w:tcW w:type="dxa" w:w="4320"/>
          </w:tcPr>
          <w:p>
            <w:r>
              <w:t>Digital Output</w:t>
            </w:r>
          </w:p>
        </w:tc>
        <w:tc>
          <w:tcPr>
            <w:tcW w:type="dxa" w:w="4320"/>
          </w:tcPr>
          <w:p>
            <w:r>
              <w:t>LVDS</w:t>
            </w:r>
          </w:p>
        </w:tc>
      </w:tr>
      <w:tr>
        <w:tc>
          <w:tcPr>
            <w:tcW w:type="dxa" w:w="4320"/>
          </w:tcPr>
          <w:p>
            <w:r>
              <w:t>Operating Temperature</w:t>
            </w:r>
          </w:p>
        </w:tc>
        <w:tc>
          <w:tcPr>
            <w:tcW w:type="dxa" w:w="4320"/>
          </w:tcPr>
          <w:p>
            <w:r>
              <w:t>-40 to +85°C (Industrial)</w:t>
            </w:r>
          </w:p>
        </w:tc>
      </w:tr>
      <w:tr>
        <w:tc>
          <w:tcPr>
            <w:tcW w:type="dxa" w:w="4320"/>
          </w:tcPr>
          <w:p>
            <w:r>
              <w:t>Power Budget</w:t>
            </w:r>
          </w:p>
        </w:tc>
        <w:tc>
          <w:tcPr>
            <w:tcW w:type="dxa" w:w="4320"/>
          </w:tcPr>
          <w:p>
            <w:r>
              <w:t>10-20W</w:t>
            </w:r>
          </w:p>
        </w:tc>
      </w:tr>
      <w:tr>
        <w:tc>
          <w:tcPr>
            <w:tcW w:type="dxa" w:w="4320"/>
          </w:tcPr>
          <w:p>
            <w:r>
              <w:t>Form Factor</w:t>
            </w:r>
          </w:p>
        </w:tc>
        <w:tc>
          <w:tcPr>
            <w:tcW w:type="dxa" w:w="4320"/>
          </w:tcPr>
          <w:p>
            <w:r>
              <w:t>Compact module</w:t>
            </w:r>
          </w:p>
        </w:tc>
      </w:tr>
    </w:tbl>
    <w:p/>
    <w:p>
      <w:pPr>
        <w:pStyle w:val="Heading2"/>
      </w:pPr>
      <w:r>
        <w:t>3. Requirements</w:t>
      </w:r>
    </w:p>
    <w:p>
      <w:pPr>
        <w:pStyle w:val="Heading3"/>
      </w:pPr>
      <w:r>
        <w:t>3.1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REQ-HW-001</w:t>
            </w:r>
          </w:p>
        </w:tc>
        <w:tc>
          <w:tcPr>
            <w:tcW w:type="dxa" w:w="1234"/>
          </w:tcPr>
          <w:p>
            <w:r>
              <w:t>RF Input Frequency Range</w:t>
            </w:r>
          </w:p>
        </w:tc>
        <w:tc>
          <w:tcPr>
            <w:tcW w:type="dxa" w:w="1234"/>
          </w:tcPr>
          <w:p>
            <w:r>
              <w:t>Receiver shall accept RF input signals from 10 GHz to 15 GHz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wideband_input</w:t>
            </w:r>
          </w:p>
        </w:tc>
      </w:tr>
      <w:tr>
        <w:tc>
          <w:tcPr>
            <w:tcW w:type="dxa" w:w="1234"/>
          </w:tcPr>
          <w:p>
            <w:r>
              <w:t>REQ-HW-010</w:t>
            </w:r>
          </w:p>
        </w:tc>
        <w:tc>
          <w:tcPr>
            <w:tcW w:type="dxa" w:w="1234"/>
          </w:tcPr>
          <w:p>
            <w:r>
              <w:t>RF Front-End Gain</w:t>
            </w:r>
          </w:p>
        </w:tc>
        <w:tc>
          <w:tcPr>
            <w:tcW w:type="dxa" w:w="1234"/>
          </w:tcPr>
          <w:p>
            <w:r>
              <w:t>RF front-end shall provide sufficient gain to drive ADC with optimal signal level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REQ-HW-001, REQ-HW-004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REQ-HW-012</w:t>
            </w:r>
          </w:p>
        </w:tc>
        <w:tc>
          <w:tcPr>
            <w:tcW w:type="dxa" w:w="1234"/>
          </w:tcPr>
          <w:p>
            <w:r>
              <w:t>Power Supply Regulation</w:t>
            </w:r>
          </w:p>
        </w:tc>
        <w:tc>
          <w:tcPr>
            <w:tcW w:type="dxa" w:w="1234"/>
          </w:tcPr>
          <w:p>
            <w:r>
              <w:t>System shall include regulated power supplies for all RF and digital components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REQ-HW-008</w:t>
            </w:r>
          </w:p>
        </w:tc>
        <w:tc>
          <w:tcPr>
            <w:tcW w:type="dxa" w:w="1234"/>
          </w:tcPr>
          <w:p>
            <w:r>
              <w:t>voltage_regulation</w:t>
            </w:r>
          </w:p>
        </w:tc>
      </w:tr>
    </w:tbl>
    <w:p/>
    <w:p>
      <w:pPr>
        <w:pStyle w:val="Heading3"/>
      </w:pPr>
      <w:r>
        <w:t>3.2 Performance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REQ-HW-002</w:t>
            </w:r>
          </w:p>
        </w:tc>
        <w:tc>
          <w:tcPr>
            <w:tcW w:type="dxa" w:w="1234"/>
          </w:tcPr>
          <w:p>
            <w:r>
              <w:t>Noise Figure</w:t>
            </w:r>
          </w:p>
        </w:tc>
        <w:tc>
          <w:tcPr>
            <w:tcW w:type="dxa" w:w="1234"/>
          </w:tcPr>
          <w:p>
            <w:r>
              <w:t>System noise figure shall be 3-6 dB across the 10-15 GHz band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REQ-HW-001</w:t>
            </w:r>
          </w:p>
        </w:tc>
        <w:tc>
          <w:tcPr>
            <w:tcW w:type="dxa" w:w="1234"/>
          </w:tcPr>
          <w:p>
            <w:r>
              <w:t>NF_3_to_6dB</w:t>
            </w:r>
          </w:p>
        </w:tc>
      </w:tr>
      <w:tr>
        <w:tc>
          <w:tcPr>
            <w:tcW w:type="dxa" w:w="1234"/>
          </w:tcPr>
          <w:p>
            <w:r>
              <w:t>REQ-HW-003</w:t>
            </w:r>
          </w:p>
        </w:tc>
        <w:tc>
          <w:tcPr>
            <w:tcW w:type="dxa" w:w="1234"/>
          </w:tcPr>
          <w:p>
            <w:r>
              <w:t>Spurious-Free Dynamic Range</w:t>
            </w:r>
          </w:p>
        </w:tc>
        <w:tc>
          <w:tcPr>
            <w:tcW w:type="dxa" w:w="1234"/>
          </w:tcPr>
          <w:p>
            <w:r>
              <w:t>SFDR shall be 80-100 dB to ensure high dynamic range reception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SFDR_80_to_100dB</w:t>
            </w:r>
          </w:p>
        </w:tc>
      </w:tr>
      <w:tr>
        <w:tc>
          <w:tcPr>
            <w:tcW w:type="dxa" w:w="1234"/>
          </w:tcPr>
          <w:p>
            <w:r>
              <w:t>REQ-HW-004</w:t>
            </w:r>
          </w:p>
        </w:tc>
        <w:tc>
          <w:tcPr>
            <w:tcW w:type="dxa" w:w="1234"/>
          </w:tcPr>
          <w:p>
            <w:r>
              <w:t>Input Power Range</w:t>
            </w:r>
          </w:p>
        </w:tc>
        <w:tc>
          <w:tcPr>
            <w:tcW w:type="dxa" w:w="1234"/>
          </w:tcPr>
          <w:p>
            <w:r>
              <w:t>Receiver shall handle input power levels from -10 dBm to 0 dBm without degradation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input_power_minus10_to_0dBm</w:t>
            </w:r>
          </w:p>
        </w:tc>
      </w:tr>
      <w:tr>
        <w:tc>
          <w:tcPr>
            <w:tcW w:type="dxa" w:w="1234"/>
          </w:tcPr>
          <w:p>
            <w:r>
              <w:t>REQ-HW-005</w:t>
            </w:r>
          </w:p>
        </w:tc>
        <w:tc>
          <w:tcPr>
            <w:tcW w:type="dxa" w:w="1234"/>
          </w:tcPr>
          <w:p>
            <w:r>
              <w:t>ADC Sampling Rate</w:t>
            </w:r>
          </w:p>
        </w:tc>
        <w:tc>
          <w:tcPr>
            <w:tcW w:type="dxa" w:w="1234"/>
          </w:tcPr>
          <w:p>
            <w:r>
              <w:t>ADC shall sample at 100-500 MSPS with LVDS output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sample_rate_100_to_500MSPS, LVDS_output</w:t>
            </w:r>
          </w:p>
        </w:tc>
      </w:tr>
      <w:tr>
        <w:tc>
          <w:tcPr>
            <w:tcW w:type="dxa" w:w="1234"/>
          </w:tcPr>
          <w:p>
            <w:r>
              <w:t>REQ-HW-011</w:t>
            </w:r>
          </w:p>
        </w:tc>
        <w:tc>
          <w:tcPr>
            <w:tcW w:type="dxa" w:w="1234"/>
          </w:tcPr>
          <w:p>
            <w:r>
              <w:t>Input Return Loss</w:t>
            </w:r>
          </w:p>
        </w:tc>
        <w:tc>
          <w:tcPr>
            <w:tcW w:type="dxa" w:w="1234"/>
          </w:tcPr>
          <w:p>
            <w:r>
              <w:t>Input return loss shall be ≥10 dB across 10-15 GHz band for proper impedance matching</w:t>
            </w:r>
          </w:p>
        </w:tc>
        <w:tc>
          <w:tcPr>
            <w:tcW w:type="dxa" w:w="1234"/>
          </w:tcPr>
          <w:p>
            <w:r>
              <w:t>Should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REQ-HW-001</w:t>
            </w:r>
          </w:p>
        </w:tc>
        <w:tc>
          <w:tcPr>
            <w:tcW w:type="dxa" w:w="1234"/>
          </w:tcPr>
          <w:p>
            <w:r>
              <w:t>VSWR_matching</w:t>
            </w:r>
          </w:p>
        </w:tc>
      </w:tr>
    </w:tbl>
    <w:p/>
    <w:p>
      <w:pPr>
        <w:pStyle w:val="Heading3"/>
      </w:pPr>
      <w:r>
        <w:t>3.3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REQ-HW-006</w:t>
            </w:r>
          </w:p>
        </w:tc>
        <w:tc>
          <w:tcPr>
            <w:tcW w:type="dxa" w:w="1234"/>
          </w:tcPr>
          <w:p>
            <w:r>
              <w:t>Digital Output Interface</w:t>
            </w:r>
          </w:p>
        </w:tc>
        <w:tc>
          <w:tcPr>
            <w:tcW w:type="dxa" w:w="1234"/>
          </w:tcPr>
          <w:p>
            <w:r>
              <w:t>Digital output shall use LVDS standard for high-speed data transmission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REQ-HW-005</w:t>
            </w:r>
          </w:p>
        </w:tc>
        <w:tc>
          <w:tcPr>
            <w:tcW w:type="dxa" w:w="1234"/>
          </w:tcPr>
          <w:p>
            <w:r>
              <w:t>LVDS_standard</w:t>
            </w:r>
          </w:p>
        </w:tc>
      </w:tr>
    </w:tbl>
    <w:p/>
    <w:p>
      <w:pPr>
        <w:pStyle w:val="Heading3"/>
      </w:pPr>
      <w:r>
        <w:t>3.4 Environmental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REQ-HW-007</w:t>
            </w:r>
          </w:p>
        </w:tc>
        <w:tc>
          <w:tcPr>
            <w:tcW w:type="dxa" w:w="1234"/>
          </w:tcPr>
          <w:p>
            <w:r>
              <w:t>Operating Temperature Range</w:t>
            </w:r>
          </w:p>
        </w:tc>
        <w:tc>
          <w:tcPr>
            <w:tcW w:type="dxa" w:w="1234"/>
          </w:tcPr>
          <w:p>
            <w:r>
              <w:t>Receiver shall operate from -40°C to +85°C (Industrial temperature range)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industrial_temp_range</w:t>
            </w:r>
          </w:p>
        </w:tc>
      </w:tr>
    </w:tbl>
    <w:p/>
    <w:p>
      <w:pPr>
        <w:pStyle w:val="Heading3"/>
      </w:pPr>
      <w:r>
        <w:t>3.5 Constraint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REQ-HW-008</w:t>
            </w:r>
          </w:p>
        </w:tc>
        <w:tc>
          <w:tcPr>
            <w:tcW w:type="dxa" w:w="1234"/>
          </w:tcPr>
          <w:p>
            <w:r>
              <w:t>Power Consumption</w:t>
            </w:r>
          </w:p>
        </w:tc>
        <w:tc>
          <w:tcPr>
            <w:tcW w:type="dxa" w:w="1234"/>
          </w:tcPr>
          <w:p>
            <w:r>
              <w:t>Total power consumption shall be 10-20W from available supply rails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power_10_to_20W</w:t>
            </w:r>
          </w:p>
        </w:tc>
      </w:tr>
      <w:tr>
        <w:tc>
          <w:tcPr>
            <w:tcW w:type="dxa" w:w="1234"/>
          </w:tcPr>
          <w:p>
            <w:r>
              <w:t>REQ-HW-009</w:t>
            </w:r>
          </w:p>
        </w:tc>
        <w:tc>
          <w:tcPr>
            <w:tcW w:type="dxa" w:w="1234"/>
          </w:tcPr>
          <w:p>
            <w:r>
              <w:t>Form Factor</w:t>
            </w:r>
          </w:p>
        </w:tc>
        <w:tc>
          <w:tcPr>
            <w:tcW w:type="dxa" w:w="1234"/>
          </w:tcPr>
          <w:p>
            <w:r>
              <w:t>Module shall have compact form factor suitable for integration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compact_module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