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RF Gain-Loss Budget</w:t>
      </w:r>
    </w:p>
    <w:p>
      <w:pPr>
        <w:pStyle w:val="Heading2"/>
      </w:pPr>
      <w:r>
        <w:t>hgyu</w:t>
      </w:r>
    </w:p>
    <w:p>
      <w:r>
        <w:t>**Generated:** 2026-04-15</w:t>
      </w:r>
    </w:p>
    <w:p>
      <w:r>
        <w:t>**Document Status:** AI-GENERATED — verify against final component datasheets</w:t>
      </w:r>
    </w:p>
    <w:p>
      <w:pPr>
        <w:pStyle w:val="Heading2"/>
      </w:pPr>
      <w:r>
        <w:t>1. System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>
              <w:t>Centre Frequency</w:t>
            </w:r>
          </w:p>
        </w:tc>
        <w:tc>
          <w:tcPr>
            <w:tcW w:type="dxa" w:w="2880"/>
          </w:tcPr>
          <w:p>
            <w:r>
              <w:t>11500</w:t>
            </w:r>
          </w:p>
        </w:tc>
        <w:tc>
          <w:tcPr>
            <w:tcW w:type="dxa" w:w="2880"/>
          </w:tcPr>
          <w:p>
            <w:r>
              <w:t>MHz</w:t>
            </w:r>
          </w:p>
        </w:tc>
      </w:tr>
      <w:tr>
        <w:tc>
          <w:tcPr>
            <w:tcW w:type="dxa" w:w="2880"/>
          </w:tcPr>
          <w:p>
            <w:r>
              <w:t>RF Bandwidth</w:t>
            </w:r>
          </w:p>
        </w:tc>
        <w:tc>
          <w:tcPr>
            <w:tcW w:type="dxa" w:w="2880"/>
          </w:tcPr>
          <w:p>
            <w:r>
              <w:t>5000</w:t>
            </w:r>
          </w:p>
        </w:tc>
        <w:tc>
          <w:tcPr>
            <w:tcW w:type="dxa" w:w="2880"/>
          </w:tcPr>
          <w:p>
            <w:r>
              <w:t>MHz</w:t>
            </w:r>
          </w:p>
        </w:tc>
      </w:tr>
      <w:tr>
        <w:tc>
          <w:tcPr>
            <w:tcW w:type="dxa" w:w="2880"/>
          </w:tcPr>
          <w:p>
            <w:r>
              <w:t>Input Signal Level</w:t>
            </w:r>
          </w:p>
        </w:tc>
        <w:tc>
          <w:tcPr>
            <w:tcW w:type="dxa" w:w="2880"/>
          </w:tcPr>
          <w:p>
            <w:r>
              <w:t>-50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Target Output Power</w:t>
            </w:r>
          </w:p>
        </w:tc>
        <w:tc>
          <w:tcPr>
            <w:tcW w:type="dxa" w:w="2880"/>
          </w:tcPr>
          <w:p>
            <w:r>
              <w:t>-5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Required System Gain</w:t>
            </w:r>
          </w:p>
        </w:tc>
        <w:tc>
          <w:tcPr>
            <w:tcW w:type="dxa" w:w="2880"/>
          </w:tcPr>
          <w:p>
            <w:r>
              <w:t>45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</w:tbl>
    <w:p/>
    <w:p>
      <w:pPr>
        <w:pStyle w:val="Heading2"/>
      </w:pPr>
      <w:r>
        <w:t>2. Stage-by-Stage Gain / Loss Budget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#</w:t>
            </w:r>
          </w:p>
        </w:tc>
        <w:tc>
          <w:tcPr>
            <w:tcW w:type="dxa" w:w="785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785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785"/>
          </w:tcPr>
          <w:p>
            <w:r>
              <w:rPr>
                <w:b/>
              </w:rPr>
              <w:t>Gain/Loss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Cum. Gain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Output Power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NF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Cum. NF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P1dB Out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OIP3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Input Matching Network</w:t>
            </w:r>
          </w:p>
        </w:tc>
        <w:tc>
          <w:tcPr>
            <w:tcW w:type="dxa" w:w="785"/>
          </w:tcPr>
          <w:p>
            <w:r>
              <w:t>SMA connector + microstrip matching</w:t>
            </w:r>
          </w:p>
        </w:tc>
        <w:tc>
          <w:tcPr>
            <w:tcW w:type="dxa" w:w="785"/>
          </w:tcPr>
          <w:p>
            <w:r>
              <w:t>-0.5</w:t>
            </w:r>
          </w:p>
        </w:tc>
        <w:tc>
          <w:tcPr>
            <w:tcW w:type="dxa" w:w="785"/>
          </w:tcPr>
          <w:p>
            <w:r>
              <w:t>-0.5</w:t>
            </w:r>
          </w:p>
        </w:tc>
        <w:tc>
          <w:tcPr>
            <w:tcW w:type="dxa" w:w="785"/>
          </w:tcPr>
          <w:p>
            <w:r>
              <w:t>-50.5</w:t>
            </w:r>
          </w:p>
        </w:tc>
        <w:tc>
          <w:tcPr>
            <w:tcW w:type="dxa" w:w="785"/>
          </w:tcPr>
          <w:p>
            <w:r>
              <w:t>0.50</w:t>
            </w:r>
          </w:p>
        </w:tc>
        <w:tc>
          <w:tcPr>
            <w:tcW w:type="dxa" w:w="785"/>
          </w:tcPr>
          <w:p>
            <w:r>
              <w:t>0.50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50 ohm match, minimal loss</w:t>
            </w:r>
          </w:p>
        </w:tc>
      </w:tr>
      <w:tr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Wideband LNA</w:t>
            </w:r>
          </w:p>
        </w:tc>
        <w:tc>
          <w:tcPr>
            <w:tcW w:type="dxa" w:w="785"/>
          </w:tcPr>
          <w:p>
            <w:r>
              <w:t>HMC1132LP6GE</w:t>
            </w:r>
          </w:p>
        </w:tc>
        <w:tc>
          <w:tcPr>
            <w:tcW w:type="dxa" w:w="785"/>
          </w:tcPr>
          <w:p>
            <w:r>
              <w:t>+23.0</w:t>
            </w:r>
          </w:p>
        </w:tc>
        <w:tc>
          <w:tcPr>
            <w:tcW w:type="dxa" w:w="785"/>
          </w:tcPr>
          <w:p>
            <w:r>
              <w:t>22.5</w:t>
            </w:r>
          </w:p>
        </w:tc>
        <w:tc>
          <w:tcPr>
            <w:tcW w:type="dxa" w:w="785"/>
          </w:tcPr>
          <w:p>
            <w:r>
              <w:t>-27.5</w:t>
            </w:r>
          </w:p>
        </w:tc>
        <w:tc>
          <w:tcPr>
            <w:tcW w:type="dxa" w:w="785"/>
          </w:tcPr>
          <w:p>
            <w:r>
              <w:t>3.50</w:t>
            </w:r>
          </w:p>
        </w:tc>
        <w:tc>
          <w:tcPr>
            <w:tcW w:type="dxa" w:w="785"/>
          </w:tcPr>
          <w:p>
            <w:r>
              <w:t>3.56</w:t>
            </w:r>
          </w:p>
        </w:tc>
        <w:tc>
          <w:tcPr>
            <w:tcW w:type="dxa" w:w="785"/>
          </w:tcPr>
          <w:p>
            <w:r>
              <w:t>18.0</w:t>
            </w:r>
          </w:p>
        </w:tc>
        <w:tc>
          <w:tcPr>
            <w:tcW w:type="dxa" w:w="785"/>
          </w:tcPr>
          <w:p>
            <w:r>
              <w:t>33.0</w:t>
            </w:r>
          </w:p>
        </w:tc>
        <w:tc>
          <w:tcPr>
            <w:tcW w:type="dxa" w:w="785"/>
          </w:tcPr>
          <w:p>
            <w:r>
              <w:t>First gain stage, dominates NF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Digital Attenuator/VGA</w:t>
            </w:r>
          </w:p>
        </w:tc>
        <w:tc>
          <w:tcPr>
            <w:tcW w:type="dxa" w:w="785"/>
          </w:tcPr>
          <w:p>
            <w:r>
              <w:t>HMC698LP4 (set to 0 dB for max gain)</w:t>
            </w:r>
          </w:p>
        </w:tc>
        <w:tc>
          <w:tcPr>
            <w:tcW w:type="dxa" w:w="785"/>
          </w:tcPr>
          <w:p>
            <w:r>
              <w:t>-4.0</w:t>
            </w:r>
          </w:p>
        </w:tc>
        <w:tc>
          <w:tcPr>
            <w:tcW w:type="dxa" w:w="785"/>
          </w:tcPr>
          <w:p>
            <w:r>
              <w:t>18.5</w:t>
            </w:r>
          </w:p>
        </w:tc>
        <w:tc>
          <w:tcPr>
            <w:tcW w:type="dxa" w:w="785"/>
          </w:tcPr>
          <w:p>
            <w:r>
              <w:t>-31.5</w:t>
            </w:r>
          </w:p>
        </w:tc>
        <w:tc>
          <w:tcPr>
            <w:tcW w:type="dxa" w:w="785"/>
          </w:tcPr>
          <w:p>
            <w:r>
              <w:t>4.00</w:t>
            </w:r>
          </w:p>
        </w:tc>
        <w:tc>
          <w:tcPr>
            <w:tcW w:type="dxa" w:w="785"/>
          </w:tcPr>
          <w:p>
            <w:r>
              <w:t>3.81</w:t>
            </w:r>
          </w:p>
        </w:tc>
        <w:tc>
          <w:tcPr>
            <w:tcW w:type="dxa" w:w="785"/>
          </w:tcPr>
          <w:p>
            <w:r>
              <w:t>25.0</w:t>
            </w:r>
          </w:p>
        </w:tc>
        <w:tc>
          <w:tcPr>
            <w:tcW w:type="dxa" w:w="785"/>
          </w:tcPr>
          <w:p>
            <w:r>
              <w:t>40.0</w:t>
            </w:r>
          </w:p>
        </w:tc>
        <w:tc>
          <w:tcPr>
            <w:tcW w:type="dxa" w:w="785"/>
          </w:tcPr>
          <w:p>
            <w:r>
              <w:t>0.5 dB steps, 0-31.5 dB range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Anti-Alias Filter</w:t>
            </w:r>
          </w:p>
        </w:tc>
        <w:tc>
          <w:tcPr>
            <w:tcW w:type="dxa" w:w="785"/>
          </w:tcPr>
          <w:p>
            <w:r>
              <w:t>RBP-8250+ bandpass filter</w:t>
            </w:r>
          </w:p>
        </w:tc>
        <w:tc>
          <w:tcPr>
            <w:tcW w:type="dxa" w:w="785"/>
          </w:tcPr>
          <w:p>
            <w:r>
              <w:t>-2.5</w:t>
            </w:r>
          </w:p>
        </w:tc>
        <w:tc>
          <w:tcPr>
            <w:tcW w:type="dxa" w:w="785"/>
          </w:tcPr>
          <w:p>
            <w:r>
              <w:t>16.0</w:t>
            </w:r>
          </w:p>
        </w:tc>
        <w:tc>
          <w:tcPr>
            <w:tcW w:type="dxa" w:w="785"/>
          </w:tcPr>
          <w:p>
            <w:r>
              <w:t>-34.0</w:t>
            </w:r>
          </w:p>
        </w:tc>
        <w:tc>
          <w:tcPr>
            <w:tcW w:type="dxa" w:w="785"/>
          </w:tcPr>
          <w:p>
            <w:r>
              <w:t>2.50</w:t>
            </w:r>
          </w:p>
        </w:tc>
        <w:tc>
          <w:tcPr>
            <w:tcW w:type="dxa" w:w="785"/>
          </w:tcPr>
          <w:p>
            <w:r>
              <w:t>3.92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2.5 dB insertion loss, provides anti-aliasing</w:t>
            </w:r>
          </w:p>
        </w:tc>
      </w:tr>
      <w:tr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ADC Input Buffer</w:t>
            </w:r>
          </w:p>
        </w:tc>
        <w:tc>
          <w:tcPr>
            <w:tcW w:type="dxa" w:w="785"/>
          </w:tcPr>
          <w:p>
            <w:r>
              <w:t>Internal to ADC10DX100</w:t>
            </w:r>
          </w:p>
        </w:tc>
        <w:tc>
          <w:tcPr>
            <w:tcW w:type="dxa" w:w="785"/>
          </w:tcPr>
          <w:p>
            <w:r>
              <w:t>+0.0</w:t>
            </w:r>
          </w:p>
        </w:tc>
        <w:tc>
          <w:tcPr>
            <w:tcW w:type="dxa" w:w="785"/>
          </w:tcPr>
          <w:p>
            <w:r>
              <w:t>16.0</w:t>
            </w:r>
          </w:p>
        </w:tc>
        <w:tc>
          <w:tcPr>
            <w:tcW w:type="dxa" w:w="785"/>
          </w:tcPr>
          <w:p>
            <w:r>
              <w:t>-34.0</w:t>
            </w:r>
          </w:p>
        </w:tc>
        <w:tc>
          <w:tcPr>
            <w:tcW w:type="dxa" w:w="785"/>
          </w:tcPr>
          <w:p>
            <w:r>
              <w:t>20.00</w:t>
            </w:r>
          </w:p>
        </w:tc>
        <w:tc>
          <w:tcPr>
            <w:tcW w:type="dxa" w:w="785"/>
          </w:tcPr>
          <w:p>
            <w:r>
              <w:t>7.92</w:t>
            </w:r>
          </w:p>
        </w:tc>
        <w:tc>
          <w:tcPr>
            <w:tcW w:type="dxa" w:w="785"/>
          </w:tcPr>
          <w:p>
            <w:r>
              <w:t>5.0</w:t>
            </w:r>
          </w:p>
        </w:tc>
        <w:tc>
          <w:tcPr>
            <w:tcW w:type="dxa" w:w="785"/>
          </w:tcPr>
          <w:p>
            <w:r>
              <w:t>15.0</w:t>
            </w:r>
          </w:p>
        </w:tc>
        <w:tc>
          <w:tcPr>
            <w:tcW w:type="dxa" w:w="785"/>
          </w:tcPr>
          <w:p>
            <w:r>
              <w:t>ADC input termination, bandwidth limited to 3.5 GHz</w:t>
            </w:r>
          </w:p>
        </w:tc>
      </w:tr>
    </w:tbl>
    <w:p/>
    <w:p>
      <w:pPr>
        <w:pStyle w:val="Heading2"/>
      </w:pPr>
      <w:r>
        <w:t>3. Budget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>
              <w:t>Total System Gain</w:t>
            </w:r>
          </w:p>
        </w:tc>
        <w:tc>
          <w:tcPr>
            <w:tcW w:type="dxa" w:w="2880"/>
          </w:tcPr>
          <w:p>
            <w:r>
              <w:t>16.0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  <w:tr>
        <w:tc>
          <w:tcPr>
            <w:tcW w:type="dxa" w:w="2880"/>
          </w:tcPr>
          <w:p>
            <w:r>
              <w:t>Final Output Power</w:t>
            </w:r>
          </w:p>
        </w:tc>
        <w:tc>
          <w:tcPr>
            <w:tcW w:type="dxa" w:w="2880"/>
          </w:tcPr>
          <w:p>
            <w:r>
              <w:t>-34.0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Cascaded System NF</w:t>
            </w:r>
          </w:p>
        </w:tc>
        <w:tc>
          <w:tcPr>
            <w:tcW w:type="dxa" w:w="2880"/>
          </w:tcPr>
          <w:p>
            <w:r>
              <w:t>7.92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  <w:tr>
        <w:tc>
          <w:tcPr>
            <w:tcW w:type="dxa" w:w="2880"/>
          </w:tcPr>
          <w:p>
            <w:r>
              <w:t>Output Power Margin</w:t>
            </w:r>
          </w:p>
        </w:tc>
        <w:tc>
          <w:tcPr>
            <w:tcW w:type="dxa" w:w="2880"/>
          </w:tcPr>
          <w:p>
            <w:r>
              <w:t>+29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</w:tbl>
    <w:p/>
    <w:p>
      <w:pPr>
        <w:pStyle w:val="Heading2"/>
      </w:pPr>
      <w:r>
        <w:t>4. Return Loss — Per Stage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S11 — Input RL (dB)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S22 — Output RL (dB)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Input Matching Network</w:t>
            </w:r>
          </w:p>
        </w:tc>
        <w:tc>
          <w:tcPr>
            <w:tcW w:type="dxa" w:w="1440"/>
          </w:tcPr>
          <w:p>
            <w:r>
              <w:t>SMA connector + microstrip matching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20.0</w:t>
            </w:r>
          </w:p>
        </w:tc>
        <w:tc>
          <w:tcPr>
            <w:tcW w:type="dxa" w:w="1440"/>
          </w:tcPr>
          <w:p>
            <w:r>
              <w:t>50 ohm match, minimal loss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Wideband LNA</w:t>
            </w:r>
          </w:p>
        </w:tc>
        <w:tc>
          <w:tcPr>
            <w:tcW w:type="dxa" w:w="1440"/>
          </w:tcPr>
          <w:p>
            <w:r>
              <w:t>HMC1132LP6GE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First gain stage, dominates NF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Digital Attenuator/VGA</w:t>
            </w:r>
          </w:p>
        </w:tc>
        <w:tc>
          <w:tcPr>
            <w:tcW w:type="dxa" w:w="1440"/>
          </w:tcPr>
          <w:p>
            <w:r>
              <w:t>HMC698LP4 (set to 0 dB for max gain)</w:t>
            </w:r>
          </w:p>
        </w:tc>
        <w:tc>
          <w:tcPr>
            <w:tcW w:type="dxa" w:w="1440"/>
          </w:tcPr>
          <w:p>
            <w:r>
              <w:t>20.0</w:t>
            </w:r>
          </w:p>
        </w:tc>
        <w:tc>
          <w:tcPr>
            <w:tcW w:type="dxa" w:w="1440"/>
          </w:tcPr>
          <w:p>
            <w:r>
              <w:t>20.0</w:t>
            </w:r>
          </w:p>
        </w:tc>
        <w:tc>
          <w:tcPr>
            <w:tcW w:type="dxa" w:w="1440"/>
          </w:tcPr>
          <w:p>
            <w:r>
              <w:t>0.5 dB steps, 0-31.5 dB range</w:t>
            </w:r>
          </w:p>
        </w:tc>
      </w:tr>
    </w:tbl>
    <w:p/>
    <w:p>
      <w:r>
        <w:t>&gt; Return loss values are referenced to 50 Ω. Higher value = better match.</w:t>
      </w:r>
    </w:p>
    <w:p>
      <w:pPr>
        <w:pStyle w:val="Heading2"/>
      </w:pPr>
      <w:r>
        <w:t>5. Cascade Noise Figure — Friis Formula</w:t>
      </w:r>
    </w:p>
    <w:p>
      <w:r>
        <w:t>$$F_{{sys}} = F_1 + \frac{{F_2 - 1}}{{G_1}} + \frac{{F_3 - 1}}{{G_1 G_2}} + \cdots$$</w:t>
      </w:r>
    </w:p>
    <w:p>
      <w:r>
        <w:t>Where *F* = linear noise factor (not dB), *G* = linear gain.</w:t>
      </w:r>
    </w:p>
    <w:p>
      <w:r>
        <w:t>The first stage NF dominates — minimise LNA/driver NF for best system sensitivity.</w:t>
      </w:r>
    </w:p>
    <w:p>
      <w:r>
        <w:t>&gt; **Note:** All values are estimated from component datasheets at 25 °C nominal.</w:t>
      </w:r>
    </w:p>
    <w:p>
      <w:r>
        <w:t>&gt; Verify with bench measurements (spectrum analyser + noise source) during hardware bring-up.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