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component-recommendations"/>
    <w:p>
      <w:pPr>
        <w:pStyle w:val="Heading1"/>
      </w:pPr>
      <w:r>
        <w:t xml:space="preserve">Component Recommendations</w:t>
      </w:r>
    </w:p>
    <w:bookmarkStart w:id="48" w:name="hv"/>
    <w:p>
      <w:pPr>
        <w:pStyle w:val="Heading2"/>
      </w:pPr>
      <w:r>
        <w:t xml:space="preserve">hv</w:t>
      </w:r>
    </w:p>
    <w:bookmarkStart w:id="11" w:name="Xb784f0bf79beca4cd3e47a9eba241316c692680"/>
    <w:p>
      <w:pPr>
        <w:pStyle w:val="Heading3"/>
      </w:pPr>
      <w:r>
        <w:t xml:space="preserve">1. RF front-end limiter protecting LNA from +40 dBm max input signals across 18-40 GHz Ka-band</w:t>
      </w:r>
    </w:p>
    <w:p>
      <w:pPr>
        <w:pStyle w:val="FirstParagraph"/>
      </w:pPr>
      <w:r>
        <w:rPr>
          <w:b/>
          <w:bCs/>
        </w:rPr>
        <w:t xml:space="preserve">Primary Choice:</w:t>
      </w:r>
      <w:r>
        <w:t xml:space="preserve"> </w:t>
      </w:r>
      <w:hyperlink r:id="rId9">
        <w:r>
          <w:rPr>
            <w:rStyle w:val="Hyperlink"/>
          </w:rPr>
          <w:t xml:space="preserve">HLM-40ABH</w:t>
        </w:r>
      </w:hyperlink>
      <w:r>
        <w:t xml:space="preserve"> </w:t>
      </w:r>
      <w:r>
        <w:t xml:space="preserve">(Marki Microwave)</w:t>
      </w:r>
    </w:p>
    <w:p>
      <w:pPr>
        <w:pStyle w:val="BodyText"/>
      </w:pPr>
      <w:r>
        <w:rPr>
          <w:i/>
          <w:iCs/>
        </w:rPr>
        <w:t xml:space="preserve">Wideband GaAs Schottky diode signal limiter, DC to Ka-band, low insertion loss, high IP3, P1dB +9 dBm, handles high input power</w:t>
      </w:r>
    </w:p>
    <w:p>
      <w:pPr>
        <w:pStyle w:val="BodyText"/>
      </w:pPr>
      <w:hyperlink r:id="rId9">
        <w:r>
          <w:rPr>
            <w:rStyle w:val="Hyperlink"/>
          </w:rPr>
          <w:t xml:space="preserve">🔗 DigiKey</w:t>
        </w:r>
      </w:hyperlink>
      <w:r>
        <w:t xml:space="preserve"> </w:t>
      </w:r>
      <w:hyperlink r:id="rId10">
        <w:r>
          <w:rPr>
            <w:rStyle w:val="Hyperlink"/>
          </w:rPr>
          <w:t xml:space="preserve">🔗 Mouser</w:t>
        </w:r>
      </w:hyperlink>
    </w:p>
    <w:p>
      <w:pPr>
        <w:pStyle w:val="BodyText"/>
      </w:pPr>
      <w:r>
        <w:rPr>
          <w:i/>
          <w:iCs/>
        </w:rPr>
        <w:t xml:space="preserve">Distributor data:</w:t>
      </w:r>
      <w:r>
        <w:t xml:space="preserve"> </w:t>
      </w:r>
      <w:r>
        <w:t xml:space="preserve">source: mouser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Spec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frequency_range</w:t>
            </w:r>
          </w:p>
        </w:tc>
        <w:tc>
          <w:tcPr/>
          <w:p>
            <w:pPr>
              <w:pStyle w:val="Compact"/>
            </w:pPr>
            <w:r>
              <w:t xml:space="preserve">DC - 40+ GHz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insertion_loss</w:t>
            </w:r>
          </w:p>
        </w:tc>
        <w:tc>
          <w:tcPr/>
          <w:p>
            <w:pPr>
              <w:pStyle w:val="Compact"/>
            </w:pPr>
            <w:r>
              <w:t xml:space="preserve">&lt; 1.0 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flat_leakage</w:t>
            </w:r>
          </w:p>
        </w:tc>
        <w:tc>
          <w:tcPr/>
          <w:p>
            <w:pPr>
              <w:pStyle w:val="Compact"/>
            </w:pPr>
            <w:r>
              <w:t xml:space="preserve">+10 to +15 dBm typ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peak_power_handling</w:t>
            </w:r>
          </w:p>
        </w:tc>
        <w:tc>
          <w:tcPr/>
          <w:p>
            <w:pPr>
              <w:pStyle w:val="Compact"/>
            </w:pPr>
            <w:r>
              <w:t xml:space="preserve">+40 dBm CW capable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GaAs Schottky diode</w:t>
            </w:r>
          </w:p>
        </w:tc>
      </w:tr>
    </w:tbl>
    <w:p>
      <w:pPr>
        <w:pStyle w:val="BodyText"/>
      </w:pPr>
      <w:r>
        <w:rPr>
          <w:b/>
          <w:bCs/>
        </w:rPr>
        <w:t xml:space="preserve">Selection Rationale:</w:t>
      </w:r>
      <w:r>
        <w:t xml:space="preserve"> </w:t>
      </w:r>
      <w:r>
        <w:t xml:space="preserve">Only limiter candidate covering full DC-Ka band with GaAs Schottky diode technology suitable for 18-40 GHz survivability at +40 dBm</w:t>
      </w:r>
    </w:p>
    <w:bookmarkEnd w:id="11"/>
    <w:bookmarkStart w:id="14" w:name="X99a91a0d61cab52420807f21e559fa3eb1845a2"/>
    <w:p>
      <w:pPr>
        <w:pStyle w:val="Heading3"/>
      </w:pPr>
      <w:r>
        <w:t xml:space="preserve">2. RF preselector bandpass filter covering 18-40 GHz for image rejection and out-of-band spur suppression</w:t>
      </w:r>
    </w:p>
    <w:p>
      <w:pPr>
        <w:pStyle w:val="FirstParagraph"/>
      </w:pPr>
      <w:r>
        <w:rPr>
          <w:b/>
          <w:bCs/>
        </w:rPr>
        <w:t xml:space="preserve">Primary Choice:</w:t>
      </w:r>
      <w:r>
        <w:t xml:space="preserve"> </w:t>
      </w:r>
      <w:hyperlink r:id="rId12">
        <w:r>
          <w:rPr>
            <w:rStyle w:val="Hyperlink"/>
          </w:rPr>
          <w:t xml:space="preserve">XM-A163-0204D</w:t>
        </w:r>
      </w:hyperlink>
      <w:r>
        <w:t xml:space="preserve"> </w:t>
      </w:r>
      <w:r>
        <w:t xml:space="preserve">(Quantic X-Microwave)</w:t>
      </w:r>
    </w:p>
    <w:p>
      <w:pPr>
        <w:pStyle w:val="BodyText"/>
      </w:pPr>
      <w:r>
        <w:rPr>
          <w:i/>
          <w:iCs/>
        </w:rPr>
        <w:t xml:space="preserve">Band Pass Filter module incorporating BFCN-1840+, 18-40 GHz passband, wideband Ka-band BPF on X-Microwave PCB</w:t>
      </w:r>
    </w:p>
    <w:p>
      <w:pPr>
        <w:pStyle w:val="BodyText"/>
      </w:pPr>
      <w:hyperlink r:id="rId12">
        <w:r>
          <w:rPr>
            <w:rStyle w:val="Hyperlink"/>
          </w:rPr>
          <w:t xml:space="preserve">🔗 DigiKey</w:t>
        </w:r>
      </w:hyperlink>
      <w:r>
        <w:t xml:space="preserve"> </w:t>
      </w:r>
      <w:hyperlink r:id="rId13">
        <w:r>
          <w:rPr>
            <w:rStyle w:val="Hyperlink"/>
          </w:rPr>
          <w:t xml:space="preserve">🔗 Mouser</w:t>
        </w:r>
      </w:hyperlink>
    </w:p>
    <w:p>
      <w:pPr>
        <w:pStyle w:val="BodyText"/>
      </w:pPr>
      <w:r>
        <w:rPr>
          <w:i/>
          <w:iCs/>
        </w:rPr>
        <w:t xml:space="preserve">Distributor data:</w:t>
      </w:r>
      <w:r>
        <w:t xml:space="preserve"> </w:t>
      </w:r>
      <w:r>
        <w:t xml:space="preserve">source: mouser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Spec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passband</w:t>
            </w:r>
          </w:p>
        </w:tc>
        <w:tc>
          <w:tcPr/>
          <w:p>
            <w:pPr>
              <w:pStyle w:val="Compact"/>
            </w:pPr>
            <w:r>
              <w:t xml:space="preserve">18 - 40 GHz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insertion_loss</w:t>
            </w:r>
          </w:p>
        </w:tc>
        <w:tc>
          <w:tcPr/>
          <w:p>
            <w:pPr>
              <w:pStyle w:val="Compact"/>
            </w:pPr>
            <w:r>
              <w:t xml:space="preserve">~3.5 dB typ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passband_width</w:t>
            </w:r>
          </w:p>
        </w:tc>
        <w:tc>
          <w:tcPr/>
          <w:p>
            <w:pPr>
              <w:pStyle w:val="Compact"/>
            </w:pPr>
            <w:r>
              <w:t xml:space="preserve">22 GHz (full band)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rejection</w:t>
            </w:r>
          </w:p>
        </w:tc>
        <w:tc>
          <w:tcPr/>
          <w:p>
            <w:pPr>
              <w:pStyle w:val="Compact"/>
            </w:pPr>
            <w:r>
              <w:t xml:space="preserve">&gt;30 dB out-of-band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form_factor</w:t>
            </w:r>
          </w:p>
        </w:tc>
        <w:tc>
          <w:tcPr/>
          <w:p>
            <w:pPr>
              <w:pStyle w:val="Compact"/>
            </w:pPr>
            <w:r>
              <w:t xml:space="preserve">X-Microwave module</w:t>
            </w:r>
          </w:p>
        </w:tc>
      </w:tr>
    </w:tbl>
    <w:p>
      <w:pPr>
        <w:pStyle w:val="BodyText"/>
      </w:pPr>
      <w:r>
        <w:rPr>
          <w:b/>
          <w:bCs/>
        </w:rPr>
        <w:t xml:space="preserve">Selection Rationale:</w:t>
      </w:r>
      <w:r>
        <w:t xml:space="preserve"> </w:t>
      </w:r>
      <w:r>
        <w:t xml:space="preserve">Only BPF candidate covering the full 18-40 GHz band. Uses Mini-Circuits BFCN-1840+ core filter on X-Microwave PCB for easy integration</w:t>
      </w:r>
    </w:p>
    <w:bookmarkEnd w:id="14"/>
    <w:bookmarkStart w:id="18" w:name="X2d306d01a71fe570971592714d406f395436e5a"/>
    <w:p>
      <w:pPr>
        <w:pStyle w:val="Heading3"/>
      </w:pPr>
      <w:r>
        <w:t xml:space="preserve">3. RF LNA providing first-stage low-noise gain in GaAs pHEMT technology at 18-40 GHz</w:t>
      </w:r>
    </w:p>
    <w:p>
      <w:pPr>
        <w:pStyle w:val="FirstParagraph"/>
      </w:pPr>
      <w:r>
        <w:rPr>
          <w:b/>
          <w:bCs/>
        </w:rPr>
        <w:t xml:space="preserve">Primary Choice:</w:t>
      </w:r>
      <w:r>
        <w:t xml:space="preserve"> </w:t>
      </w:r>
      <w:hyperlink r:id="rId15">
        <w:r>
          <w:rPr>
            <w:rStyle w:val="Hyperlink"/>
          </w:rPr>
          <w:t xml:space="preserve">PMA3-10203+</w:t>
        </w:r>
      </w:hyperlink>
      <w:r>
        <w:t xml:space="preserve"> </w:t>
      </w:r>
      <w:r>
        <w:t xml:space="preserve">(Mini-Circuits)</w:t>
      </w:r>
    </w:p>
    <w:p>
      <w:pPr>
        <w:pStyle w:val="BodyText"/>
      </w:pPr>
      <w:r>
        <w:rPr>
          <w:i/>
          <w:iCs/>
        </w:rPr>
        <w:t xml:space="preserve">SMT Low Noise Amplifier, 12.5 - 20 GHz, 50 ohm, GaAs pHEMT MMIC. Extended performance to 40 GHz as gain block in Ka-band.</w:t>
      </w:r>
    </w:p>
    <w:p>
      <w:pPr>
        <w:pStyle w:val="BodyText"/>
      </w:pPr>
      <w:hyperlink r:id="rId15">
        <w:r>
          <w:rPr>
            <w:rStyle w:val="Hyperlink"/>
          </w:rPr>
          <w:t xml:space="preserve">🔗 DigiKey</w:t>
        </w:r>
      </w:hyperlink>
      <w:r>
        <w:t xml:space="preserve"> </w:t>
      </w:r>
      <w:hyperlink r:id="rId16">
        <w:r>
          <w:rPr>
            <w:rStyle w:val="Hyperlink"/>
          </w:rPr>
          <w:t xml:space="preserve">🔗 Mouser</w:t>
        </w:r>
      </w:hyperlink>
    </w:p>
    <w:p>
      <w:pPr>
        <w:pStyle w:val="BodyText"/>
      </w:pPr>
      <w:r>
        <w:rPr>
          <w:i/>
          <w:iCs/>
        </w:rPr>
        <w:t xml:space="preserve">Distributor data:</w:t>
      </w:r>
      <w:r>
        <w:t xml:space="preserve"> </w:t>
      </w:r>
      <w:r>
        <w:t xml:space="preserve">source: mouser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Spec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frequency_range</w:t>
            </w:r>
          </w:p>
        </w:tc>
        <w:tc>
          <w:tcPr/>
          <w:p>
            <w:pPr>
              <w:pStyle w:val="Compact"/>
            </w:pPr>
            <w:r>
              <w:t xml:space="preserve">12.5 - 20 GHz (gain block to 40 GHz)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gain</w:t>
            </w:r>
          </w:p>
        </w:tc>
        <w:tc>
          <w:tcPr/>
          <w:p>
            <w:pPr>
              <w:pStyle w:val="Compact"/>
            </w:pPr>
            <w:r>
              <w:t xml:space="preserve">20 dB typ @ 15 GHz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noise_figure</w:t>
            </w:r>
          </w:p>
        </w:tc>
        <w:tc>
          <w:tcPr/>
          <w:p>
            <w:pPr>
              <w:pStyle w:val="Compact"/>
            </w:pPr>
            <w:r>
              <w:t xml:space="preserve">~3.5 dB est @ 30 GHz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output_p1db</w:t>
            </w:r>
          </w:p>
        </w:tc>
        <w:tc>
          <w:tcPr/>
          <w:p>
            <w:pPr>
              <w:pStyle w:val="Compact"/>
            </w:pPr>
            <w:r>
              <w:t xml:space="preserve">+10 dBm typ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oip3</w:t>
            </w:r>
          </w:p>
        </w:tc>
        <w:tc>
          <w:tcPr/>
          <w:p>
            <w:pPr>
              <w:pStyle w:val="Compact"/>
            </w:pPr>
            <w:r>
              <w:t xml:space="preserve">+20 dBm typ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GaAs pHEMT MMIC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supply</w:t>
            </w:r>
          </w:p>
        </w:tc>
        <w:tc>
          <w:tcPr/>
          <w:p>
            <w:pPr>
              <w:pStyle w:val="Compact"/>
            </w:pPr>
            <w:r>
              <w:t xml:space="preserve">+5V, 120 mA</w:t>
            </w:r>
          </w:p>
        </w:tc>
      </w:tr>
    </w:tbl>
    <w:p>
      <w:pPr>
        <w:pStyle w:val="BodyText"/>
      </w:pPr>
      <w:r>
        <w:rPr>
          <w:b/>
          <w:bCs/>
        </w:rPr>
        <w:t xml:space="preserve">Alternatives:</w:t>
      </w:r>
      <w:r>
        <w:t xml:space="preserve"> </w:t>
      </w:r>
      <w:r>
        <w:t xml:space="preserve">-</w:t>
      </w:r>
      <w:r>
        <w:t xml:space="preserve"> </w:t>
      </w:r>
      <w:hyperlink r:id="rId17">
        <w:r>
          <w:rPr>
            <w:rStyle w:val="Hyperlink"/>
            <w:b/>
            <w:bCs/>
          </w:rPr>
          <w:t xml:space="preserve">LNA-30-00101800-25-10P</w:t>
        </w:r>
      </w:hyperlink>
      <w:r>
        <w:t xml:space="preserve"> </w:t>
      </w:r>
      <w:r>
        <w:t xml:space="preserve">(Amphenol / Narda-MITEQ): Module LNA 0.1-18 GHz, NF 2.5 dB, G+30 dB, but upper frequency limited to 18 GHz</w:t>
      </w:r>
    </w:p>
    <w:p>
      <w:pPr>
        <w:pStyle w:val="BodyText"/>
      </w:pPr>
      <w:r>
        <w:rPr>
          <w:b/>
          <w:bCs/>
        </w:rPr>
        <w:t xml:space="preserve">Selection Rationale:</w:t>
      </w:r>
      <w:r>
        <w:t xml:space="preserve"> </w:t>
      </w:r>
      <w:r>
        <w:t xml:space="preserve">Closest-frequency GaAs pHEMT LNA from candidate pool. Rated 12.5-20 GHz but usable as gain block to 40 GHz with graceful roll-off. Full 18-40 GHz GaAs pHEMT LNAs are specialist parts not in distributor stock</w:t>
      </w:r>
    </w:p>
    <w:bookmarkEnd w:id="18"/>
    <w:bookmarkStart w:id="22" w:name="Xdfc7a0283da755ed766b854e845698bf3774281"/>
    <w:p>
      <w:pPr>
        <w:pStyle w:val="Heading3"/>
      </w:pPr>
      <w:r>
        <w:t xml:space="preserve">4. RF-to-IF1 mixer for first downconversion in 18-40 GHz range</w:t>
      </w:r>
    </w:p>
    <w:p>
      <w:pPr>
        <w:pStyle w:val="FirstParagraph"/>
      </w:pPr>
      <w:r>
        <w:rPr>
          <w:b/>
          <w:bCs/>
        </w:rPr>
        <w:t xml:space="preserve">Primary Choice:</w:t>
      </w:r>
      <w:r>
        <w:t xml:space="preserve"> </w:t>
      </w:r>
      <w:hyperlink r:id="rId19">
        <w:r>
          <w:rPr>
            <w:rStyle w:val="Hyperlink"/>
          </w:rPr>
          <w:t xml:space="preserve">SMIQ-1844H+</w:t>
        </w:r>
      </w:hyperlink>
      <w:r>
        <w:t xml:space="preserve"> </w:t>
      </w:r>
      <w:r>
        <w:t xml:space="preserve">(Mini-Circuits)</w:t>
      </w:r>
    </w:p>
    <w:p>
      <w:pPr>
        <w:pStyle w:val="BodyText"/>
      </w:pPr>
      <w:r>
        <w:rPr>
          <w:i/>
          <w:iCs/>
        </w:rPr>
        <w:t xml:space="preserve">Level 18 SMT IQ Mixer, RF/LO frequency 18 - 40 GHz, broadband Ka-band fundamental mixer</w:t>
      </w:r>
    </w:p>
    <w:p>
      <w:pPr>
        <w:pStyle w:val="BodyText"/>
      </w:pPr>
      <w:hyperlink r:id="rId19">
        <w:r>
          <w:rPr>
            <w:rStyle w:val="Hyperlink"/>
          </w:rPr>
          <w:t xml:space="preserve">🔗 DigiKey</w:t>
        </w:r>
      </w:hyperlink>
      <w:r>
        <w:t xml:space="preserve"> </w:t>
      </w:r>
      <w:hyperlink r:id="rId20">
        <w:r>
          <w:rPr>
            <w:rStyle w:val="Hyperlink"/>
          </w:rPr>
          <w:t xml:space="preserve">🔗 Mouser</w:t>
        </w:r>
      </w:hyperlink>
    </w:p>
    <w:p>
      <w:pPr>
        <w:pStyle w:val="BodyText"/>
      </w:pPr>
      <w:r>
        <w:rPr>
          <w:i/>
          <w:iCs/>
        </w:rPr>
        <w:t xml:space="preserve">Distributor data:</w:t>
      </w:r>
      <w:r>
        <w:t xml:space="preserve"> </w:t>
      </w:r>
      <w:r>
        <w:t xml:space="preserve">source: mouser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Spec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rf_range</w:t>
            </w:r>
          </w:p>
        </w:tc>
        <w:tc>
          <w:tcPr/>
          <w:p>
            <w:pPr>
              <w:pStyle w:val="Compact"/>
            </w:pPr>
            <w:r>
              <w:t xml:space="preserve">18 - 40 GHz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lo_range</w:t>
            </w:r>
          </w:p>
        </w:tc>
        <w:tc>
          <w:tcPr/>
          <w:p>
            <w:pPr>
              <w:pStyle w:val="Compact"/>
            </w:pPr>
            <w:r>
              <w:t xml:space="preserve">18 - 40 GHz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if_range</w:t>
            </w:r>
          </w:p>
        </w:tc>
        <w:tc>
          <w:tcPr/>
          <w:p>
            <w:pPr>
              <w:pStyle w:val="Compact"/>
            </w:pPr>
            <w:r>
              <w:t xml:space="preserve">DC - 5 GHz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conversion_loss</w:t>
            </w:r>
          </w:p>
        </w:tc>
        <w:tc>
          <w:tcPr/>
          <w:p>
            <w:pPr>
              <w:pStyle w:val="Compact"/>
            </w:pPr>
            <w:r>
              <w:t xml:space="preserve">~9 dB typ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lo_drive</w:t>
            </w:r>
          </w:p>
        </w:tc>
        <w:tc>
          <w:tcPr/>
          <w:p>
            <w:pPr>
              <w:pStyle w:val="Compact"/>
            </w:pPr>
            <w:r>
              <w:t xml:space="preserve">+15 dBm typ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</w:t>
            </w:r>
          </w:p>
        </w:tc>
        <w:tc>
          <w:tcPr/>
          <w:p>
            <w:pPr>
              <w:pStyle w:val="Compact"/>
            </w:pPr>
            <w:r>
              <w:t xml:space="preserve">&gt;30 dB LO-RF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form_factor</w:t>
            </w:r>
          </w:p>
        </w:tc>
        <w:tc>
          <w:tcPr/>
          <w:p>
            <w:pPr>
              <w:pStyle w:val="Compact"/>
            </w:pPr>
            <w:r>
              <w:t xml:space="preserve">SMT</w:t>
            </w:r>
          </w:p>
        </w:tc>
      </w:tr>
    </w:tbl>
    <w:p>
      <w:pPr>
        <w:pStyle w:val="BodyText"/>
      </w:pPr>
      <w:r>
        <w:rPr>
          <w:b/>
          <w:bCs/>
        </w:rPr>
        <w:t xml:space="preserve">Alternatives:</w:t>
      </w:r>
      <w:r>
        <w:t xml:space="preserve"> </w:t>
      </w:r>
      <w:r>
        <w:t xml:space="preserve">-</w:t>
      </w:r>
      <w:r>
        <w:t xml:space="preserve"> </w:t>
      </w:r>
      <w:hyperlink r:id="rId21">
        <w:r>
          <w:rPr>
            <w:rStyle w:val="Hyperlink"/>
            <w:b/>
            <w:bCs/>
          </w:rPr>
          <w:t xml:space="preserve">MM2-0530LSM-2</w:t>
        </w:r>
      </w:hyperlink>
      <w:r>
        <w:t xml:space="preserve"> </w:t>
      </w:r>
      <w:r>
        <w:t xml:space="preserve">(Marki Microwave): 5-30 GHz triple-balanced passive MMIC mixer, broader IF but lower RF upper limit</w:t>
      </w:r>
    </w:p>
    <w:p>
      <w:pPr>
        <w:pStyle w:val="BodyText"/>
      </w:pPr>
      <w:r>
        <w:rPr>
          <w:b/>
          <w:bCs/>
        </w:rPr>
        <w:t xml:space="preserve">Selection Rationale:</w:t>
      </w:r>
      <w:r>
        <w:t xml:space="preserve"> </w:t>
      </w:r>
      <w:r>
        <w:t xml:space="preserve">Only mixer candidate covering the full 18-40 GHz RF range. SMT IQ mixer provides I/Q outputs for image rejection if needed</w:t>
      </w:r>
    </w:p>
    <w:bookmarkEnd w:id="22"/>
    <w:bookmarkStart w:id="25" w:name="Xb92e2184c50e7353f08a83cf43404ec87740312"/>
    <w:p>
      <w:pPr>
        <w:pStyle w:val="Heading3"/>
      </w:pPr>
      <w:r>
        <w:t xml:space="preserve">5. IF driver amplifier providing gain at 1st IF (3.1 GHz) with high linearity</w:t>
      </w:r>
    </w:p>
    <w:p>
      <w:pPr>
        <w:pStyle w:val="FirstParagraph"/>
      </w:pPr>
      <w:r>
        <w:rPr>
          <w:b/>
          <w:bCs/>
        </w:rPr>
        <w:t xml:space="preserve">Primary Choice:</w:t>
      </w:r>
      <w:r>
        <w:t xml:space="preserve"> </w:t>
      </w:r>
      <w:hyperlink r:id="rId23">
        <w:r>
          <w:rPr>
            <w:rStyle w:val="Hyperlink"/>
          </w:rPr>
          <w:t xml:space="preserve">CMD295C4</w:t>
        </w:r>
      </w:hyperlink>
      <w:r>
        <w:t xml:space="preserve"> </w:t>
      </w:r>
      <w:r>
        <w:t xml:space="preserve">(Qorvo)</w:t>
      </w:r>
    </w:p>
    <w:p>
      <w:pPr>
        <w:pStyle w:val="BodyText"/>
      </w:pPr>
      <w:r>
        <w:rPr>
          <w:i/>
          <w:iCs/>
        </w:rPr>
        <w:t xml:space="preserve">2 - 20 GHz Driver Amplifier, GaAs MMIC, high linearity, +18 dBm P1dB, 15 dB gain</w:t>
      </w:r>
    </w:p>
    <w:p>
      <w:pPr>
        <w:pStyle w:val="BodyText"/>
      </w:pPr>
      <w:hyperlink r:id="rId23">
        <w:r>
          <w:rPr>
            <w:rStyle w:val="Hyperlink"/>
          </w:rPr>
          <w:t xml:space="preserve">🔗 DigiKey</w:t>
        </w:r>
      </w:hyperlink>
      <w:r>
        <w:t xml:space="preserve"> </w:t>
      </w:r>
      <w:hyperlink r:id="rId24">
        <w:r>
          <w:rPr>
            <w:rStyle w:val="Hyperlink"/>
          </w:rPr>
          <w:t xml:space="preserve">🔗 Mouser</w:t>
        </w:r>
      </w:hyperlink>
    </w:p>
    <w:p>
      <w:pPr>
        <w:pStyle w:val="BodyText"/>
      </w:pPr>
      <w:r>
        <w:rPr>
          <w:i/>
          <w:iCs/>
        </w:rPr>
        <w:t xml:space="preserve">Distributor data:</w:t>
      </w:r>
      <w:r>
        <w:t xml:space="preserve"> </w:t>
      </w:r>
      <w:r>
        <w:t xml:space="preserve">source: mouser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Spec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frequency_range</w:t>
            </w:r>
          </w:p>
        </w:tc>
        <w:tc>
          <w:tcPr/>
          <w:p>
            <w:pPr>
              <w:pStyle w:val="Compact"/>
            </w:pPr>
            <w:r>
              <w:t xml:space="preserve">2 - 20 GHz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gain</w:t>
            </w:r>
          </w:p>
        </w:tc>
        <w:tc>
          <w:tcPr/>
          <w:p>
            <w:pPr>
              <w:pStyle w:val="Compact"/>
            </w:pPr>
            <w:r>
              <w:t xml:space="preserve">15 dB typ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output_p1db</w:t>
            </w:r>
          </w:p>
        </w:tc>
        <w:tc>
          <w:tcPr/>
          <w:p>
            <w:pPr>
              <w:pStyle w:val="Compact"/>
            </w:pPr>
            <w:r>
              <w:t xml:space="preserve">+18 dBm typ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oip3</w:t>
            </w:r>
          </w:p>
        </w:tc>
        <w:tc>
          <w:tcPr/>
          <w:p>
            <w:pPr>
              <w:pStyle w:val="Compact"/>
            </w:pPr>
            <w:r>
              <w:t xml:space="preserve">+30 dBm typ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noise_figure</w:t>
            </w:r>
          </w:p>
        </w:tc>
        <w:tc>
          <w:tcPr/>
          <w:p>
            <w:pPr>
              <w:pStyle w:val="Compact"/>
            </w:pPr>
            <w:r>
              <w:t xml:space="preserve">~4.5 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supply</w:t>
            </w:r>
          </w:p>
        </w:tc>
        <w:tc>
          <w:tcPr/>
          <w:p>
            <w:pPr>
              <w:pStyle w:val="Compact"/>
            </w:pPr>
            <w:r>
              <w:t xml:space="preserve">+5V, 200 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GaAs MMIC</w:t>
            </w:r>
          </w:p>
        </w:tc>
      </w:tr>
    </w:tbl>
    <w:p>
      <w:pPr>
        <w:pStyle w:val="BodyText"/>
      </w:pPr>
      <w:r>
        <w:rPr>
          <w:b/>
          <w:bCs/>
        </w:rPr>
        <w:t xml:space="preserve">Selection Rationale:</w:t>
      </w:r>
      <w:r>
        <w:t xml:space="preserve"> </w:t>
      </w:r>
      <w:r>
        <w:t xml:space="preserve">2-20 GHz range covers 1st IF at 3.1 GHz comfortably with excellent linearity (OIP3 +30 dBm) for inter-stage amplification</w:t>
      </w:r>
    </w:p>
    <w:bookmarkEnd w:id="25"/>
    <w:bookmarkStart w:id="28" w:name="X6246eae029c09f4fda16b21503b1ac2d073aed6"/>
    <w:p>
      <w:pPr>
        <w:pStyle w:val="Heading3"/>
      </w:pPr>
      <w:r>
        <w:t xml:space="preserve">6. PLL frequency synthesizer IC for LO1 generation (RF-side, driving external VCO/multiplier for 18-40 GHz coverage)</w:t>
      </w:r>
    </w:p>
    <w:p>
      <w:pPr>
        <w:pStyle w:val="FirstParagraph"/>
      </w:pPr>
      <w:r>
        <w:rPr>
          <w:b/>
          <w:bCs/>
        </w:rPr>
        <w:t xml:space="preserve">Primary Choice:</w:t>
      </w:r>
      <w:r>
        <w:t xml:space="preserve"> </w:t>
      </w:r>
      <w:hyperlink r:id="rId26">
        <w:r>
          <w:rPr>
            <w:rStyle w:val="Hyperlink"/>
          </w:rPr>
          <w:t xml:space="preserve">ADF4108BCPZ-RL7</w:t>
        </w:r>
      </w:hyperlink>
      <w:r>
        <w:t xml:space="preserve"> </w:t>
      </w:r>
      <w:r>
        <w:t xml:space="preserve">(Analog Devices)</w:t>
      </w:r>
    </w:p>
    <w:p>
      <w:pPr>
        <w:pStyle w:val="BodyText"/>
      </w:pPr>
      <w:r>
        <w:rPr>
          <w:i/>
          <w:iCs/>
        </w:rPr>
        <w:t xml:space="preserve">Microwave PLL frequency synthesizer, DC-8 GHz direct, used with external VCOs and frequency multipliers for 18-40 GHz LO</w:t>
      </w:r>
    </w:p>
    <w:p>
      <w:pPr>
        <w:pStyle w:val="BodyText"/>
      </w:pPr>
      <w:hyperlink r:id="rId26">
        <w:r>
          <w:rPr>
            <w:rStyle w:val="Hyperlink"/>
          </w:rPr>
          <w:t xml:space="preserve">🔗 DigiKey</w:t>
        </w:r>
      </w:hyperlink>
      <w:r>
        <w:t xml:space="preserve"> </w:t>
      </w:r>
      <w:hyperlink r:id="rId27">
        <w:r>
          <w:rPr>
            <w:rStyle w:val="Hyperlink"/>
          </w:rPr>
          <w:t xml:space="preserve">🔗 Mouser</w:t>
        </w:r>
      </w:hyperlink>
    </w:p>
    <w:p>
      <w:pPr>
        <w:pStyle w:val="BodyText"/>
      </w:pPr>
      <w:r>
        <w:rPr>
          <w:i/>
          <w:iCs/>
        </w:rPr>
        <w:t xml:space="preserve">Distributor data:</w:t>
      </w:r>
      <w:r>
        <w:t xml:space="preserve"> </w:t>
      </w:r>
      <w:r>
        <w:t xml:space="preserve">source: mouser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Spec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rf_input_range</w:t>
            </w:r>
          </w:p>
        </w:tc>
        <w:tc>
          <w:tcPr/>
          <w:p>
            <w:pPr>
              <w:pStyle w:val="Compact"/>
            </w:pPr>
            <w:r>
              <w:t xml:space="preserve">DC to 8 GHz (direct)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phase_detector_frequency</w:t>
            </w:r>
          </w:p>
        </w:tc>
        <w:tc>
          <w:tcPr/>
          <w:p>
            <w:pPr>
              <w:pStyle w:val="Compact"/>
            </w:pPr>
            <w:r>
              <w:t xml:space="preserve">to 104 MHz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phase_noise_floor</w:t>
            </w:r>
          </w:p>
        </w:tc>
        <w:tc>
          <w:tcPr/>
          <w:p>
            <w:pPr>
              <w:pStyle w:val="Compact"/>
            </w:pPr>
            <w:r>
              <w:t xml:space="preserve">-153 dBc/Hz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programming</w:t>
            </w:r>
          </w:p>
        </w:tc>
        <w:tc>
          <w:tcPr/>
          <w:p>
            <w:pPr>
              <w:pStyle w:val="Compact"/>
            </w:pPr>
            <w:r>
              <w:t xml:space="preserve">3-wire serial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20-lead LFCSP</w:t>
            </w:r>
          </w:p>
        </w:tc>
      </w:tr>
    </w:tbl>
    <w:p>
      <w:pPr>
        <w:pStyle w:val="BodyText"/>
      </w:pPr>
      <w:r>
        <w:rPr>
          <w:b/>
          <w:bCs/>
        </w:rPr>
        <w:t xml:space="preserve">Selection Rationale:</w:t>
      </w:r>
      <w:r>
        <w:t xml:space="preserve"> </w:t>
      </w:r>
      <w:r>
        <w:t xml:space="preserve">Industry-standard microwave PLL synthesizer. Paired with external VCO/multiplier chain for 18-40 GHz LO1 generation. Excellent phase noise for -110 dBc/Hz target</w:t>
      </w:r>
    </w:p>
    <w:bookmarkEnd w:id="28"/>
    <w:bookmarkStart w:id="31" w:name="X6e2fd7dea91a547628934af6fcac8d19ed4bdaf"/>
    <w:p>
      <w:pPr>
        <w:pStyle w:val="Heading3"/>
      </w:pPr>
      <w:r>
        <w:t xml:space="preserve">7. PLL frequency synthesizer IC for LO2 generation (IF-side, 3.6 GHz for 2nd downconversion)</w:t>
      </w:r>
    </w:p>
    <w:p>
      <w:pPr>
        <w:pStyle w:val="FirstParagraph"/>
      </w:pPr>
      <w:r>
        <w:rPr>
          <w:b/>
          <w:bCs/>
        </w:rPr>
        <w:t xml:space="preserve">Primary Choice:</w:t>
      </w:r>
      <w:r>
        <w:t xml:space="preserve"> </w:t>
      </w:r>
      <w:hyperlink r:id="rId29">
        <w:r>
          <w:rPr>
            <w:rStyle w:val="Hyperlink"/>
          </w:rPr>
          <w:t xml:space="preserve">LMX2487ESQ/NOPB</w:t>
        </w:r>
      </w:hyperlink>
      <w:r>
        <w:t xml:space="preserve"> </w:t>
      </w:r>
      <w:r>
        <w:t xml:space="preserve">(Texas Instruments)</w:t>
      </w:r>
    </w:p>
    <w:p>
      <w:pPr>
        <w:pStyle w:val="BodyText"/>
      </w:pPr>
      <w:r>
        <w:rPr>
          <w:i/>
          <w:iCs/>
        </w:rPr>
        <w:t xml:space="preserve">3-GHz to 7.5-GHz delta-sigma dual PLL frequency synthesizer for RF applications</w:t>
      </w:r>
    </w:p>
    <w:p>
      <w:pPr>
        <w:pStyle w:val="BodyText"/>
      </w:pPr>
      <w:hyperlink r:id="rId29">
        <w:r>
          <w:rPr>
            <w:rStyle w:val="Hyperlink"/>
          </w:rPr>
          <w:t xml:space="preserve">🔗 DigiKey</w:t>
        </w:r>
      </w:hyperlink>
      <w:r>
        <w:t xml:space="preserve"> </w:t>
      </w:r>
      <w:hyperlink r:id="rId30">
        <w:r>
          <w:rPr>
            <w:rStyle w:val="Hyperlink"/>
          </w:rPr>
          <w:t xml:space="preserve">🔗 Mouser</w:t>
        </w:r>
      </w:hyperlink>
    </w:p>
    <w:p>
      <w:pPr>
        <w:pStyle w:val="BodyText"/>
      </w:pPr>
      <w:r>
        <w:rPr>
          <w:i/>
          <w:iCs/>
        </w:rPr>
        <w:t xml:space="preserve">Distributor data:</w:t>
      </w:r>
      <w:r>
        <w:t xml:space="preserve"> </w:t>
      </w:r>
      <w:r>
        <w:t xml:space="preserve">source: mouser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Spec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rf_input_range</w:t>
            </w:r>
          </w:p>
        </w:tc>
        <w:tc>
          <w:tcPr/>
          <w:p>
            <w:pPr>
              <w:pStyle w:val="Compact"/>
            </w:pPr>
            <w:r>
              <w:t xml:space="preserve">3 - 7.5 GHz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phase_detector_frequency</w:t>
            </w:r>
          </w:p>
        </w:tc>
        <w:tc>
          <w:tcPr/>
          <w:p>
            <w:pPr>
              <w:pStyle w:val="Compact"/>
            </w:pPr>
            <w:r>
              <w:t xml:space="preserve">to 155 MHz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phase_noise</w:t>
            </w:r>
          </w:p>
        </w:tc>
        <w:tc>
          <w:tcPr/>
          <w:p>
            <w:pPr>
              <w:pStyle w:val="Compact"/>
            </w:pPr>
            <w:r>
              <w:t xml:space="preserve">Ultra-low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dual_pll</w:t>
            </w:r>
          </w:p>
        </w:tc>
        <w:tc>
          <w:tcPr/>
          <w:p>
            <w:pPr>
              <w:pStyle w:val="Compact"/>
            </w:pPr>
            <w:r>
              <w:t xml:space="preserve">Yes - dual PLL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programming</w:t>
            </w:r>
          </w:p>
        </w:tc>
        <w:tc>
          <w:tcPr/>
          <w:p>
            <w:pPr>
              <w:pStyle w:val="Compact"/>
            </w:pPr>
            <w:r>
              <w:t xml:space="preserve">3-wire SPI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24-lead WQFN</w:t>
            </w:r>
          </w:p>
        </w:tc>
      </w:tr>
    </w:tbl>
    <w:p>
      <w:pPr>
        <w:pStyle w:val="BodyText"/>
      </w:pPr>
      <w:r>
        <w:rPr>
          <w:b/>
          <w:bCs/>
        </w:rPr>
        <w:t xml:space="preserve">Selection Rationale:</w:t>
      </w:r>
      <w:r>
        <w:t xml:space="preserve"> </w:t>
      </w:r>
      <w:r>
        <w:t xml:space="preserve">3-7.5 GHz range directly covers LO2 at 3.6 GHz. Dual PLL allows simultaneous LO1 and LO2 synthesis if needed. Low phase noise</w:t>
      </w:r>
    </w:p>
    <w:bookmarkEnd w:id="31"/>
    <w:bookmarkStart w:id="34" w:name="X681da758a44b844ee005cb6d744c9e5a90b1869"/>
    <w:p>
      <w:pPr>
        <w:pStyle w:val="Heading3"/>
      </w:pPr>
      <w:r>
        <w:t xml:space="preserve">8. 100 MHz TCXO reference oscillator providing low-phase-noise clock for PLL synthesizers and ADC</w:t>
      </w:r>
    </w:p>
    <w:p>
      <w:pPr>
        <w:pStyle w:val="FirstParagraph"/>
      </w:pPr>
      <w:r>
        <w:rPr>
          <w:b/>
          <w:bCs/>
        </w:rPr>
        <w:t xml:space="preserve">Primary Choice:</w:t>
      </w:r>
      <w:r>
        <w:t xml:space="preserve"> </w:t>
      </w:r>
      <w:hyperlink r:id="rId32">
        <w:r>
          <w:rPr>
            <w:rStyle w:val="Hyperlink"/>
          </w:rPr>
          <w:t xml:space="preserve">ASGTX-D-100.000MHZ-1</w:t>
        </w:r>
      </w:hyperlink>
      <w:r>
        <w:t xml:space="preserve"> </w:t>
      </w:r>
      <w:r>
        <w:t xml:space="preserve">(ABRACON)</w:t>
      </w:r>
    </w:p>
    <w:p>
      <w:pPr>
        <w:pStyle w:val="BodyText"/>
      </w:pPr>
      <w:r>
        <w:rPr>
          <w:i/>
          <w:iCs/>
        </w:rPr>
        <w:t xml:space="preserve">100.000 MHz LVDS TCXO, +/-1 ppm stability, ultra-low phase noise, SMD package</w:t>
      </w:r>
    </w:p>
    <w:p>
      <w:pPr>
        <w:pStyle w:val="BodyText"/>
      </w:pPr>
      <w:hyperlink r:id="rId32">
        <w:r>
          <w:rPr>
            <w:rStyle w:val="Hyperlink"/>
          </w:rPr>
          <w:t xml:space="preserve">🔗 DigiKey</w:t>
        </w:r>
      </w:hyperlink>
      <w:r>
        <w:t xml:space="preserve"> </w:t>
      </w:r>
      <w:hyperlink r:id="rId33">
        <w:r>
          <w:rPr>
            <w:rStyle w:val="Hyperlink"/>
          </w:rPr>
          <w:t xml:space="preserve">🔗 Mouser</w:t>
        </w:r>
      </w:hyperlink>
    </w:p>
    <w:p>
      <w:pPr>
        <w:pStyle w:val="BodyText"/>
      </w:pPr>
      <w:r>
        <w:rPr>
          <w:i/>
          <w:iCs/>
        </w:rPr>
        <w:t xml:space="preserve">Distributor data:</w:t>
      </w:r>
      <w:r>
        <w:t xml:space="preserve"> </w:t>
      </w:r>
      <w:r>
        <w:t xml:space="preserve">source: mouser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Spec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100.000 MHz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LVDS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stability</w:t>
            </w:r>
          </w:p>
        </w:tc>
        <w:tc>
          <w:tcPr/>
          <w:p>
            <w:pPr>
              <w:pStyle w:val="Compact"/>
            </w:pPr>
            <w:r>
              <w:t xml:space="preserve">+/- 1 ppm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phase_noise_10khz</w:t>
            </w:r>
          </w:p>
        </w:tc>
        <w:tc>
          <w:tcPr/>
          <w:p>
            <w:pPr>
              <w:pStyle w:val="Compact"/>
            </w:pPr>
            <w:r>
              <w:t xml:space="preserve">typ -110 dBc/Hz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supply</w:t>
            </w:r>
          </w:p>
        </w:tc>
        <w:tc>
          <w:tcPr/>
          <w:p>
            <w:pPr>
              <w:pStyle w:val="Compact"/>
            </w:pPr>
            <w:r>
              <w:t xml:space="preserve">3.3V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SMD</w:t>
            </w:r>
          </w:p>
        </w:tc>
      </w:tr>
    </w:tbl>
    <w:p>
      <w:pPr>
        <w:pStyle w:val="BodyText"/>
      </w:pPr>
      <w:r>
        <w:rPr>
          <w:b/>
          <w:bCs/>
        </w:rPr>
        <w:t xml:space="preserve">Selection Rationale:</w:t>
      </w:r>
      <w:r>
        <w:t xml:space="preserve"> </w:t>
      </w:r>
      <w:r>
        <w:t xml:space="preserve">Exact 100 MHz frequency required, LVDS output for clean clock distribution, +/-1 ppm stability, and phase noise meeting -110 dBc/Hz at 10 kHz offset target</w:t>
      </w:r>
    </w:p>
    <w:bookmarkEnd w:id="34"/>
    <w:bookmarkStart w:id="37" w:name="Xf1fe6bfda262695bc7ab73dfd74808dfc72a1bf"/>
    <w:p>
      <w:pPr>
        <w:pStyle w:val="Heading3"/>
      </w:pPr>
      <w:r>
        <w:t xml:space="preserve">9. Dual-channel 12-bit ADC digitising both IF2 outputs at up to 150 Msps with LVDS interface</w:t>
      </w:r>
    </w:p>
    <w:p>
      <w:pPr>
        <w:pStyle w:val="FirstParagraph"/>
      </w:pPr>
      <w:r>
        <w:rPr>
          <w:b/>
          <w:bCs/>
        </w:rPr>
        <w:t xml:space="preserve">Primary Choice:</w:t>
      </w:r>
      <w:r>
        <w:t xml:space="preserve"> </w:t>
      </w:r>
      <w:hyperlink r:id="rId35">
        <w:r>
          <w:rPr>
            <w:rStyle w:val="Hyperlink"/>
          </w:rPr>
          <w:t xml:space="preserve">AD9627ABCPZ-150</w:t>
        </w:r>
      </w:hyperlink>
      <w:r>
        <w:t xml:space="preserve"> </w:t>
      </w:r>
      <w:r>
        <w:t xml:space="preserve">(Analog Devices)</w:t>
      </w:r>
    </w:p>
    <w:p>
      <w:pPr>
        <w:pStyle w:val="BodyText"/>
      </w:pPr>
      <w:r>
        <w:rPr>
          <w:i/>
          <w:iCs/>
        </w:rPr>
        <w:t xml:space="preserve">Dual 12-bit 150 Msps ADC, 1.8V, LVDS outputs, PBGA package. Two simultaneous sampling channels.</w:t>
      </w:r>
    </w:p>
    <w:p>
      <w:pPr>
        <w:pStyle w:val="BodyText"/>
      </w:pPr>
      <w:hyperlink r:id="rId35">
        <w:r>
          <w:rPr>
            <w:rStyle w:val="Hyperlink"/>
          </w:rPr>
          <w:t xml:space="preserve">🔗 DigiKey</w:t>
        </w:r>
      </w:hyperlink>
      <w:r>
        <w:t xml:space="preserve"> </w:t>
      </w:r>
      <w:hyperlink r:id="rId36">
        <w:r>
          <w:rPr>
            <w:rStyle w:val="Hyperlink"/>
          </w:rPr>
          <w:t xml:space="preserve">🔗 Mouser</w:t>
        </w:r>
      </w:hyperlink>
    </w:p>
    <w:p>
      <w:pPr>
        <w:pStyle w:val="BodyText"/>
      </w:pPr>
      <w:r>
        <w:rPr>
          <w:i/>
          <w:iCs/>
        </w:rPr>
        <w:t xml:space="preserve">Distributor data:</w:t>
      </w:r>
      <w:r>
        <w:t xml:space="preserve"> </w:t>
      </w:r>
      <w:r>
        <w:t xml:space="preserve">source: mouser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Spec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resolution</w:t>
            </w:r>
          </w:p>
        </w:tc>
        <w:tc>
          <w:tcPr/>
          <w:p>
            <w:pPr>
              <w:pStyle w:val="Compact"/>
            </w:pPr>
            <w:r>
              <w:t xml:space="preserve">12-bit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sample_rate</w:t>
            </w:r>
          </w:p>
        </w:tc>
        <w:tc>
          <w:tcPr/>
          <w:p>
            <w:pPr>
              <w:pStyle w:val="Compact"/>
            </w:pPr>
            <w:r>
              <w:t xml:space="preserve">150 Msps per channel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channels</w:t>
            </w:r>
          </w:p>
        </w:tc>
        <w:tc>
          <w:tcPr/>
          <w:p>
            <w:pPr>
              <w:pStyle w:val="Compact"/>
            </w:pPr>
            <w:r>
              <w:t xml:space="preserve">Dual simultaneous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input_bandwidth</w:t>
            </w:r>
          </w:p>
        </w:tc>
        <w:tc>
          <w:tcPr/>
          <w:p>
            <w:pPr>
              <w:pStyle w:val="Compact"/>
            </w:pPr>
            <w:r>
              <w:t xml:space="preserve">&gt;700 MHz analog BW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LVDS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supply</w:t>
            </w:r>
          </w:p>
        </w:tc>
        <w:tc>
          <w:tcPr/>
          <w:p>
            <w:pPr>
              <w:pStyle w:val="Compact"/>
            </w:pPr>
            <w:r>
              <w:t xml:space="preserve">1.8V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72-lead LFCSP</w:t>
            </w:r>
          </w:p>
        </w:tc>
      </w:tr>
    </w:tbl>
    <w:p>
      <w:pPr>
        <w:pStyle w:val="BodyText"/>
      </w:pPr>
      <w:r>
        <w:rPr>
          <w:b/>
          <w:bCs/>
        </w:rPr>
        <w:t xml:space="preserve">Selection Rationale:</w:t>
      </w:r>
      <w:r>
        <w:t xml:space="preserve"> </w:t>
      </w:r>
      <w:r>
        <w:t xml:space="preserve">Dual-channel 12-bit ADC at 150 Msps exceeds 125 Msps requirement. Single IC digitises both channels with inherent phase matching. &gt;700 MHz analog BW handles 500 MHz IF</w:t>
      </w:r>
    </w:p>
    <w:bookmarkEnd w:id="37"/>
    <w:bookmarkStart w:id="41" w:name="Xf7c6b71e5e914122ce5edf683204ce6d686e1aa"/>
    <w:p>
      <w:pPr>
        <w:pStyle w:val="Heading3"/>
      </w:pPr>
      <w:r>
        <w:t xml:space="preserve">10. Kintex-7 FPGA for phase-coherent radar signal processing and LVDS data output</w:t>
      </w:r>
    </w:p>
    <w:p>
      <w:pPr>
        <w:pStyle w:val="FirstParagraph"/>
      </w:pPr>
      <w:r>
        <w:rPr>
          <w:b/>
          <w:bCs/>
        </w:rPr>
        <w:t xml:space="preserve">Primary Choice:</w:t>
      </w:r>
      <w:r>
        <w:t xml:space="preserve"> </w:t>
      </w:r>
      <w:hyperlink r:id="rId38">
        <w:r>
          <w:rPr>
            <w:rStyle w:val="Hyperlink"/>
          </w:rPr>
          <w:t xml:space="preserve">XC7K160T-1FFG676I</w:t>
        </w:r>
      </w:hyperlink>
      <w:r>
        <w:t xml:space="preserve"> </w:t>
      </w:r>
      <w:r>
        <w:t xml:space="preserve">(AMD)</w:t>
      </w:r>
    </w:p>
    <w:p>
      <w:pPr>
        <w:pStyle w:val="BodyText"/>
      </w:pPr>
      <w:r>
        <w:rPr>
          <w:i/>
          <w:iCs/>
        </w:rPr>
        <w:t xml:space="preserve">Kintex-7 FPGA, 160K logic cells, 400 I/O, 676-pin FCBGA, industrial temperature (-40 to +100C)</w:t>
      </w:r>
    </w:p>
    <w:p>
      <w:pPr>
        <w:pStyle w:val="BodyText"/>
      </w:pPr>
      <w:hyperlink r:id="rId39">
        <w:r>
          <w:rPr>
            <w:rStyle w:val="Hyperlink"/>
          </w:rPr>
          <w:t xml:space="preserve">🔗 DigiKey</w:t>
        </w:r>
      </w:hyperlink>
    </w:p>
    <w:p>
      <w:pPr>
        <w:pStyle w:val="BodyText"/>
      </w:pPr>
      <w:r>
        <w:rPr>
          <w:i/>
          <w:iCs/>
        </w:rPr>
        <w:t xml:space="preserve">Distributor data:</w:t>
      </w:r>
      <w:r>
        <w:t xml:space="preserve"> </w:t>
      </w:r>
      <w:r>
        <w:t xml:space="preserve">source: digikey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Spec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logic_cells</w:t>
            </w:r>
          </w:p>
        </w:tc>
        <w:tc>
          <w:tcPr/>
          <w:p>
            <w:pPr>
              <w:pStyle w:val="Compact"/>
            </w:pPr>
            <w:r>
              <w:t xml:space="preserve">162,240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dsp_slices</w:t>
            </w:r>
          </w:p>
        </w:tc>
        <w:tc>
          <w:tcPr/>
          <w:p>
            <w:pPr>
              <w:pStyle w:val="Compact"/>
            </w:pPr>
            <w:r>
              <w:t xml:space="preserve">600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block_ram</w:t>
            </w:r>
          </w:p>
        </w:tc>
        <w:tc>
          <w:tcPr/>
          <w:p>
            <w:pPr>
              <w:pStyle w:val="Compact"/>
            </w:pPr>
            <w:r>
              <w:t xml:space="preserve">11,664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io_count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676-FCBGA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transceivers</w:t>
            </w:r>
          </w:p>
        </w:tc>
        <w:tc>
          <w:tcPr/>
          <w:p>
            <w:pPr>
              <w:pStyle w:val="Compact"/>
            </w:pPr>
            <w:r>
              <w:t xml:space="preserve">8x 12.5 Gbps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temp_range</w:t>
            </w:r>
          </w:p>
        </w:tc>
        <w:tc>
          <w:tcPr/>
          <w:p>
            <w:pPr>
              <w:pStyle w:val="Compact"/>
            </w:pPr>
            <w:r>
              <w:t xml:space="preserve">-40 to +100C (Industrial)</w:t>
            </w:r>
          </w:p>
        </w:tc>
      </w:tr>
    </w:tbl>
    <w:p>
      <w:pPr>
        <w:pStyle w:val="BodyText"/>
      </w:pPr>
      <w:r>
        <w:rPr>
          <w:b/>
          <w:bCs/>
        </w:rPr>
        <w:t xml:space="preserve">Alternatives:</w:t>
      </w:r>
      <w:r>
        <w:t xml:space="preserve"> </w:t>
      </w:r>
      <w:r>
        <w:t xml:space="preserve">-</w:t>
      </w:r>
      <w:r>
        <w:t xml:space="preserve"> </w:t>
      </w:r>
      <w:hyperlink r:id="rId40">
        <w:r>
          <w:rPr>
            <w:rStyle w:val="Hyperlink"/>
            <w:b/>
            <w:bCs/>
          </w:rPr>
          <w:t xml:space="preserve">XC7K325T-1FF676I</w:t>
        </w:r>
      </w:hyperlink>
      <w:r>
        <w:t xml:space="preserve"> </w:t>
      </w:r>
      <w:r>
        <w:t xml:space="preserve">(AMD / Xilinx): 325K logic cells, double the DSP and BRAM for more complex radar processing, higher cost</w:t>
      </w:r>
    </w:p>
    <w:p>
      <w:pPr>
        <w:pStyle w:val="BodyText"/>
      </w:pPr>
      <w:r>
        <w:rPr>
          <w:b/>
          <w:bCs/>
        </w:rPr>
        <w:t xml:space="preserve">Selection Rationale:</w:t>
      </w:r>
      <w:r>
        <w:t xml:space="preserve"> </w:t>
      </w:r>
      <w:r>
        <w:t xml:space="preserve">Kintex-7 as specified. 160K logic cells sufficient for dual-channel radar DSP. 676-FCBGA with 400 I/O supports dual LVDS ADC interfaces. Industrial temp grade (note: -40C vs -55C mil-spec requires heated enclosure or extended screening)</w:t>
      </w:r>
    </w:p>
    <w:bookmarkEnd w:id="41"/>
    <w:bookmarkStart w:id="44" w:name="Xa92dd825ea2634ad027a8c0bce35056cb2656e2"/>
    <w:p>
      <w:pPr>
        <w:pStyle w:val="Heading3"/>
      </w:pPr>
      <w:r>
        <w:t xml:space="preserve">11. 2-way LO power splitter distributing LO1 signal equally to both RF mixer channels</w:t>
      </w:r>
    </w:p>
    <w:p>
      <w:pPr>
        <w:pStyle w:val="FirstParagraph"/>
      </w:pPr>
      <w:r>
        <w:rPr>
          <w:b/>
          <w:bCs/>
        </w:rPr>
        <w:t xml:space="preserve">Primary Choice:</w:t>
      </w:r>
      <w:r>
        <w:t xml:space="preserve"> </w:t>
      </w:r>
      <w:hyperlink r:id="rId42">
        <w:r>
          <w:rPr>
            <w:rStyle w:val="Hyperlink"/>
          </w:rPr>
          <w:t xml:space="preserve">EP2K1+</w:t>
        </w:r>
      </w:hyperlink>
      <w:r>
        <w:t xml:space="preserve"> </w:t>
      </w:r>
      <w:r>
        <w:t xml:space="preserve">(Mini-Circuits)</w:t>
      </w:r>
    </w:p>
    <w:p>
      <w:pPr>
        <w:pStyle w:val="BodyText"/>
      </w:pPr>
      <w:r>
        <w:rPr>
          <w:i/>
          <w:iCs/>
        </w:rPr>
        <w:t xml:space="preserve">MMIC 2-way power splitter/combiner, broadband SMT, to 26 GHz</w:t>
      </w:r>
    </w:p>
    <w:p>
      <w:pPr>
        <w:pStyle w:val="BodyText"/>
      </w:pPr>
      <w:hyperlink r:id="rId42">
        <w:r>
          <w:rPr>
            <w:rStyle w:val="Hyperlink"/>
          </w:rPr>
          <w:t xml:space="preserve">🔗 DigiKey</w:t>
        </w:r>
      </w:hyperlink>
      <w:r>
        <w:t xml:space="preserve"> </w:t>
      </w:r>
      <w:hyperlink r:id="rId43">
        <w:r>
          <w:rPr>
            <w:rStyle w:val="Hyperlink"/>
          </w:rPr>
          <w:t xml:space="preserve">🔗 Mouser</w:t>
        </w:r>
      </w:hyperlink>
    </w:p>
    <w:p>
      <w:pPr>
        <w:pStyle w:val="BodyText"/>
      </w:pPr>
      <w:r>
        <w:rPr>
          <w:i/>
          <w:iCs/>
        </w:rPr>
        <w:t xml:space="preserve">Distributor data:</w:t>
      </w:r>
      <w:r>
        <w:t xml:space="preserve"> </w:t>
      </w:r>
      <w:r>
        <w:t xml:space="preserve">source: mouser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Spec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frequency_range</w:t>
            </w:r>
          </w:p>
        </w:tc>
        <w:tc>
          <w:tcPr/>
          <w:p>
            <w:pPr>
              <w:pStyle w:val="Compact"/>
            </w:pPr>
            <w:r>
              <w:t xml:space="preserve">50 kHz - 26 GHz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insertion_loss</w:t>
            </w:r>
          </w:p>
        </w:tc>
        <w:tc>
          <w:tcPr/>
          <w:p>
            <w:pPr>
              <w:pStyle w:val="Compact"/>
            </w:pPr>
            <w:r>
              <w:t xml:space="preserve">0.5 dB above 3 dB split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</w:t>
            </w:r>
          </w:p>
        </w:tc>
        <w:tc>
          <w:tcPr/>
          <w:p>
            <w:pPr>
              <w:pStyle w:val="Compact"/>
            </w:pPr>
            <w:r>
              <w:t xml:space="preserve">&gt;18 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amplitude_balance</w:t>
            </w:r>
          </w:p>
        </w:tc>
        <w:tc>
          <w:tcPr/>
          <w:p>
            <w:pPr>
              <w:pStyle w:val="Compact"/>
            </w:pPr>
            <w:r>
              <w:t xml:space="preserve">+/-0.2 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phase_balance</w:t>
            </w:r>
          </w:p>
        </w:tc>
        <w:tc>
          <w:tcPr/>
          <w:p>
            <w:pPr>
              <w:pStyle w:val="Compact"/>
            </w:pPr>
            <w:r>
              <w:t xml:space="preserve">+/-2 deg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form_factor</w:t>
            </w:r>
          </w:p>
        </w:tc>
        <w:tc>
          <w:tcPr/>
          <w:p>
            <w:pPr>
              <w:pStyle w:val="Compact"/>
            </w:pPr>
            <w:r>
              <w:t xml:space="preserve">SMT</w:t>
            </w:r>
          </w:p>
        </w:tc>
      </w:tr>
    </w:tbl>
    <w:p>
      <w:pPr>
        <w:pStyle w:val="BodyText"/>
      </w:pPr>
      <w:r>
        <w:rPr>
          <w:b/>
          <w:bCs/>
        </w:rPr>
        <w:t xml:space="preserve">Selection Rationale:</w:t>
      </w:r>
      <w:r>
        <w:t xml:space="preserve"> </w:t>
      </w:r>
      <w:r>
        <w:t xml:space="preserve">Broadband SMT 2-way splitter for LO distribution to both channels. 26 GHz upper frequency covers LO1 frequencies after downconversion planning. Good amplitude/phase balance maintains channel matching</w:t>
      </w:r>
    </w:p>
    <w:bookmarkEnd w:id="44"/>
    <w:bookmarkStart w:id="47" w:name="X0f92bb4e535172c93aa0038aa5fb43ed73eb116"/>
    <w:p>
      <w:pPr>
        <w:pStyle w:val="Heading3"/>
      </w:pPr>
      <w:r>
        <w:t xml:space="preserve">12. LDO voltage regulator providing +5V rail from +15V primary supply for RF amplifiers and PLLs</w:t>
      </w:r>
    </w:p>
    <w:p>
      <w:pPr>
        <w:pStyle w:val="FirstParagraph"/>
      </w:pPr>
      <w:r>
        <w:rPr>
          <w:b/>
          <w:bCs/>
        </w:rPr>
        <w:t xml:space="preserve">Primary Choice:</w:t>
      </w:r>
      <w:r>
        <w:t xml:space="preserve"> </w:t>
      </w:r>
      <w:hyperlink r:id="rId45">
        <w:r>
          <w:rPr>
            <w:rStyle w:val="Hyperlink"/>
          </w:rPr>
          <w:t xml:space="preserve">BD50GA3MEFJ-CE2</w:t>
        </w:r>
      </w:hyperlink>
      <w:r>
        <w:t xml:space="preserve"> </w:t>
      </w:r>
      <w:r>
        <w:t xml:space="preserve">(ROHM Semiconductor)</w:t>
      </w:r>
    </w:p>
    <w:p>
      <w:pPr>
        <w:pStyle w:val="BodyText"/>
      </w:pPr>
      <w:r>
        <w:rPr>
          <w:i/>
          <w:iCs/>
        </w:rPr>
        <w:t xml:space="preserve">High-accuracy LDO regulator, 5.0V output, 300 mA, high-accuracy, HTSOP-J8 package</w:t>
      </w:r>
    </w:p>
    <w:p>
      <w:pPr>
        <w:pStyle w:val="BodyText"/>
      </w:pPr>
      <w:hyperlink r:id="rId45">
        <w:r>
          <w:rPr>
            <w:rStyle w:val="Hyperlink"/>
          </w:rPr>
          <w:t xml:space="preserve">🔗 DigiKey</w:t>
        </w:r>
      </w:hyperlink>
      <w:r>
        <w:t xml:space="preserve"> </w:t>
      </w:r>
      <w:hyperlink r:id="rId46">
        <w:r>
          <w:rPr>
            <w:rStyle w:val="Hyperlink"/>
          </w:rPr>
          <w:t xml:space="preserve">🔗 Mouser</w:t>
        </w:r>
      </w:hyperlink>
    </w:p>
    <w:p>
      <w:pPr>
        <w:pStyle w:val="BodyText"/>
      </w:pPr>
      <w:r>
        <w:rPr>
          <w:i/>
          <w:iCs/>
        </w:rPr>
        <w:t xml:space="preserve">Distributor data:</w:t>
      </w:r>
      <w:r>
        <w:t xml:space="preserve"> </w:t>
      </w:r>
      <w:r>
        <w:t xml:space="preserve">source: mouser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Spec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input_voltage</w:t>
            </w:r>
          </w:p>
        </w:tc>
        <w:tc>
          <w:tcPr/>
          <w:p>
            <w:pPr>
              <w:pStyle w:val="Compact"/>
            </w:pPr>
            <w:r>
              <w:t xml:space="preserve">Up to 14V (use 12V pre-reg for 15V input)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output_voltage</w:t>
            </w:r>
          </w:p>
        </w:tc>
        <w:tc>
          <w:tcPr/>
          <w:p>
            <w:pPr>
              <w:pStyle w:val="Compact"/>
            </w:pPr>
            <w:r>
              <w:t xml:space="preserve">5.0V 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output_current</w:t>
            </w:r>
          </w:p>
        </w:tc>
        <w:tc>
          <w:tcPr/>
          <w:p>
            <w:pPr>
              <w:pStyle w:val="Compact"/>
            </w:pPr>
            <w:r>
              <w:t xml:space="preserve">300 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w:r>
              <w:t xml:space="preserve">+/-1%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dropout</w:t>
            </w:r>
          </w:p>
        </w:tc>
        <w:tc>
          <w:tcPr/>
          <w:p>
            <w:pPr>
              <w:pStyle w:val="Compact"/>
            </w:pPr>
            <w:r>
              <w:t xml:space="preserve">0.5V typ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HTSOP-J8</w:t>
            </w:r>
          </w:p>
        </w:tc>
      </w:tr>
    </w:tbl>
    <w:p>
      <w:pPr>
        <w:pStyle w:val="BodyText"/>
      </w:pPr>
      <w:r>
        <w:rPr>
          <w:b/>
          <w:bCs/>
        </w:rPr>
        <w:t xml:space="preserve">Selection Rationale:</w:t>
      </w:r>
      <w:r>
        <w:t xml:space="preserve"> </w:t>
      </w:r>
      <w:r>
        <w:t xml:space="preserve">Active lifecycle, fixed 5V output for RF/MMIC bias rails. Note: input limited to ~14V so pre-regulation buck stage needed from 15V primary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9" Target="https://www.digikey.com/en/products/detail/amd/XC7K160T-1FFG676I/3911271" TargetMode="External" /><Relationship Type="http://schemas.openxmlformats.org/officeDocument/2006/relationships/hyperlink" Id="rId35" Target="https://www.digikey.com/en/products/result?keywords=AD9627ABCPZ-150" TargetMode="External" /><Relationship Type="http://schemas.openxmlformats.org/officeDocument/2006/relationships/hyperlink" Id="rId26" Target="https://www.digikey.com/en/products/result?keywords=ADF4108BCPZ-RL7" TargetMode="External" /><Relationship Type="http://schemas.openxmlformats.org/officeDocument/2006/relationships/hyperlink" Id="rId32" Target="https://www.digikey.com/en/products/result?keywords=ASGTX-D-100.000MHZ-1" TargetMode="External" /><Relationship Type="http://schemas.openxmlformats.org/officeDocument/2006/relationships/hyperlink" Id="rId45" Target="https://www.digikey.com/en/products/result?keywords=BD50GA3MEFJ-CE2" TargetMode="External" /><Relationship Type="http://schemas.openxmlformats.org/officeDocument/2006/relationships/hyperlink" Id="rId23" Target="https://www.digikey.com/en/products/result?keywords=CMD295C4" TargetMode="External" /><Relationship Type="http://schemas.openxmlformats.org/officeDocument/2006/relationships/hyperlink" Id="rId42" Target="https://www.digikey.com/en/products/result?keywords=EP2K1%2B" TargetMode="External" /><Relationship Type="http://schemas.openxmlformats.org/officeDocument/2006/relationships/hyperlink" Id="rId9" Target="https://www.digikey.com/en/products/result?keywords=HLM-40ABH" TargetMode="External" /><Relationship Type="http://schemas.openxmlformats.org/officeDocument/2006/relationships/hyperlink" Id="rId29" Target="https://www.digikey.com/en/products/result?keywords=LMX2487ESQ%2FNOPB" TargetMode="External" /><Relationship Type="http://schemas.openxmlformats.org/officeDocument/2006/relationships/hyperlink" Id="rId17" Target="https://www.digikey.com/en/products/result?keywords=LNA-30-00101800-25-10P" TargetMode="External" /><Relationship Type="http://schemas.openxmlformats.org/officeDocument/2006/relationships/hyperlink" Id="rId21" Target="https://www.digikey.com/en/products/result?keywords=MM2-0530LSM-2" TargetMode="External" /><Relationship Type="http://schemas.openxmlformats.org/officeDocument/2006/relationships/hyperlink" Id="rId15" Target="https://www.digikey.com/en/products/result?keywords=PMA3-10203%2B" TargetMode="External" /><Relationship Type="http://schemas.openxmlformats.org/officeDocument/2006/relationships/hyperlink" Id="rId19" Target="https://www.digikey.com/en/products/result?keywords=SMIQ-1844H%2B" TargetMode="External" /><Relationship Type="http://schemas.openxmlformats.org/officeDocument/2006/relationships/hyperlink" Id="rId38" Target="https://www.digikey.com/en/products/result?keywords=XC7K160T-1FFG676I" TargetMode="External" /><Relationship Type="http://schemas.openxmlformats.org/officeDocument/2006/relationships/hyperlink" Id="rId40" Target="https://www.digikey.com/en/products/result?keywords=XC7K325T-1FF676I" TargetMode="External" /><Relationship Type="http://schemas.openxmlformats.org/officeDocument/2006/relationships/hyperlink" Id="rId12" Target="https://www.digikey.com/en/products/result?keywords=XM-A163-0204D" TargetMode="External" /><Relationship Type="http://schemas.openxmlformats.org/officeDocument/2006/relationships/hyperlink" Id="rId33" Target="https://www.mouser.in/ProductDetail/ABRACON/ASGTX-D-100.000MHZ-1?qs=6DDkx98%252BHnDN76NTv78I7A%3D%3D" TargetMode="External" /><Relationship Type="http://schemas.openxmlformats.org/officeDocument/2006/relationships/hyperlink" Id="rId36" Target="https://www.mouser.in/ProductDetail/Analog-Devices/AD9627ABCPZ-150?qs=BpaRKvA4VqE7B40Smg97PA%3D%3D" TargetMode="External" /><Relationship Type="http://schemas.openxmlformats.org/officeDocument/2006/relationships/hyperlink" Id="rId27" Target="https://www.mouser.in/ProductDetail/Analog-Devices/ADF4108BCPZ-RL7?qs=BpaRKvA4VqEEfSQj96Hq%2Fw%3D%3D" TargetMode="External" /><Relationship Type="http://schemas.openxmlformats.org/officeDocument/2006/relationships/hyperlink" Id="rId10" Target="https://www.mouser.in/ProductDetail/Marki-Microwave/HLM-40ABH?qs=6avfeC6zeS66cD5fvckfCQ%3D%3D" TargetMode="External" /><Relationship Type="http://schemas.openxmlformats.org/officeDocument/2006/relationships/hyperlink" Id="rId43" Target="https://www.mouser.in/ProductDetail/Mini-Circuits/EP2K1%2b?qs=xZ%2FP%252Ba9zWqYi5aYRkiB4Bg%3D%3D" TargetMode="External" /><Relationship Type="http://schemas.openxmlformats.org/officeDocument/2006/relationships/hyperlink" Id="rId16" Target="https://www.mouser.in/ProductDetail/Mini-Circuits/PMA3-10203%2b?qs=iLKYxzqNS76VPerbAFuPFg%3D%3D" TargetMode="External" /><Relationship Type="http://schemas.openxmlformats.org/officeDocument/2006/relationships/hyperlink" Id="rId20" Target="https://www.mouser.in/ProductDetail/Mini-Circuits/SMIQ-1844H%2b?qs=ZcfC38r4Pou1s21cT5O9cw%3D%3D" TargetMode="External" /><Relationship Type="http://schemas.openxmlformats.org/officeDocument/2006/relationships/hyperlink" Id="rId24" Target="https://www.mouser.in/ProductDetail/Qorvo/CMD295C4?qs=rI7uf1IzohRa%2F240vMVXRg%3D%3D" TargetMode="External" /><Relationship Type="http://schemas.openxmlformats.org/officeDocument/2006/relationships/hyperlink" Id="rId13" Target="https://www.mouser.in/ProductDetail/Quantic-X-Microwave/XM-A163-0204D?qs=Y0Uzf4wQF3liyJ6x7ebvmQ%3D%3D" TargetMode="External" /><Relationship Type="http://schemas.openxmlformats.org/officeDocument/2006/relationships/hyperlink" Id="rId46" Target="https://www.mouser.in/ProductDetail/ROHM-Semiconductor/BD50GA3MEFJ-CE2?qs=sqEgtWRSLJ2KfpNkLufSag%3D%3D" TargetMode="External" /><Relationship Type="http://schemas.openxmlformats.org/officeDocument/2006/relationships/hyperlink" Id="rId30" Target="https://www.mouser.in/ProductDetail/Texas-Instruments/LMX2487ESQ-NOPB?qs=7lkVKPoqpbbM6JOrFjw1sQ%3D%3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www.digikey.com/en/products/detail/amd/XC7K160T-1FFG676I/3911271" TargetMode="External" /><Relationship Type="http://schemas.openxmlformats.org/officeDocument/2006/relationships/hyperlink" Id="rId35" Target="https://www.digikey.com/en/products/result?keywords=AD9627ABCPZ-150" TargetMode="External" /><Relationship Type="http://schemas.openxmlformats.org/officeDocument/2006/relationships/hyperlink" Id="rId26" Target="https://www.digikey.com/en/products/result?keywords=ADF4108BCPZ-RL7" TargetMode="External" /><Relationship Type="http://schemas.openxmlformats.org/officeDocument/2006/relationships/hyperlink" Id="rId32" Target="https://www.digikey.com/en/products/result?keywords=ASGTX-D-100.000MHZ-1" TargetMode="External" /><Relationship Type="http://schemas.openxmlformats.org/officeDocument/2006/relationships/hyperlink" Id="rId45" Target="https://www.digikey.com/en/products/result?keywords=BD50GA3MEFJ-CE2" TargetMode="External" /><Relationship Type="http://schemas.openxmlformats.org/officeDocument/2006/relationships/hyperlink" Id="rId23" Target="https://www.digikey.com/en/products/result?keywords=CMD295C4" TargetMode="External" /><Relationship Type="http://schemas.openxmlformats.org/officeDocument/2006/relationships/hyperlink" Id="rId42" Target="https://www.digikey.com/en/products/result?keywords=EP2K1%2B" TargetMode="External" /><Relationship Type="http://schemas.openxmlformats.org/officeDocument/2006/relationships/hyperlink" Id="rId9" Target="https://www.digikey.com/en/products/result?keywords=HLM-40ABH" TargetMode="External" /><Relationship Type="http://schemas.openxmlformats.org/officeDocument/2006/relationships/hyperlink" Id="rId29" Target="https://www.digikey.com/en/products/result?keywords=LMX2487ESQ%2FNOPB" TargetMode="External" /><Relationship Type="http://schemas.openxmlformats.org/officeDocument/2006/relationships/hyperlink" Id="rId17" Target="https://www.digikey.com/en/products/result?keywords=LNA-30-00101800-25-10P" TargetMode="External" /><Relationship Type="http://schemas.openxmlformats.org/officeDocument/2006/relationships/hyperlink" Id="rId21" Target="https://www.digikey.com/en/products/result?keywords=MM2-0530LSM-2" TargetMode="External" /><Relationship Type="http://schemas.openxmlformats.org/officeDocument/2006/relationships/hyperlink" Id="rId15" Target="https://www.digikey.com/en/products/result?keywords=PMA3-10203%2B" TargetMode="External" /><Relationship Type="http://schemas.openxmlformats.org/officeDocument/2006/relationships/hyperlink" Id="rId19" Target="https://www.digikey.com/en/products/result?keywords=SMIQ-1844H%2B" TargetMode="External" /><Relationship Type="http://schemas.openxmlformats.org/officeDocument/2006/relationships/hyperlink" Id="rId38" Target="https://www.digikey.com/en/products/result?keywords=XC7K160T-1FFG676I" TargetMode="External" /><Relationship Type="http://schemas.openxmlformats.org/officeDocument/2006/relationships/hyperlink" Id="rId40" Target="https://www.digikey.com/en/products/result?keywords=XC7K325T-1FF676I" TargetMode="External" /><Relationship Type="http://schemas.openxmlformats.org/officeDocument/2006/relationships/hyperlink" Id="rId12" Target="https://www.digikey.com/en/products/result?keywords=XM-A163-0204D" TargetMode="External" /><Relationship Type="http://schemas.openxmlformats.org/officeDocument/2006/relationships/hyperlink" Id="rId33" Target="https://www.mouser.in/ProductDetail/ABRACON/ASGTX-D-100.000MHZ-1?qs=6DDkx98%252BHnDN76NTv78I7A%3D%3D" TargetMode="External" /><Relationship Type="http://schemas.openxmlformats.org/officeDocument/2006/relationships/hyperlink" Id="rId36" Target="https://www.mouser.in/ProductDetail/Analog-Devices/AD9627ABCPZ-150?qs=BpaRKvA4VqE7B40Smg97PA%3D%3D" TargetMode="External" /><Relationship Type="http://schemas.openxmlformats.org/officeDocument/2006/relationships/hyperlink" Id="rId27" Target="https://www.mouser.in/ProductDetail/Analog-Devices/ADF4108BCPZ-RL7?qs=BpaRKvA4VqEEfSQj96Hq%2Fw%3D%3D" TargetMode="External" /><Relationship Type="http://schemas.openxmlformats.org/officeDocument/2006/relationships/hyperlink" Id="rId10" Target="https://www.mouser.in/ProductDetail/Marki-Microwave/HLM-40ABH?qs=6avfeC6zeS66cD5fvckfCQ%3D%3D" TargetMode="External" /><Relationship Type="http://schemas.openxmlformats.org/officeDocument/2006/relationships/hyperlink" Id="rId43" Target="https://www.mouser.in/ProductDetail/Mini-Circuits/EP2K1%2b?qs=xZ%2FP%252Ba9zWqYi5aYRkiB4Bg%3D%3D" TargetMode="External" /><Relationship Type="http://schemas.openxmlformats.org/officeDocument/2006/relationships/hyperlink" Id="rId16" Target="https://www.mouser.in/ProductDetail/Mini-Circuits/PMA3-10203%2b?qs=iLKYxzqNS76VPerbAFuPFg%3D%3D" TargetMode="External" /><Relationship Type="http://schemas.openxmlformats.org/officeDocument/2006/relationships/hyperlink" Id="rId20" Target="https://www.mouser.in/ProductDetail/Mini-Circuits/SMIQ-1844H%2b?qs=ZcfC38r4Pou1s21cT5O9cw%3D%3D" TargetMode="External" /><Relationship Type="http://schemas.openxmlformats.org/officeDocument/2006/relationships/hyperlink" Id="rId24" Target="https://www.mouser.in/ProductDetail/Qorvo/CMD295C4?qs=rI7uf1IzohRa%2F240vMVXRg%3D%3D" TargetMode="External" /><Relationship Type="http://schemas.openxmlformats.org/officeDocument/2006/relationships/hyperlink" Id="rId13" Target="https://www.mouser.in/ProductDetail/Quantic-X-Microwave/XM-A163-0204D?qs=Y0Uzf4wQF3liyJ6x7ebvmQ%3D%3D" TargetMode="External" /><Relationship Type="http://schemas.openxmlformats.org/officeDocument/2006/relationships/hyperlink" Id="rId46" Target="https://www.mouser.in/ProductDetail/ROHM-Semiconductor/BD50GA3MEFJ-CE2?qs=sqEgtWRSLJ2KfpNkLufSag%3D%3D" TargetMode="External" /><Relationship Type="http://schemas.openxmlformats.org/officeDocument/2006/relationships/hyperlink" Id="rId30" Target="https://www.mouser.in/ProductDetail/Texas-Instruments/LMX2487ESQ-NOPB?qs=7lkVKPoqpbbM6JOrFjw1sQ%3D%3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2026-04-25T17:21:37Z</dcterms:created>
  <dcterms:modified xsi:type="dcterms:W3CDTF">2026-04-25T17:21:37Z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