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sample rf</w:t>
      </w:r>
    </w:p>
    <w:p>
      <w:pPr>
        <w:pStyle w:val="Heading2"/>
      </w:pPr>
      <w:r>
        <w:t>1. Project Summary</w:t>
      </w:r>
    </w:p>
    <w:p>
      <w:r>
        <w:t>5-18 GHz wideband RF receiver for 5G/6G telecom applications with baseband digital output. The design provides 10-15 dBm output power with +20 to +30 dBm OIP3 linearity, noise figure better than 10 dB, and -60 to -50 dBm sensitivity. Operating from 5-12V supply in industrial temperature range (-40 to +85°C) with moderate size constraints (&lt;200g).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Min Input Power Dbm</w:t>
            </w:r>
          </w:p>
        </w:tc>
        <w:tc>
          <w:tcPr>
            <w:tcW w:type="dxa" w:w="4320"/>
          </w:tcPr>
          <w:p>
            <w:r>
              <w:t>-60</w:t>
            </w:r>
          </w:p>
        </w:tc>
      </w:tr>
      <w:tr>
        <w:tc>
          <w:tcPr>
            <w:tcW w:type="dxa" w:w="4320"/>
          </w:tcPr>
          <w:p>
            <w:r>
              <w:t>Max Input Power Dbm</w:t>
            </w:r>
          </w:p>
        </w:tc>
        <w:tc>
          <w:tcPr>
            <w:tcW w:type="dxa" w:w="4320"/>
          </w:tcPr>
          <w:p>
            <w:r>
              <w:t>-50</w:t>
            </w:r>
          </w:p>
        </w:tc>
      </w:tr>
      <w:tr>
        <w:tc>
          <w:tcPr>
            <w:tcW w:type="dxa" w:w="4320"/>
          </w:tcPr>
          <w:p>
            <w:r>
              <w:t>Output Power Dbm</w:t>
            </w:r>
          </w:p>
        </w:tc>
        <w:tc>
          <w:tcPr>
            <w:tcW w:type="dxa" w:w="4320"/>
          </w:tcPr>
          <w:p>
            <w:r>
              <w:t>10 to 15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&lt;10</w:t>
            </w:r>
          </w:p>
        </w:tc>
      </w:tr>
      <w:tr>
        <w:tc>
          <w:tcPr>
            <w:tcW w:type="dxa" w:w="4320"/>
          </w:tcPr>
          <w:p>
            <w:r>
              <w:t>Oip3 Dbm</w:t>
            </w:r>
          </w:p>
        </w:tc>
        <w:tc>
          <w:tcPr>
            <w:tcW w:type="dxa" w:w="4320"/>
          </w:tcPr>
          <w:p>
            <w:r>
              <w:t>+20 to +30</w:t>
            </w:r>
          </w:p>
        </w:tc>
      </w:tr>
      <w:tr>
        <w:tc>
          <w:tcPr>
            <w:tcW w:type="dxa" w:w="4320"/>
          </w:tcPr>
          <w:p>
            <w:r>
              <w:t>Group Delay Variation Ns</w:t>
            </w:r>
          </w:p>
        </w:tc>
        <w:tc>
          <w:tcPr>
            <w:tcW w:type="dxa" w:w="4320"/>
          </w:tcPr>
          <w:p>
            <w:r>
              <w:t>10 to 50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5 to 12</w:t>
            </w:r>
          </w:p>
        </w:tc>
      </w:tr>
      <w:tr>
        <w:tc>
          <w:tcPr>
            <w:tcW w:type="dxa" w:w="4320"/>
          </w:tcPr>
          <w:p>
            <w:r>
              <w:t>Operating Temp C</w:t>
            </w:r>
          </w:p>
        </w:tc>
        <w:tc>
          <w:tcPr>
            <w:tcW w:type="dxa" w:w="4320"/>
          </w:tcPr>
          <w:p>
            <w:r>
              <w:t>-40 to +85</w:t>
            </w:r>
          </w:p>
        </w:tc>
      </w:tr>
      <w:tr>
        <w:tc>
          <w:tcPr>
            <w:tcW w:type="dxa" w:w="4320"/>
          </w:tcPr>
          <w:p>
            <w:r>
              <w:t>Max Weight G</w:t>
            </w:r>
          </w:p>
        </w:tc>
        <w:tc>
          <w:tcPr>
            <w:tcW w:type="dxa" w:w="4320"/>
          </w:tcPr>
          <w:p>
            <w:r>
              <w:t>&lt;200</w:t>
            </w:r>
          </w:p>
        </w:tc>
      </w:tr>
      <w:tr>
        <w:tc>
          <w:tcPr>
            <w:tcW w:type="dxa" w:w="4320"/>
          </w:tcPr>
          <w:p>
            <w:r>
              <w:t>Input Frequency Ghz</w:t>
            </w:r>
          </w:p>
        </w:tc>
        <w:tc>
          <w:tcPr>
            <w:tcW w:type="dxa" w:w="4320"/>
          </w:tcPr>
          <w:p>
            <w:r>
              <w:t>5 to 18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Baseband digital (IQ)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Receiver shall accept RF input signals from 5 GHz to 18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Output Interface Format</w:t>
            </w:r>
          </w:p>
        </w:tc>
        <w:tc>
          <w:tcPr>
            <w:tcW w:type="dxa" w:w="1234"/>
          </w:tcPr>
          <w:p>
            <w:r>
              <w:t>Receiver shall provide baseband digital output (IQ data) for signal processing.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Receiver gain variation shall be within ±3 dB across 5-18 GHz operating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Receiver system noise figure shall be less than 10 dB across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Input Sensitivity</w:t>
            </w:r>
          </w:p>
        </w:tc>
        <w:tc>
          <w:tcPr>
            <w:tcW w:type="dxa" w:w="1234"/>
          </w:tcPr>
          <w:p>
            <w:r>
              <w:t>Receiver shall detect signals at minimum input power of -60 to -50 dBm.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Output Power Level</w:t>
            </w:r>
          </w:p>
        </w:tc>
        <w:tc>
          <w:tcPr>
            <w:tcW w:type="dxa" w:w="1234"/>
          </w:tcPr>
          <w:p>
            <w:r>
              <w:t>Receiver shall provide 10-15 dBm output power at baseband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Linearity (OIP3)</w:t>
            </w:r>
          </w:p>
        </w:tc>
        <w:tc>
          <w:tcPr>
            <w:tcW w:type="dxa" w:w="1234"/>
          </w:tcPr>
          <w:p>
            <w:r>
              <w:t>Receiver output third-order intercept (OIP3) shall be +20 to +30 dBm.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Group Delay Variation</w:t>
            </w:r>
          </w:p>
        </w:tc>
        <w:tc>
          <w:tcPr>
            <w:tcW w:type="dxa" w:w="1234"/>
          </w:tcPr>
          <w:p>
            <w:r>
              <w:t>Receiver group delay variation shall be 10-50 ns across the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port shall provide minimum 10 dB return loss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Power Supply Input</w:t>
            </w:r>
          </w:p>
        </w:tc>
        <w:tc>
          <w:tcPr>
            <w:tcW w:type="dxa" w:w="1234"/>
          </w:tcPr>
          <w:p>
            <w:r>
              <w:t>Receiver shall operate from 5V to 12V DC power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Operating Temperature</w:t>
            </w:r>
          </w:p>
        </w:tc>
        <w:tc>
          <w:tcPr>
            <w:tcW w:type="dxa" w:w="1234"/>
          </w:tcPr>
          <w:p>
            <w:r>
              <w:t>Receiver shall meet all specifications over industrial temperature range of -40°C to +85°C.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Weight Constraint</w:t>
            </w:r>
          </w:p>
        </w:tc>
        <w:tc>
          <w:tcPr>
            <w:tcW w:type="dxa" w:w="1234"/>
          </w:tcPr>
          <w:p>
            <w:r>
              <w:t>Total receiver module weight shall not exceed 200 grams.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3.6 Compliance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 compliant.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REACH Compliance</w:t>
            </w:r>
          </w:p>
        </w:tc>
        <w:tc>
          <w:tcPr>
            <w:tcW w:type="dxa" w:w="1234"/>
          </w:tcPr>
          <w:p>
            <w:r>
              <w:t>All components shall meet REACH substance restrictions.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