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dghb</w:t>
      </w:r>
    </w:p>
    <w:p>
      <w:r>
        <w:t>**Generated:** 2026-04-16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13000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-50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Input Protection</w:t>
            </w:r>
          </w:p>
        </w:tc>
        <w:tc>
          <w:tcPr>
            <w:tcW w:type="dxa" w:w="785"/>
          </w:tcPr>
          <w:p>
            <w:r>
              <w:t>LM5000 limiter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-50.5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12.0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ESD/power limiter, minimal loss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Bandpass Filter</w:t>
            </w:r>
          </w:p>
        </w:tc>
        <w:tc>
          <w:tcPr>
            <w:tcW w:type="dxa" w:w="785"/>
          </w:tcPr>
          <w:p>
            <w:r>
              <w:t>BP5G18G-25M01-C5F</w:t>
            </w:r>
          </w:p>
        </w:tc>
        <w:tc>
          <w:tcPr>
            <w:tcW w:type="dxa" w:w="785"/>
          </w:tcPr>
          <w:p>
            <w:r>
              <w:t>-2.5</w:t>
            </w:r>
          </w:p>
        </w:tc>
        <w:tc>
          <w:tcPr>
            <w:tcW w:type="dxa" w:w="785"/>
          </w:tcPr>
          <w:p>
            <w:r>
              <w:t>-3.0</w:t>
            </w:r>
          </w:p>
        </w:tc>
        <w:tc>
          <w:tcPr>
            <w:tcW w:type="dxa" w:w="785"/>
          </w:tcPr>
          <w:p>
            <w:r>
              <w:t>-53.0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3.28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Band limiting to 5-18 GHz, rejects out-of-band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Wideband LNA</w:t>
            </w:r>
          </w:p>
        </w:tc>
        <w:tc>
          <w:tcPr>
            <w:tcW w:type="dxa" w:w="785"/>
          </w:tcPr>
          <w:p>
            <w:r>
              <w:t>GVA-123+</w:t>
            </w:r>
          </w:p>
        </w:tc>
        <w:tc>
          <w:tcPr>
            <w:tcW w:type="dxa" w:w="785"/>
          </w:tcPr>
          <w:p>
            <w:r>
              <w:t>+23.5</w:t>
            </w:r>
          </w:p>
        </w:tc>
        <w:tc>
          <w:tcPr>
            <w:tcW w:type="dxa" w:w="785"/>
          </w:tcPr>
          <w:p>
            <w:r>
              <w:t>20.5</w:t>
            </w:r>
          </w:p>
        </w:tc>
        <w:tc>
          <w:tcPr>
            <w:tcW w:type="dxa" w:w="785"/>
          </w:tcPr>
          <w:p>
            <w:r>
              <w:t>-29.5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3.63</w:t>
            </w:r>
          </w:p>
        </w:tc>
        <w:tc>
          <w:tcPr>
            <w:tcW w:type="dxa" w:w="785"/>
          </w:tcPr>
          <w:p>
            <w:r>
              <w:t>19.0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Primary gain stage, sets system NF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Variable Gain Amp</w:t>
            </w:r>
          </w:p>
        </w:tc>
        <w:tc>
          <w:tcPr>
            <w:tcW w:type="dxa" w:w="785"/>
          </w:tcPr>
          <w:p>
            <w:r>
              <w:t>HMC698LP4 at nominal gain</w:t>
            </w:r>
          </w:p>
        </w:tc>
        <w:tc>
          <w:tcPr>
            <w:tcW w:type="dxa" w:w="785"/>
          </w:tcPr>
          <w:p>
            <w:r>
              <w:t>+6.0</w:t>
            </w:r>
          </w:p>
        </w:tc>
        <w:tc>
          <w:tcPr>
            <w:tcW w:type="dxa" w:w="785"/>
          </w:tcPr>
          <w:p>
            <w:r>
              <w:t>26.5</w:t>
            </w:r>
          </w:p>
        </w:tc>
        <w:tc>
          <w:tcPr>
            <w:tcW w:type="dxa" w:w="785"/>
          </w:tcPr>
          <w:p>
            <w:r>
              <w:t>-23.5</w:t>
            </w:r>
          </w:p>
        </w:tc>
        <w:tc>
          <w:tcPr>
            <w:tcW w:type="dxa" w:w="785"/>
          </w:tcPr>
          <w:p>
            <w:r>
              <w:t>6.00</w:t>
            </w:r>
          </w:p>
        </w:tc>
        <w:tc>
          <w:tcPr>
            <w:tcW w:type="dxa" w:w="785"/>
          </w:tcPr>
          <w:p>
            <w:r>
              <w:t>3.81</w:t>
            </w:r>
          </w:p>
        </w:tc>
        <w:tc>
          <w:tcPr>
            <w:tcW w:type="dxa" w:w="785"/>
          </w:tcPr>
          <w:p>
            <w:r>
              <w:t>19.0</w:t>
            </w:r>
          </w:p>
        </w:tc>
        <w:tc>
          <w:tcPr>
            <w:tcW w:type="dxa" w:w="785"/>
          </w:tcPr>
          <w:p>
            <w:r>
              <w:t>28.0</w:t>
            </w:r>
          </w:p>
        </w:tc>
        <w:tc>
          <w:tcPr>
            <w:tcW w:type="dxa" w:w="785"/>
          </w:tcPr>
          <w:p>
            <w:r>
              <w:t>Gain adjustable -10 to +22 dB via SPI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ADC Input</w:t>
            </w:r>
          </w:p>
        </w:tc>
        <w:tc>
          <w:tcPr>
            <w:tcW w:type="dxa" w:w="785"/>
          </w:tcPr>
          <w:p>
            <w:r>
              <w:t>ADC12DJ5200RF input network</w:t>
            </w:r>
          </w:p>
        </w:tc>
        <w:tc>
          <w:tcPr>
            <w:tcW w:type="dxa" w:w="785"/>
          </w:tcPr>
          <w:p>
            <w:r>
              <w:t>-3.0</w:t>
            </w:r>
          </w:p>
        </w:tc>
        <w:tc>
          <w:tcPr>
            <w:tcW w:type="dxa" w:w="785"/>
          </w:tcPr>
          <w:p>
            <w:r>
              <w:t>23.5</w:t>
            </w:r>
          </w:p>
        </w:tc>
        <w:tc>
          <w:tcPr>
            <w:tcW w:type="dxa" w:w="785"/>
          </w:tcPr>
          <w:p>
            <w:r>
              <w:t>-26.5</w:t>
            </w:r>
          </w:p>
        </w:tc>
        <w:tc>
          <w:tcPr>
            <w:tcW w:type="dxa" w:w="785"/>
          </w:tcPr>
          <w:p>
            <w:r>
              <w:t>3.00</w:t>
            </w:r>
          </w:p>
        </w:tc>
        <w:tc>
          <w:tcPr>
            <w:tcW w:type="dxa" w:w="785"/>
          </w:tcPr>
          <w:p>
            <w:r>
              <w:t>4.40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Input matching/buffer loss, ADC requires -6 to +2 dBm FS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23.5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-26.5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4.40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+26.5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Input Protection</w:t>
            </w:r>
          </w:p>
        </w:tc>
        <w:tc>
          <w:tcPr>
            <w:tcW w:type="dxa" w:w="1440"/>
          </w:tcPr>
          <w:p>
            <w:r>
              <w:t>LM5000 limiter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ESD/power limiter, minimal loss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Bandpass Filter</w:t>
            </w:r>
          </w:p>
        </w:tc>
        <w:tc>
          <w:tcPr>
            <w:tcW w:type="dxa" w:w="1440"/>
          </w:tcPr>
          <w:p>
            <w:r>
              <w:t>BP5G18G-25M01-C5F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Band limiting to 5-18 GHz, rejects out-of-band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Wideband LNA</w:t>
            </w:r>
          </w:p>
        </w:tc>
        <w:tc>
          <w:tcPr>
            <w:tcW w:type="dxa" w:w="1440"/>
          </w:tcPr>
          <w:p>
            <w:r>
              <w:t>GVA-123+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Primary gain stage, sets system NF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Variable Gain Amp</w:t>
            </w:r>
          </w:p>
        </w:tc>
        <w:tc>
          <w:tcPr>
            <w:tcW w:type="dxa" w:w="1440"/>
          </w:tcPr>
          <w:p>
            <w:r>
              <w:t>HMC698LP4 at nominal gain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Gain adjustable -10 to +22 dB via SPI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ADC Input</w:t>
            </w:r>
          </w:p>
        </w:tc>
        <w:tc>
          <w:tcPr>
            <w:tcW w:type="dxa" w:w="1440"/>
          </w:tcPr>
          <w:p>
            <w:r>
              <w:t>ADC12DJ5200RF input network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Input matching/buffer loss, ADC requires -6 to +2 dBm FS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