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D733" w14:textId="77777777" w:rsidR="007678D5" w:rsidRDefault="007678D5" w:rsidP="007678D5">
      <w:pPr>
        <w:spacing w:after="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Requirement Analysis phase</w:t>
      </w:r>
    </w:p>
    <w:p w14:paraId="5410BB28" w14:textId="77777777" w:rsidR="007678D5" w:rsidRPr="006A2966" w:rsidRDefault="007678D5" w:rsidP="007678D5">
      <w:pPr>
        <w:jc w:val="center"/>
        <w:rPr>
          <w:sz w:val="28"/>
          <w:szCs w:val="28"/>
        </w:rPr>
      </w:pPr>
      <w:r>
        <w:rPr>
          <w:sz w:val="28"/>
          <w:szCs w:val="28"/>
        </w:rPr>
        <w:t>Non-</w:t>
      </w:r>
      <w:r w:rsidRPr="00773474">
        <w:rPr>
          <w:sz w:val="28"/>
          <w:szCs w:val="28"/>
        </w:rPr>
        <w:t>Functional Requirements</w:t>
      </w:r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2901"/>
        <w:gridCol w:w="6588"/>
      </w:tblGrid>
      <w:tr w:rsidR="008A38DE" w14:paraId="05D0D853" w14:textId="77777777" w:rsidTr="00A529EA">
        <w:trPr>
          <w:trHeight w:val="407"/>
        </w:trPr>
        <w:tc>
          <w:tcPr>
            <w:tcW w:w="2901" w:type="dxa"/>
          </w:tcPr>
          <w:p w14:paraId="20352224" w14:textId="77777777" w:rsidR="008A38DE" w:rsidRDefault="008A38DE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588" w:type="dxa"/>
          </w:tcPr>
          <w:p w14:paraId="316B8B6E" w14:textId="77777777" w:rsidR="008A38DE" w:rsidRDefault="008A38DE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October 2025</w:t>
            </w:r>
          </w:p>
        </w:tc>
      </w:tr>
      <w:tr w:rsidR="008A38DE" w14:paraId="357B4523" w14:textId="77777777" w:rsidTr="00A529EA">
        <w:trPr>
          <w:trHeight w:val="422"/>
        </w:trPr>
        <w:tc>
          <w:tcPr>
            <w:tcW w:w="2901" w:type="dxa"/>
          </w:tcPr>
          <w:p w14:paraId="3807A811" w14:textId="77777777" w:rsidR="008A38DE" w:rsidRDefault="008A38DE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6588" w:type="dxa"/>
          </w:tcPr>
          <w:p w14:paraId="18C76BB2" w14:textId="77777777" w:rsidR="008A38DE" w:rsidRDefault="008A38DE" w:rsidP="00A529EA">
            <w:pPr>
              <w:rPr>
                <w:sz w:val="28"/>
                <w:szCs w:val="28"/>
              </w:rPr>
            </w:pPr>
            <w:r w:rsidRPr="00902C09">
              <w:rPr>
                <w:sz w:val="28"/>
                <w:szCs w:val="28"/>
              </w:rPr>
              <w:t>NM2025TMID02695</w:t>
            </w:r>
          </w:p>
        </w:tc>
      </w:tr>
      <w:tr w:rsidR="008A38DE" w14:paraId="6D6EA786" w14:textId="77777777" w:rsidTr="00A529EA">
        <w:trPr>
          <w:trHeight w:val="407"/>
        </w:trPr>
        <w:tc>
          <w:tcPr>
            <w:tcW w:w="2901" w:type="dxa"/>
          </w:tcPr>
          <w:p w14:paraId="55180F67" w14:textId="77777777" w:rsidR="008A38DE" w:rsidRDefault="008A38DE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</w:t>
            </w:r>
          </w:p>
        </w:tc>
        <w:tc>
          <w:tcPr>
            <w:tcW w:w="6588" w:type="dxa"/>
          </w:tcPr>
          <w:p w14:paraId="1713CB65" w14:textId="77777777" w:rsidR="008A38DE" w:rsidRDefault="008A38DE" w:rsidP="00A529EA">
            <w:pPr>
              <w:rPr>
                <w:sz w:val="28"/>
                <w:szCs w:val="28"/>
              </w:rPr>
            </w:pPr>
            <w:r w:rsidRPr="00662970">
              <w:rPr>
                <w:sz w:val="28"/>
                <w:szCs w:val="28"/>
              </w:rPr>
              <w:t>Garage Management system</w:t>
            </w:r>
          </w:p>
        </w:tc>
      </w:tr>
      <w:tr w:rsidR="008A38DE" w14:paraId="7C5C5EFC" w14:textId="77777777" w:rsidTr="00A529EA">
        <w:trPr>
          <w:trHeight w:val="58"/>
        </w:trPr>
        <w:tc>
          <w:tcPr>
            <w:tcW w:w="2901" w:type="dxa"/>
          </w:tcPr>
          <w:p w14:paraId="491DA49C" w14:textId="77777777" w:rsidR="008A38DE" w:rsidRDefault="008A38DE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</w:t>
            </w:r>
          </w:p>
        </w:tc>
        <w:tc>
          <w:tcPr>
            <w:tcW w:w="6588" w:type="dxa"/>
          </w:tcPr>
          <w:p w14:paraId="1140C1ED" w14:textId="758DAC4A" w:rsidR="008A38DE" w:rsidRDefault="008A38DE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Marks</w:t>
            </w:r>
          </w:p>
        </w:tc>
      </w:tr>
    </w:tbl>
    <w:p w14:paraId="34481721" w14:textId="77777777" w:rsidR="007678D5" w:rsidRPr="007678D5" w:rsidRDefault="007678D5" w:rsidP="007678D5">
      <w:pPr>
        <w:spacing w:before="120" w:after="0"/>
        <w:rPr>
          <w:b/>
          <w:bCs/>
          <w:sz w:val="28"/>
          <w:szCs w:val="28"/>
        </w:rPr>
      </w:pPr>
      <w:r w:rsidRPr="007678D5">
        <w:rPr>
          <w:b/>
          <w:bCs/>
          <w:sz w:val="28"/>
          <w:szCs w:val="28"/>
        </w:rPr>
        <w:t>1. Purpose</w:t>
      </w:r>
    </w:p>
    <w:p w14:paraId="4CAC1FC9" w14:textId="77777777" w:rsidR="007678D5" w:rsidRPr="007678D5" w:rsidRDefault="007678D5" w:rsidP="007678D5">
      <w:pPr>
        <w:rPr>
          <w:sz w:val="24"/>
          <w:szCs w:val="24"/>
        </w:rPr>
      </w:pPr>
      <w:r w:rsidRPr="007678D5">
        <w:rPr>
          <w:sz w:val="24"/>
          <w:szCs w:val="24"/>
        </w:rPr>
        <w:t>To define all non-functional constraints that govern security, performance, reliability, usability, and maintainability of the Garage Management System built on Salesforce.</w:t>
      </w:r>
    </w:p>
    <w:p w14:paraId="024C30D9" w14:textId="77777777" w:rsidR="00E914CA" w:rsidRDefault="007678D5">
      <w:pPr>
        <w:rPr>
          <w:b/>
          <w:bCs/>
          <w:sz w:val="28"/>
          <w:szCs w:val="28"/>
        </w:rPr>
      </w:pPr>
      <w:r w:rsidRPr="007678D5">
        <w:rPr>
          <w:b/>
          <w:bCs/>
          <w:sz w:val="28"/>
          <w:szCs w:val="28"/>
        </w:rPr>
        <w:t>2.1 Security and Access</w:t>
      </w:r>
    </w:p>
    <w:tbl>
      <w:tblPr>
        <w:tblStyle w:val="TableGrid"/>
        <w:tblW w:w="9478" w:type="dxa"/>
        <w:tblLook w:val="04A0" w:firstRow="1" w:lastRow="0" w:firstColumn="1" w:lastColumn="0" w:noHBand="0" w:noVBand="1"/>
      </w:tblPr>
      <w:tblGrid>
        <w:gridCol w:w="3159"/>
        <w:gridCol w:w="3159"/>
        <w:gridCol w:w="3160"/>
      </w:tblGrid>
      <w:tr w:rsidR="007678D5" w:rsidRPr="000F77B6" w14:paraId="6B3D7E5C" w14:textId="77777777" w:rsidTr="000F77B6">
        <w:trPr>
          <w:trHeight w:val="441"/>
        </w:trPr>
        <w:tc>
          <w:tcPr>
            <w:tcW w:w="3159" w:type="dxa"/>
            <w:vAlign w:val="center"/>
          </w:tcPr>
          <w:p w14:paraId="3FFAAB9B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Req ID</w:t>
            </w:r>
          </w:p>
        </w:tc>
        <w:tc>
          <w:tcPr>
            <w:tcW w:w="3159" w:type="dxa"/>
            <w:vAlign w:val="center"/>
          </w:tcPr>
          <w:p w14:paraId="0E962AB0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Requirement Description</w:t>
            </w:r>
          </w:p>
        </w:tc>
        <w:tc>
          <w:tcPr>
            <w:tcW w:w="3160" w:type="dxa"/>
            <w:vAlign w:val="center"/>
          </w:tcPr>
          <w:p w14:paraId="31F05018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Salesforce Implementation</w:t>
            </w:r>
          </w:p>
        </w:tc>
      </w:tr>
      <w:tr w:rsidR="007678D5" w:rsidRPr="000F77B6" w14:paraId="57D1258F" w14:textId="77777777" w:rsidTr="000F77B6">
        <w:trPr>
          <w:trHeight w:val="1346"/>
        </w:trPr>
        <w:tc>
          <w:tcPr>
            <w:tcW w:w="3159" w:type="dxa"/>
            <w:vAlign w:val="center"/>
          </w:tcPr>
          <w:p w14:paraId="312580DD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NFR-1.1</w:t>
            </w:r>
          </w:p>
        </w:tc>
        <w:tc>
          <w:tcPr>
            <w:tcW w:w="3159" w:type="dxa"/>
            <w:vAlign w:val="center"/>
          </w:tcPr>
          <w:p w14:paraId="06CD786D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Service Records and Billing data must be private by default.</w:t>
            </w:r>
          </w:p>
        </w:tc>
        <w:tc>
          <w:tcPr>
            <w:tcW w:w="3160" w:type="dxa"/>
            <w:vAlign w:val="center"/>
          </w:tcPr>
          <w:p w14:paraId="1391B4C8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Set </w:t>
            </w:r>
            <w:r w:rsidRPr="000F77B6">
              <w:rPr>
                <w:rStyle w:val="Emphasis"/>
                <w:sz w:val="24"/>
                <w:szCs w:val="24"/>
              </w:rPr>
              <w:t>Organization-Wide Defaults (OWD)</w:t>
            </w:r>
            <w:r w:rsidRPr="000F77B6">
              <w:rPr>
                <w:sz w:val="24"/>
                <w:szCs w:val="24"/>
              </w:rPr>
              <w:t xml:space="preserve"> for Service Records to </w:t>
            </w:r>
            <w:r w:rsidRPr="000F77B6">
              <w:rPr>
                <w:rStyle w:val="Strong"/>
                <w:sz w:val="24"/>
                <w:szCs w:val="24"/>
              </w:rPr>
              <w:t>Private</w:t>
            </w:r>
            <w:r w:rsidRPr="000F77B6">
              <w:rPr>
                <w:sz w:val="24"/>
                <w:szCs w:val="24"/>
              </w:rPr>
              <w:t>.</w:t>
            </w:r>
          </w:p>
        </w:tc>
      </w:tr>
      <w:tr w:rsidR="007678D5" w:rsidRPr="000F77B6" w14:paraId="1C70C3FE" w14:textId="77777777" w:rsidTr="000F77B6">
        <w:trPr>
          <w:trHeight w:val="1346"/>
        </w:trPr>
        <w:tc>
          <w:tcPr>
            <w:tcW w:w="3159" w:type="dxa"/>
            <w:vAlign w:val="center"/>
          </w:tcPr>
          <w:p w14:paraId="0D9AD50A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NFR-1.2</w:t>
            </w:r>
          </w:p>
        </w:tc>
        <w:tc>
          <w:tcPr>
            <w:tcW w:w="3159" w:type="dxa"/>
            <w:vAlign w:val="center"/>
          </w:tcPr>
          <w:p w14:paraId="07EB9E4D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A custom </w:t>
            </w:r>
            <w:r w:rsidRPr="000F77B6">
              <w:rPr>
                <w:rStyle w:val="Emphasis"/>
                <w:sz w:val="24"/>
                <w:szCs w:val="24"/>
              </w:rPr>
              <w:t>Manager Profile</w:t>
            </w:r>
            <w:r w:rsidRPr="000F77B6">
              <w:rPr>
                <w:sz w:val="24"/>
                <w:szCs w:val="24"/>
              </w:rPr>
              <w:t xml:space="preserve"> must have full control over Service and Billing data.</w:t>
            </w:r>
          </w:p>
        </w:tc>
        <w:tc>
          <w:tcPr>
            <w:tcW w:w="3160" w:type="dxa"/>
            <w:vAlign w:val="center"/>
          </w:tcPr>
          <w:p w14:paraId="7524B641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Create a new profile “Garage Manager” with CRUD and View All permissions.</w:t>
            </w:r>
          </w:p>
        </w:tc>
      </w:tr>
      <w:tr w:rsidR="007678D5" w:rsidRPr="000F77B6" w14:paraId="0309A431" w14:textId="77777777" w:rsidTr="000F77B6">
        <w:trPr>
          <w:trHeight w:val="903"/>
        </w:trPr>
        <w:tc>
          <w:tcPr>
            <w:tcW w:w="3159" w:type="dxa"/>
            <w:vAlign w:val="center"/>
          </w:tcPr>
          <w:p w14:paraId="2D1B9BCD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NFR-1.3</w:t>
            </w:r>
          </w:p>
        </w:tc>
        <w:tc>
          <w:tcPr>
            <w:tcW w:w="3159" w:type="dxa"/>
            <w:vAlign w:val="center"/>
          </w:tcPr>
          <w:p w14:paraId="1734C79D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Sales Staff should access only their own records.</w:t>
            </w:r>
          </w:p>
        </w:tc>
        <w:tc>
          <w:tcPr>
            <w:tcW w:w="3160" w:type="dxa"/>
            <w:vAlign w:val="center"/>
          </w:tcPr>
          <w:p w14:paraId="5EDA9817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Use Role Hierarchies and OWD settings.</w:t>
            </w:r>
          </w:p>
        </w:tc>
      </w:tr>
      <w:tr w:rsidR="007678D5" w:rsidRPr="000F77B6" w14:paraId="50430C60" w14:textId="77777777" w:rsidTr="000F77B6">
        <w:trPr>
          <w:trHeight w:val="883"/>
        </w:trPr>
        <w:tc>
          <w:tcPr>
            <w:tcW w:w="3159" w:type="dxa"/>
            <w:vAlign w:val="center"/>
          </w:tcPr>
          <w:p w14:paraId="23ECAC9E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NFR-1.4</w:t>
            </w:r>
          </w:p>
        </w:tc>
        <w:tc>
          <w:tcPr>
            <w:tcW w:w="3159" w:type="dxa"/>
            <w:vAlign w:val="center"/>
          </w:tcPr>
          <w:p w14:paraId="49A6E172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Managers can view subordinates’ records.</w:t>
            </w:r>
          </w:p>
        </w:tc>
        <w:tc>
          <w:tcPr>
            <w:tcW w:w="3160" w:type="dxa"/>
            <w:vAlign w:val="center"/>
          </w:tcPr>
          <w:p w14:paraId="2223BE2A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Create </w:t>
            </w:r>
            <w:r w:rsidRPr="000F77B6">
              <w:rPr>
                <w:rStyle w:val="Emphasis"/>
                <w:sz w:val="24"/>
                <w:szCs w:val="24"/>
              </w:rPr>
              <w:t>Sharing Rules</w:t>
            </w:r>
            <w:r w:rsidRPr="000F77B6">
              <w:rPr>
                <w:sz w:val="24"/>
                <w:szCs w:val="24"/>
              </w:rPr>
              <w:t xml:space="preserve"> based on Role Hierarchy.</w:t>
            </w:r>
          </w:p>
        </w:tc>
      </w:tr>
      <w:tr w:rsidR="007678D5" w:rsidRPr="000F77B6" w14:paraId="57889FF8" w14:textId="77777777" w:rsidTr="000F77B6">
        <w:trPr>
          <w:trHeight w:val="1346"/>
        </w:trPr>
        <w:tc>
          <w:tcPr>
            <w:tcW w:w="3159" w:type="dxa"/>
            <w:vAlign w:val="center"/>
          </w:tcPr>
          <w:p w14:paraId="373EA4C7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NFR-1.5</w:t>
            </w:r>
          </w:p>
        </w:tc>
        <w:tc>
          <w:tcPr>
            <w:tcW w:w="3159" w:type="dxa"/>
            <w:vAlign w:val="center"/>
          </w:tcPr>
          <w:p w14:paraId="79444154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Ensure user authentication through Salesforce login and MFA.</w:t>
            </w:r>
          </w:p>
        </w:tc>
        <w:tc>
          <w:tcPr>
            <w:tcW w:w="3160" w:type="dxa"/>
            <w:vAlign w:val="center"/>
          </w:tcPr>
          <w:p w14:paraId="4A8B27F4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Enable MFA and assign user roles via Setup.</w:t>
            </w:r>
          </w:p>
        </w:tc>
      </w:tr>
    </w:tbl>
    <w:p w14:paraId="2F6DCF40" w14:textId="77777777" w:rsidR="007678D5" w:rsidRPr="000F77B6" w:rsidRDefault="007678D5">
      <w:pPr>
        <w:rPr>
          <w:b/>
          <w:bCs/>
          <w:sz w:val="24"/>
          <w:szCs w:val="24"/>
        </w:rPr>
      </w:pPr>
    </w:p>
    <w:p w14:paraId="22B4A225" w14:textId="77777777" w:rsidR="007678D5" w:rsidRDefault="007678D5">
      <w:pPr>
        <w:rPr>
          <w:b/>
          <w:bCs/>
          <w:sz w:val="28"/>
          <w:szCs w:val="28"/>
        </w:rPr>
      </w:pPr>
      <w:r w:rsidRPr="007678D5">
        <w:rPr>
          <w:b/>
          <w:bCs/>
          <w:sz w:val="28"/>
          <w:szCs w:val="28"/>
        </w:rPr>
        <w:t>2.2 Data Integrity and Validation</w:t>
      </w:r>
    </w:p>
    <w:tbl>
      <w:tblPr>
        <w:tblStyle w:val="TableGrid"/>
        <w:tblW w:w="9503" w:type="dxa"/>
        <w:tblLook w:val="04A0" w:firstRow="1" w:lastRow="0" w:firstColumn="1" w:lastColumn="0" w:noHBand="0" w:noVBand="1"/>
      </w:tblPr>
      <w:tblGrid>
        <w:gridCol w:w="3167"/>
        <w:gridCol w:w="3167"/>
        <w:gridCol w:w="3169"/>
      </w:tblGrid>
      <w:tr w:rsidR="007678D5" w14:paraId="2DDDA6E2" w14:textId="77777777" w:rsidTr="000F77B6">
        <w:trPr>
          <w:trHeight w:val="447"/>
        </w:trPr>
        <w:tc>
          <w:tcPr>
            <w:tcW w:w="3167" w:type="dxa"/>
            <w:vAlign w:val="center"/>
          </w:tcPr>
          <w:p w14:paraId="06BD1B65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Req ID</w:t>
            </w:r>
          </w:p>
        </w:tc>
        <w:tc>
          <w:tcPr>
            <w:tcW w:w="3167" w:type="dxa"/>
            <w:vAlign w:val="center"/>
          </w:tcPr>
          <w:p w14:paraId="1FD09CC7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Requirement Description</w:t>
            </w:r>
          </w:p>
        </w:tc>
        <w:tc>
          <w:tcPr>
            <w:tcW w:w="3169" w:type="dxa"/>
            <w:vAlign w:val="center"/>
          </w:tcPr>
          <w:p w14:paraId="211B42C8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Implementation Detail</w:t>
            </w:r>
          </w:p>
        </w:tc>
      </w:tr>
      <w:tr w:rsidR="007678D5" w14:paraId="07A90826" w14:textId="77777777" w:rsidTr="000F77B6">
        <w:trPr>
          <w:trHeight w:val="1362"/>
        </w:trPr>
        <w:tc>
          <w:tcPr>
            <w:tcW w:w="3167" w:type="dxa"/>
            <w:vAlign w:val="center"/>
          </w:tcPr>
          <w:p w14:paraId="2B57F6BB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NFR-2.1</w:t>
            </w:r>
          </w:p>
        </w:tc>
        <w:tc>
          <w:tcPr>
            <w:tcW w:w="3167" w:type="dxa"/>
            <w:vAlign w:val="center"/>
          </w:tcPr>
          <w:p w14:paraId="68A13A79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Vehicle number must follow 10-character format (e.g., TN07AB1234).</w:t>
            </w:r>
          </w:p>
        </w:tc>
        <w:tc>
          <w:tcPr>
            <w:tcW w:w="3169" w:type="dxa"/>
            <w:vAlign w:val="center"/>
          </w:tcPr>
          <w:p w14:paraId="0C4D2C4C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Create </w:t>
            </w:r>
            <w:r w:rsidRPr="000F77B6">
              <w:rPr>
                <w:rStyle w:val="Strong"/>
                <w:sz w:val="24"/>
                <w:szCs w:val="24"/>
              </w:rPr>
              <w:t>Validation Rule</w:t>
            </w:r>
            <w:r w:rsidRPr="000F77B6">
              <w:rPr>
                <w:sz w:val="24"/>
                <w:szCs w:val="24"/>
              </w:rPr>
              <w:t xml:space="preserve"> using REGEX formula.</w:t>
            </w:r>
          </w:p>
        </w:tc>
      </w:tr>
      <w:tr w:rsidR="007678D5" w14:paraId="1E12C9BC" w14:textId="77777777" w:rsidTr="000F77B6">
        <w:trPr>
          <w:trHeight w:val="914"/>
        </w:trPr>
        <w:tc>
          <w:tcPr>
            <w:tcW w:w="3167" w:type="dxa"/>
            <w:vAlign w:val="center"/>
          </w:tcPr>
          <w:p w14:paraId="7AAA578B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lastRenderedPageBreak/>
              <w:t>NFR-2.2</w:t>
            </w:r>
          </w:p>
        </w:tc>
        <w:tc>
          <w:tcPr>
            <w:tcW w:w="3167" w:type="dxa"/>
            <w:vAlign w:val="center"/>
          </w:tcPr>
          <w:p w14:paraId="73ED631C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Appointment must exist before Service creation.</w:t>
            </w:r>
          </w:p>
        </w:tc>
        <w:tc>
          <w:tcPr>
            <w:tcW w:w="3169" w:type="dxa"/>
            <w:vAlign w:val="center"/>
          </w:tcPr>
          <w:p w14:paraId="75000D7F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Use </w:t>
            </w:r>
            <w:r w:rsidRPr="000F77B6">
              <w:rPr>
                <w:rStyle w:val="Emphasis"/>
                <w:sz w:val="24"/>
                <w:szCs w:val="24"/>
              </w:rPr>
              <w:t>Required Lookup Filter</w:t>
            </w:r>
            <w:r w:rsidRPr="000F77B6">
              <w:rPr>
                <w:sz w:val="24"/>
                <w:szCs w:val="24"/>
              </w:rPr>
              <w:t xml:space="preserve"> on Service Record.</w:t>
            </w:r>
          </w:p>
        </w:tc>
      </w:tr>
      <w:tr w:rsidR="007678D5" w14:paraId="2178B155" w14:textId="77777777" w:rsidTr="000F77B6">
        <w:trPr>
          <w:trHeight w:val="894"/>
        </w:trPr>
        <w:tc>
          <w:tcPr>
            <w:tcW w:w="3167" w:type="dxa"/>
            <w:vAlign w:val="center"/>
          </w:tcPr>
          <w:p w14:paraId="51D1E9DE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NFR-2.3</w:t>
            </w:r>
          </w:p>
        </w:tc>
        <w:tc>
          <w:tcPr>
            <w:tcW w:w="3167" w:type="dxa"/>
            <w:vAlign w:val="center"/>
          </w:tcPr>
          <w:p w14:paraId="7D05C8CE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Rating must be 1–5 only.</w:t>
            </w:r>
          </w:p>
        </w:tc>
        <w:tc>
          <w:tcPr>
            <w:tcW w:w="3169" w:type="dxa"/>
            <w:vAlign w:val="center"/>
          </w:tcPr>
          <w:p w14:paraId="61F57AE6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Use Validation Rule: `NOT(ISNUMBER(Rating__c))</w:t>
            </w:r>
          </w:p>
        </w:tc>
      </w:tr>
      <w:tr w:rsidR="007678D5" w14:paraId="658BD1C9" w14:textId="77777777" w:rsidTr="000F77B6">
        <w:trPr>
          <w:trHeight w:val="914"/>
        </w:trPr>
        <w:tc>
          <w:tcPr>
            <w:tcW w:w="3167" w:type="dxa"/>
            <w:vAlign w:val="center"/>
          </w:tcPr>
          <w:p w14:paraId="2E37D34F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NFR-2.4</w:t>
            </w:r>
          </w:p>
        </w:tc>
        <w:tc>
          <w:tcPr>
            <w:tcW w:w="3167" w:type="dxa"/>
            <w:vAlign w:val="center"/>
          </w:tcPr>
          <w:p w14:paraId="2EB257D7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Service Amount cannot be edited by users manually.</w:t>
            </w:r>
          </w:p>
        </w:tc>
        <w:tc>
          <w:tcPr>
            <w:tcW w:w="3169" w:type="dxa"/>
            <w:vAlign w:val="center"/>
          </w:tcPr>
          <w:p w14:paraId="0AE09A4A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Make </w:t>
            </w:r>
            <w:r w:rsidRPr="000F77B6">
              <w:rPr>
                <w:rStyle w:val="Emphasis"/>
                <w:sz w:val="24"/>
                <w:szCs w:val="24"/>
              </w:rPr>
              <w:t>Read-Only</w:t>
            </w:r>
            <w:r w:rsidRPr="000F77B6">
              <w:rPr>
                <w:sz w:val="24"/>
                <w:szCs w:val="24"/>
              </w:rPr>
              <w:t xml:space="preserve"> field and populate via Flow.</w:t>
            </w:r>
          </w:p>
        </w:tc>
      </w:tr>
      <w:tr w:rsidR="007678D5" w14:paraId="0162B558" w14:textId="77777777" w:rsidTr="000F77B6">
        <w:trPr>
          <w:trHeight w:val="894"/>
        </w:trPr>
        <w:tc>
          <w:tcPr>
            <w:tcW w:w="3167" w:type="dxa"/>
            <w:vAlign w:val="center"/>
          </w:tcPr>
          <w:p w14:paraId="3FFC021B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NFR-2.5</w:t>
            </w:r>
          </w:p>
        </w:tc>
        <w:tc>
          <w:tcPr>
            <w:tcW w:w="3167" w:type="dxa"/>
            <w:vAlign w:val="center"/>
          </w:tcPr>
          <w:p w14:paraId="41E9A9D7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Prevent deletion of customer if appointments exist.</w:t>
            </w:r>
          </w:p>
        </w:tc>
        <w:tc>
          <w:tcPr>
            <w:tcW w:w="3169" w:type="dxa"/>
            <w:vAlign w:val="center"/>
          </w:tcPr>
          <w:p w14:paraId="3C256364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Create </w:t>
            </w:r>
            <w:r w:rsidRPr="000F77B6">
              <w:rPr>
                <w:rStyle w:val="Emphasis"/>
                <w:sz w:val="24"/>
                <w:szCs w:val="24"/>
              </w:rPr>
              <w:t>Validation Rule</w:t>
            </w:r>
            <w:r w:rsidRPr="000F77B6">
              <w:rPr>
                <w:sz w:val="24"/>
                <w:szCs w:val="24"/>
              </w:rPr>
              <w:t xml:space="preserve"> or use </w:t>
            </w:r>
            <w:r w:rsidRPr="000F77B6">
              <w:rPr>
                <w:rStyle w:val="Emphasis"/>
                <w:sz w:val="24"/>
                <w:szCs w:val="24"/>
              </w:rPr>
              <w:t>Master-Detail Relationship</w:t>
            </w:r>
            <w:r w:rsidRPr="000F77B6">
              <w:rPr>
                <w:sz w:val="24"/>
                <w:szCs w:val="24"/>
              </w:rPr>
              <w:t>.</w:t>
            </w:r>
          </w:p>
        </w:tc>
      </w:tr>
    </w:tbl>
    <w:p w14:paraId="42D3A56B" w14:textId="77777777" w:rsidR="007678D5" w:rsidRDefault="007678D5">
      <w:pPr>
        <w:rPr>
          <w:b/>
          <w:bCs/>
          <w:sz w:val="28"/>
          <w:szCs w:val="28"/>
        </w:rPr>
      </w:pPr>
    </w:p>
    <w:p w14:paraId="4C7DD968" w14:textId="77777777" w:rsidR="007678D5" w:rsidRDefault="007678D5">
      <w:pPr>
        <w:rPr>
          <w:b/>
          <w:bCs/>
          <w:sz w:val="28"/>
          <w:szCs w:val="28"/>
        </w:rPr>
      </w:pPr>
      <w:r w:rsidRPr="007678D5">
        <w:rPr>
          <w:b/>
          <w:bCs/>
          <w:sz w:val="28"/>
          <w:szCs w:val="28"/>
        </w:rPr>
        <w:t>2.3 Usability and Performance</w:t>
      </w:r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3151"/>
        <w:gridCol w:w="3151"/>
        <w:gridCol w:w="3152"/>
      </w:tblGrid>
      <w:tr w:rsidR="007678D5" w14:paraId="05583F5B" w14:textId="77777777" w:rsidTr="000F77B6">
        <w:trPr>
          <w:trHeight w:val="484"/>
        </w:trPr>
        <w:tc>
          <w:tcPr>
            <w:tcW w:w="3151" w:type="dxa"/>
            <w:vAlign w:val="center"/>
          </w:tcPr>
          <w:p w14:paraId="130A406D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Req ID</w:t>
            </w:r>
          </w:p>
        </w:tc>
        <w:tc>
          <w:tcPr>
            <w:tcW w:w="3151" w:type="dxa"/>
            <w:vAlign w:val="center"/>
          </w:tcPr>
          <w:p w14:paraId="0B5660AE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Requirement Description</w:t>
            </w:r>
          </w:p>
        </w:tc>
        <w:tc>
          <w:tcPr>
            <w:tcW w:w="3152" w:type="dxa"/>
            <w:vAlign w:val="center"/>
          </w:tcPr>
          <w:p w14:paraId="0BC7A6D7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Implementation Detail</w:t>
            </w:r>
          </w:p>
        </w:tc>
      </w:tr>
      <w:tr w:rsidR="007678D5" w14:paraId="70070BC1" w14:textId="77777777" w:rsidTr="000F77B6">
        <w:trPr>
          <w:trHeight w:val="1479"/>
        </w:trPr>
        <w:tc>
          <w:tcPr>
            <w:tcW w:w="3151" w:type="dxa"/>
            <w:vAlign w:val="center"/>
          </w:tcPr>
          <w:p w14:paraId="258330D8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NFR-3.1</w:t>
            </w:r>
          </w:p>
        </w:tc>
        <w:tc>
          <w:tcPr>
            <w:tcW w:w="3151" w:type="dxa"/>
            <w:vAlign w:val="center"/>
          </w:tcPr>
          <w:p w14:paraId="34F59D72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Application must be easy to navigate.</w:t>
            </w:r>
          </w:p>
        </w:tc>
        <w:tc>
          <w:tcPr>
            <w:tcW w:w="3152" w:type="dxa"/>
            <w:vAlign w:val="center"/>
          </w:tcPr>
          <w:p w14:paraId="4DA5E31F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Build a </w:t>
            </w:r>
            <w:r w:rsidRPr="000F77B6">
              <w:rPr>
                <w:rStyle w:val="Emphasis"/>
                <w:sz w:val="24"/>
                <w:szCs w:val="24"/>
              </w:rPr>
              <w:t>Lightning App: Garage Management Application</w:t>
            </w:r>
            <w:r w:rsidRPr="000F77B6">
              <w:rPr>
                <w:sz w:val="24"/>
                <w:szCs w:val="24"/>
              </w:rPr>
              <w:t xml:space="preserve"> grouping related tabs.</w:t>
            </w:r>
          </w:p>
        </w:tc>
      </w:tr>
      <w:tr w:rsidR="007678D5" w14:paraId="0D213B75" w14:textId="77777777" w:rsidTr="000F77B6">
        <w:trPr>
          <w:trHeight w:val="1479"/>
        </w:trPr>
        <w:tc>
          <w:tcPr>
            <w:tcW w:w="3151" w:type="dxa"/>
            <w:vAlign w:val="center"/>
          </w:tcPr>
          <w:p w14:paraId="595ACFBE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NFR-3.2</w:t>
            </w:r>
          </w:p>
        </w:tc>
        <w:tc>
          <w:tcPr>
            <w:tcW w:w="3151" w:type="dxa"/>
            <w:vAlign w:val="center"/>
          </w:tcPr>
          <w:p w14:paraId="0BE083C5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Page layouts should be simple for non-technical users.</w:t>
            </w:r>
          </w:p>
        </w:tc>
        <w:tc>
          <w:tcPr>
            <w:tcW w:w="3152" w:type="dxa"/>
            <w:vAlign w:val="center"/>
          </w:tcPr>
          <w:p w14:paraId="3F2BC494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Optimize page layouts with sections and conditional visibility.</w:t>
            </w:r>
          </w:p>
        </w:tc>
      </w:tr>
      <w:tr w:rsidR="007678D5" w14:paraId="730FA680" w14:textId="77777777" w:rsidTr="000F77B6">
        <w:trPr>
          <w:trHeight w:val="1479"/>
        </w:trPr>
        <w:tc>
          <w:tcPr>
            <w:tcW w:w="3151" w:type="dxa"/>
            <w:vAlign w:val="center"/>
          </w:tcPr>
          <w:p w14:paraId="4EF2BB3D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NFR-3.3</w:t>
            </w:r>
          </w:p>
        </w:tc>
        <w:tc>
          <w:tcPr>
            <w:tcW w:w="3151" w:type="dxa"/>
            <w:vAlign w:val="center"/>
          </w:tcPr>
          <w:p w14:paraId="5105F4CA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Search performance should allow locating customers within 2 seconds.</w:t>
            </w:r>
          </w:p>
        </w:tc>
        <w:tc>
          <w:tcPr>
            <w:tcW w:w="3152" w:type="dxa"/>
            <w:vAlign w:val="center"/>
          </w:tcPr>
          <w:p w14:paraId="6C8CDD38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Use indexed fields (Name, Vehicle No.) and list views.</w:t>
            </w:r>
          </w:p>
        </w:tc>
      </w:tr>
      <w:tr w:rsidR="007678D5" w14:paraId="78F7F766" w14:textId="77777777" w:rsidTr="000F77B6">
        <w:trPr>
          <w:trHeight w:val="1479"/>
        </w:trPr>
        <w:tc>
          <w:tcPr>
            <w:tcW w:w="3151" w:type="dxa"/>
            <w:vAlign w:val="center"/>
          </w:tcPr>
          <w:p w14:paraId="3A7371C3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NFR-3.4</w:t>
            </w:r>
          </w:p>
        </w:tc>
        <w:tc>
          <w:tcPr>
            <w:tcW w:w="3151" w:type="dxa"/>
            <w:vAlign w:val="center"/>
          </w:tcPr>
          <w:p w14:paraId="79E02A04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All reports should load within 3 seconds for up to 500 records.</w:t>
            </w:r>
          </w:p>
        </w:tc>
        <w:tc>
          <w:tcPr>
            <w:tcW w:w="3152" w:type="dxa"/>
            <w:vAlign w:val="center"/>
          </w:tcPr>
          <w:p w14:paraId="27B8D60A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Optimize report filters and indexing.</w:t>
            </w:r>
          </w:p>
        </w:tc>
      </w:tr>
    </w:tbl>
    <w:p w14:paraId="5BDB05FB" w14:textId="77777777" w:rsidR="007678D5" w:rsidRDefault="007678D5">
      <w:pPr>
        <w:rPr>
          <w:b/>
          <w:bCs/>
          <w:sz w:val="28"/>
          <w:szCs w:val="28"/>
        </w:rPr>
      </w:pPr>
    </w:p>
    <w:p w14:paraId="7C8146D2" w14:textId="77777777" w:rsidR="007678D5" w:rsidRDefault="007678D5">
      <w:pPr>
        <w:rPr>
          <w:b/>
          <w:bCs/>
          <w:sz w:val="28"/>
          <w:szCs w:val="28"/>
        </w:rPr>
      </w:pPr>
      <w:r w:rsidRPr="007678D5">
        <w:rPr>
          <w:b/>
          <w:bCs/>
          <w:sz w:val="28"/>
          <w:szCs w:val="28"/>
        </w:rPr>
        <w:t>2.4 Maintainability</w:t>
      </w:r>
    </w:p>
    <w:tbl>
      <w:tblPr>
        <w:tblStyle w:val="TableGrid"/>
        <w:tblW w:w="9520" w:type="dxa"/>
        <w:tblLook w:val="04A0" w:firstRow="1" w:lastRow="0" w:firstColumn="1" w:lastColumn="0" w:noHBand="0" w:noVBand="1"/>
      </w:tblPr>
      <w:tblGrid>
        <w:gridCol w:w="3173"/>
        <w:gridCol w:w="3173"/>
        <w:gridCol w:w="3174"/>
      </w:tblGrid>
      <w:tr w:rsidR="007678D5" w14:paraId="5019E39F" w14:textId="77777777" w:rsidTr="000F77B6">
        <w:trPr>
          <w:trHeight w:val="464"/>
        </w:trPr>
        <w:tc>
          <w:tcPr>
            <w:tcW w:w="3173" w:type="dxa"/>
            <w:vAlign w:val="center"/>
          </w:tcPr>
          <w:p w14:paraId="0686E1ED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Req ID</w:t>
            </w:r>
          </w:p>
        </w:tc>
        <w:tc>
          <w:tcPr>
            <w:tcW w:w="3173" w:type="dxa"/>
            <w:vAlign w:val="center"/>
          </w:tcPr>
          <w:p w14:paraId="7F95E97B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Requirement Description</w:t>
            </w:r>
          </w:p>
        </w:tc>
        <w:tc>
          <w:tcPr>
            <w:tcW w:w="3174" w:type="dxa"/>
            <w:vAlign w:val="center"/>
          </w:tcPr>
          <w:p w14:paraId="352B1037" w14:textId="77777777" w:rsidR="007678D5" w:rsidRPr="000F77B6" w:rsidRDefault="007678D5" w:rsidP="007678D5">
            <w:pPr>
              <w:jc w:val="center"/>
              <w:rPr>
                <w:b/>
                <w:bCs/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Implementation Detail</w:t>
            </w:r>
          </w:p>
        </w:tc>
      </w:tr>
      <w:tr w:rsidR="007678D5" w14:paraId="11D0F27C" w14:textId="77777777" w:rsidTr="000F77B6">
        <w:trPr>
          <w:trHeight w:val="952"/>
        </w:trPr>
        <w:tc>
          <w:tcPr>
            <w:tcW w:w="3173" w:type="dxa"/>
            <w:vAlign w:val="center"/>
          </w:tcPr>
          <w:p w14:paraId="0C3E3C35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NFR-4.1</w:t>
            </w:r>
          </w:p>
        </w:tc>
        <w:tc>
          <w:tcPr>
            <w:tcW w:w="3173" w:type="dxa"/>
            <w:vAlign w:val="center"/>
          </w:tcPr>
          <w:p w14:paraId="4A9870E1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All configuration changes must be documented.</w:t>
            </w:r>
          </w:p>
        </w:tc>
        <w:tc>
          <w:tcPr>
            <w:tcW w:w="3174" w:type="dxa"/>
            <w:vAlign w:val="center"/>
          </w:tcPr>
          <w:p w14:paraId="552F4759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Maintain </w:t>
            </w:r>
            <w:r w:rsidRPr="000F77B6">
              <w:rPr>
                <w:rStyle w:val="Emphasis"/>
                <w:sz w:val="24"/>
                <w:szCs w:val="24"/>
              </w:rPr>
              <w:t>Change Log Document</w:t>
            </w:r>
            <w:r w:rsidRPr="000F77B6">
              <w:rPr>
                <w:sz w:val="24"/>
                <w:szCs w:val="24"/>
              </w:rPr>
              <w:t xml:space="preserve"> in each sprint.</w:t>
            </w:r>
          </w:p>
        </w:tc>
      </w:tr>
      <w:tr w:rsidR="007678D5" w14:paraId="5B9E7AD1" w14:textId="77777777" w:rsidTr="000F77B6">
        <w:trPr>
          <w:trHeight w:val="930"/>
        </w:trPr>
        <w:tc>
          <w:tcPr>
            <w:tcW w:w="3173" w:type="dxa"/>
            <w:vAlign w:val="center"/>
          </w:tcPr>
          <w:p w14:paraId="17F327A9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lastRenderedPageBreak/>
              <w:t>NFR-4.2</w:t>
            </w:r>
          </w:p>
        </w:tc>
        <w:tc>
          <w:tcPr>
            <w:tcW w:w="3173" w:type="dxa"/>
            <w:vAlign w:val="center"/>
          </w:tcPr>
          <w:p w14:paraId="6645431A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Backup of all metadata weekly.</w:t>
            </w:r>
          </w:p>
        </w:tc>
        <w:tc>
          <w:tcPr>
            <w:tcW w:w="3174" w:type="dxa"/>
            <w:vAlign w:val="center"/>
          </w:tcPr>
          <w:p w14:paraId="0A2C2BF1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 xml:space="preserve">Use </w:t>
            </w:r>
            <w:r w:rsidRPr="000F77B6">
              <w:rPr>
                <w:rStyle w:val="Emphasis"/>
                <w:sz w:val="24"/>
                <w:szCs w:val="24"/>
              </w:rPr>
              <w:t>Salesforce Data Export</w:t>
            </w:r>
            <w:r w:rsidRPr="000F77B6">
              <w:rPr>
                <w:sz w:val="24"/>
                <w:szCs w:val="24"/>
              </w:rPr>
              <w:t xml:space="preserve"> or </w:t>
            </w:r>
            <w:r w:rsidRPr="000F77B6">
              <w:rPr>
                <w:rStyle w:val="Emphasis"/>
                <w:sz w:val="24"/>
                <w:szCs w:val="24"/>
              </w:rPr>
              <w:t>Sandbox Refresh</w:t>
            </w:r>
            <w:r w:rsidRPr="000F77B6">
              <w:rPr>
                <w:sz w:val="24"/>
                <w:szCs w:val="24"/>
              </w:rPr>
              <w:t>.</w:t>
            </w:r>
          </w:p>
        </w:tc>
      </w:tr>
      <w:tr w:rsidR="007678D5" w14:paraId="1299BA8D" w14:textId="77777777" w:rsidTr="000F77B6">
        <w:trPr>
          <w:trHeight w:val="952"/>
        </w:trPr>
        <w:tc>
          <w:tcPr>
            <w:tcW w:w="3173" w:type="dxa"/>
            <w:vAlign w:val="center"/>
          </w:tcPr>
          <w:p w14:paraId="69DA7B97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rStyle w:val="Strong"/>
                <w:sz w:val="24"/>
                <w:szCs w:val="24"/>
              </w:rPr>
              <w:t>NFR-4.3</w:t>
            </w:r>
          </w:p>
        </w:tc>
        <w:tc>
          <w:tcPr>
            <w:tcW w:w="3173" w:type="dxa"/>
            <w:vAlign w:val="center"/>
          </w:tcPr>
          <w:p w14:paraId="7DC43D9F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Validation Rules and Flows should be labeled clearly.</w:t>
            </w:r>
          </w:p>
        </w:tc>
        <w:tc>
          <w:tcPr>
            <w:tcW w:w="3174" w:type="dxa"/>
            <w:vAlign w:val="center"/>
          </w:tcPr>
          <w:p w14:paraId="6C7D00EF" w14:textId="77777777" w:rsidR="007678D5" w:rsidRPr="000F77B6" w:rsidRDefault="007678D5" w:rsidP="007678D5">
            <w:pPr>
              <w:rPr>
                <w:sz w:val="24"/>
                <w:szCs w:val="24"/>
              </w:rPr>
            </w:pPr>
            <w:r w:rsidRPr="000F77B6">
              <w:rPr>
                <w:sz w:val="24"/>
                <w:szCs w:val="24"/>
              </w:rPr>
              <w:t>Use naming conventions like “VR_App_VehicleNoFormat”.</w:t>
            </w:r>
          </w:p>
        </w:tc>
      </w:tr>
    </w:tbl>
    <w:p w14:paraId="2E967217" w14:textId="77777777" w:rsidR="007678D5" w:rsidRDefault="007678D5">
      <w:pPr>
        <w:rPr>
          <w:b/>
          <w:bCs/>
          <w:sz w:val="28"/>
          <w:szCs w:val="28"/>
        </w:rPr>
      </w:pPr>
    </w:p>
    <w:p w14:paraId="5CA39F0A" w14:textId="77777777" w:rsidR="007678D5" w:rsidRPr="007678D5" w:rsidRDefault="007678D5" w:rsidP="007678D5">
      <w:pPr>
        <w:rPr>
          <w:b/>
          <w:bCs/>
          <w:sz w:val="28"/>
          <w:szCs w:val="28"/>
        </w:rPr>
      </w:pPr>
      <w:r w:rsidRPr="007678D5">
        <w:rPr>
          <w:b/>
          <w:bCs/>
          <w:sz w:val="28"/>
          <w:szCs w:val="28"/>
        </w:rPr>
        <w:t>3. Acceptance Criteria</w:t>
      </w:r>
    </w:p>
    <w:p w14:paraId="0C1935CD" w14:textId="77777777" w:rsidR="007678D5" w:rsidRPr="007678D5" w:rsidRDefault="007678D5" w:rsidP="007678D5">
      <w:pPr>
        <w:numPr>
          <w:ilvl w:val="0"/>
          <w:numId w:val="1"/>
        </w:numPr>
        <w:rPr>
          <w:sz w:val="24"/>
          <w:szCs w:val="24"/>
        </w:rPr>
      </w:pPr>
      <w:r w:rsidRPr="007678D5">
        <w:rPr>
          <w:sz w:val="24"/>
          <w:szCs w:val="24"/>
        </w:rPr>
        <w:t>User data must remain secure and consistent.</w:t>
      </w:r>
    </w:p>
    <w:p w14:paraId="3E31B3EB" w14:textId="77777777" w:rsidR="007678D5" w:rsidRPr="007678D5" w:rsidRDefault="007678D5" w:rsidP="007678D5">
      <w:pPr>
        <w:numPr>
          <w:ilvl w:val="0"/>
          <w:numId w:val="1"/>
        </w:numPr>
        <w:rPr>
          <w:sz w:val="24"/>
          <w:szCs w:val="24"/>
        </w:rPr>
      </w:pPr>
      <w:r w:rsidRPr="007678D5">
        <w:rPr>
          <w:sz w:val="24"/>
          <w:szCs w:val="24"/>
        </w:rPr>
        <w:t>UI must be user-friendly and accessible.</w:t>
      </w:r>
    </w:p>
    <w:p w14:paraId="13D00BED" w14:textId="77777777" w:rsidR="007678D5" w:rsidRPr="007678D5" w:rsidRDefault="007678D5" w:rsidP="007678D5">
      <w:pPr>
        <w:numPr>
          <w:ilvl w:val="0"/>
          <w:numId w:val="1"/>
        </w:numPr>
        <w:rPr>
          <w:sz w:val="24"/>
          <w:szCs w:val="24"/>
        </w:rPr>
      </w:pPr>
      <w:r w:rsidRPr="007678D5">
        <w:rPr>
          <w:sz w:val="24"/>
          <w:szCs w:val="24"/>
        </w:rPr>
        <w:t>All validation rules must trigger correct error messages.</w:t>
      </w:r>
    </w:p>
    <w:p w14:paraId="2F663680" w14:textId="77777777" w:rsidR="007678D5" w:rsidRPr="007678D5" w:rsidRDefault="007678D5">
      <w:pPr>
        <w:rPr>
          <w:b/>
          <w:bCs/>
          <w:sz w:val="28"/>
          <w:szCs w:val="28"/>
        </w:rPr>
      </w:pPr>
    </w:p>
    <w:sectPr w:rsidR="007678D5" w:rsidRPr="00767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FF8"/>
    <w:multiLevelType w:val="multilevel"/>
    <w:tmpl w:val="27C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74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D5"/>
    <w:rsid w:val="000F77B6"/>
    <w:rsid w:val="00506932"/>
    <w:rsid w:val="007678D5"/>
    <w:rsid w:val="008A38DE"/>
    <w:rsid w:val="00982958"/>
    <w:rsid w:val="00E9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EA6D"/>
  <w15:chartTrackingRefBased/>
  <w15:docId w15:val="{4436E8C1-1E5D-4503-B8A0-8C0C7AD9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8D5"/>
  </w:style>
  <w:style w:type="paragraph" w:styleId="Heading1">
    <w:name w:val="heading 1"/>
    <w:basedOn w:val="Normal"/>
    <w:next w:val="Normal"/>
    <w:link w:val="Heading1Char"/>
    <w:uiPriority w:val="9"/>
    <w:qFormat/>
    <w:rsid w:val="0076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8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7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678D5"/>
    <w:rPr>
      <w:b/>
      <w:bCs/>
    </w:rPr>
  </w:style>
  <w:style w:type="character" w:styleId="Emphasis">
    <w:name w:val="Emphasis"/>
    <w:basedOn w:val="DefaultParagraphFont"/>
    <w:uiPriority w:val="20"/>
    <w:qFormat/>
    <w:rsid w:val="007678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M</dc:creator>
  <cp:keywords/>
  <dc:description/>
  <cp:lastModifiedBy>chandru M</cp:lastModifiedBy>
  <cp:revision>3</cp:revision>
  <dcterms:created xsi:type="dcterms:W3CDTF">2025-11-02T04:11:00Z</dcterms:created>
  <dcterms:modified xsi:type="dcterms:W3CDTF">2025-11-02T06:22:00Z</dcterms:modified>
</cp:coreProperties>
</file>