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NORMALIZATION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mzj7ec1rvc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Data Redundancy</w:t>
      </w:r>
    </w:p>
    <w:p w:rsidR="00000000" w:rsidDel="00000000" w:rsidP="00000000" w:rsidRDefault="00000000" w:rsidRPr="00000000" w14:paraId="0000000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Types of Anomalies</w:t>
      </w:r>
    </w:p>
    <w:p w:rsidR="00000000" w:rsidDel="00000000" w:rsidP="00000000" w:rsidRDefault="00000000" w:rsidRPr="00000000" w14:paraId="00000007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is Normalization?</w:t>
      </w:r>
    </w:p>
    <w:p w:rsidR="00000000" w:rsidDel="00000000" w:rsidP="00000000" w:rsidRDefault="00000000" w:rsidRPr="00000000" w14:paraId="0000000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Normalization Forms — Overview</w:t>
      </w:r>
    </w:p>
    <w:p w:rsidR="00000000" w:rsidDel="00000000" w:rsidP="00000000" w:rsidRDefault="00000000" w:rsidRPr="00000000" w14:paraId="0000000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First Normal Form (1NF)</w:t>
      </w:r>
    </w:p>
    <w:p w:rsidR="00000000" w:rsidDel="00000000" w:rsidP="00000000" w:rsidRDefault="00000000" w:rsidRPr="00000000" w14:paraId="0000000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Second Normal Form (2NF)</w:t>
      </w:r>
    </w:p>
    <w:p w:rsidR="00000000" w:rsidDel="00000000" w:rsidP="00000000" w:rsidRDefault="00000000" w:rsidRPr="00000000" w14:paraId="0000000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Third Normal Form (3NF)</w:t>
      </w:r>
    </w:p>
    <w:p w:rsidR="00000000" w:rsidDel="00000000" w:rsidP="00000000" w:rsidRDefault="00000000" w:rsidRPr="00000000" w14:paraId="0000000C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Boyce-Codd Normal Form (BCNF)</w:t>
      </w:r>
    </w:p>
    <w:p w:rsidR="00000000" w:rsidDel="00000000" w:rsidP="00000000" w:rsidRDefault="00000000" w:rsidRPr="00000000" w14:paraId="0000000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Fourth Normal Form (4NF)</w:t>
      </w:r>
    </w:p>
    <w:p w:rsidR="00000000" w:rsidDel="00000000" w:rsidP="00000000" w:rsidRDefault="00000000" w:rsidRPr="00000000" w14:paraId="0000000E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Fifth Normal Form (5NF)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txt57u7guah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1. Data Redundancy</w:t>
      </w:r>
    </w:p>
    <w:p w:rsidR="00000000" w:rsidDel="00000000" w:rsidP="00000000" w:rsidRDefault="00000000" w:rsidRPr="00000000" w14:paraId="0000001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Data redundancy means having the same data stored at multiple places within a database.</w:t>
      </w:r>
    </w:p>
    <w:p w:rsidR="00000000" w:rsidDel="00000000" w:rsidP="00000000" w:rsidRDefault="00000000" w:rsidRPr="00000000" w14:paraId="0000001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Data redundancy leads to anomalies (errors) in the database.</w:t>
      </w:r>
    </w:p>
    <w:p w:rsidR="00000000" w:rsidDel="00000000" w:rsidP="00000000" w:rsidRDefault="00000000" w:rsidRPr="00000000" w14:paraId="0000001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becomes very hard to maintain a database that has redundant data.</w:t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— Data Redundancy: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85"/>
        <w:gridCol w:w="3015"/>
        <w:tblGridChange w:id="0">
          <w:tblGrid>
            <w:gridCol w:w="3000"/>
            <w:gridCol w:w="2985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Notice that the row for "SAI, 21, A" is repeated — this duplication is an example of data redundancy.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co85eyic7ug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2. Types of Anomalies</w:t>
      </w:r>
    </w:p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redundancy causes anomalies. The three types of anomalies are:</w:t>
      </w:r>
    </w:p>
    <w:p w:rsidR="00000000" w:rsidDel="00000000" w:rsidP="00000000" w:rsidRDefault="00000000" w:rsidRPr="00000000" w14:paraId="0000002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Insertion Anomalies — difficulty inserting data due to missing/dependent information.</w:t>
      </w:r>
    </w:p>
    <w:p w:rsidR="00000000" w:rsidDel="00000000" w:rsidP="00000000" w:rsidRDefault="00000000" w:rsidRPr="00000000" w14:paraId="0000002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Updation Anomalies — the need to update the same data in multiple places, risking inconsistency if missed.</w:t>
      </w:r>
    </w:p>
    <w:p w:rsidR="00000000" w:rsidDel="00000000" w:rsidP="00000000" w:rsidRDefault="00000000" w:rsidRPr="00000000" w14:paraId="00000028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Deletion Anomalies — deleting a record unintentionally removes other, unrelated information stored in the same row.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oixnnlpbyg8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3. What is Normalization?</w:t>
      </w:r>
    </w:p>
    <w:p w:rsidR="00000000" w:rsidDel="00000000" w:rsidP="00000000" w:rsidRDefault="00000000" w:rsidRPr="00000000" w14:paraId="0000002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is the process of organizing data in a database to reduce data redundancy and improve data integrity.</w:t>
      </w:r>
    </w:p>
    <w:p w:rsidR="00000000" w:rsidDel="00000000" w:rsidP="00000000" w:rsidRDefault="00000000" w:rsidRPr="00000000" w14:paraId="0000002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involves dividing large tables into smaller ones and defining relationships between them to ensure data consistency.</w:t>
      </w:r>
    </w:p>
    <w:p w:rsidR="00000000" w:rsidDel="00000000" w:rsidP="00000000" w:rsidRDefault="00000000" w:rsidRPr="00000000" w14:paraId="0000002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main goals of normalization are:</w:t>
      </w:r>
    </w:p>
    <w:p w:rsidR="00000000" w:rsidDel="00000000" w:rsidP="00000000" w:rsidRDefault="00000000" w:rsidRPr="00000000" w14:paraId="0000002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Eliminate data redundancy (duplicate data).</w:t>
      </w:r>
    </w:p>
    <w:p w:rsidR="00000000" w:rsidDel="00000000" w:rsidP="00000000" w:rsidRDefault="00000000" w:rsidRPr="00000000" w14:paraId="0000002E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Ensure data dependencies are logical.</w:t>
      </w:r>
    </w:p>
    <w:p w:rsidR="00000000" w:rsidDel="00000000" w:rsidP="00000000" w:rsidRDefault="00000000" w:rsidRPr="00000000" w14:paraId="0000002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Improve data integrity (missing values) and consistency (correctness).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yymfeiyu6z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4. Normalization Forms — Overview</w:t>
      </w:r>
    </w:p>
    <w:p w:rsidR="00000000" w:rsidDel="00000000" w:rsidP="00000000" w:rsidRDefault="00000000" w:rsidRPr="00000000" w14:paraId="00000031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is typically carried out through a series of normal forms (NF), each addressing specific issues:</w:t>
      </w:r>
    </w:p>
    <w:p w:rsidR="00000000" w:rsidDel="00000000" w:rsidP="00000000" w:rsidRDefault="00000000" w:rsidRPr="00000000" w14:paraId="0000003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First Normal Form (1NF) — Eliminate repeating groups.</w:t>
      </w:r>
    </w:p>
    <w:p w:rsidR="00000000" w:rsidDel="00000000" w:rsidP="00000000" w:rsidRDefault="00000000" w:rsidRPr="00000000" w14:paraId="0000003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Second Normal Form (2NF) — Eliminate partial dependency.</w:t>
      </w:r>
    </w:p>
    <w:p w:rsidR="00000000" w:rsidDel="00000000" w:rsidP="00000000" w:rsidRDefault="00000000" w:rsidRPr="00000000" w14:paraId="0000003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Third Normal Form (3NF) — Eliminate transitive dependency.</w:t>
      </w:r>
    </w:p>
    <w:p w:rsidR="00000000" w:rsidDel="00000000" w:rsidP="00000000" w:rsidRDefault="00000000" w:rsidRPr="00000000" w14:paraId="0000003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Boyce-Codd Normal Form (BCNF) — A stricter version of 3NF.</w:t>
      </w:r>
    </w:p>
    <w:p w:rsidR="00000000" w:rsidDel="00000000" w:rsidP="00000000" w:rsidRDefault="00000000" w:rsidRPr="00000000" w14:paraId="0000003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Fourth Normal Form (4NF) — Handle multi-valued dependencies.</w:t>
      </w:r>
    </w:p>
    <w:p w:rsidR="00000000" w:rsidDel="00000000" w:rsidP="00000000" w:rsidRDefault="00000000" w:rsidRPr="00000000" w14:paraId="0000003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Fifth Normal Form (5NF) — Handle join dependencies.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3rj72d2k7h7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5. First Normal Form (1NF)</w:t>
      </w:r>
    </w:p>
    <w:p w:rsidR="00000000" w:rsidDel="00000000" w:rsidP="00000000" w:rsidRDefault="00000000" w:rsidRPr="00000000" w14:paraId="00000039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 relation should be in 1NF if it contains only atomic values.</w:t>
      </w:r>
    </w:p>
    <w:p w:rsidR="00000000" w:rsidDel="00000000" w:rsidP="00000000" w:rsidRDefault="00000000" w:rsidRPr="00000000" w14:paraId="0000003A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states that an attribute of a table cannot hold multiple values.</w:t>
      </w:r>
    </w:p>
    <w:p w:rsidR="00000000" w:rsidDel="00000000" w:rsidP="00000000" w:rsidRDefault="00000000" w:rsidRPr="00000000" w14:paraId="0000003B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1NF does not allow multi-valued attributes.</w:t>
      </w:r>
    </w:p>
    <w:p w:rsidR="00000000" w:rsidDel="00000000" w:rsidP="00000000" w:rsidRDefault="00000000" w:rsidRPr="00000000" w14:paraId="0000003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 applying 1NF (multi-valued attribute LANGUAGES_KNOWN):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TELUGU, 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HINDI</w:t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1NF (each value made atomic — one language per row):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3948wyngtnr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6. Second Normal Form (2NF)</w:t>
      </w:r>
    </w:p>
    <w:p w:rsidR="00000000" w:rsidDel="00000000" w:rsidP="00000000" w:rsidRDefault="00000000" w:rsidRPr="00000000" w14:paraId="0000006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1NF.</w:t>
      </w:r>
    </w:p>
    <w:p w:rsidR="00000000" w:rsidDel="00000000" w:rsidP="00000000" w:rsidRDefault="00000000" w:rsidRPr="00000000" w14:paraId="0000006E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There are no partial dependencies — i.e., no non-prime attribute depends on only part of a composite primary key.</w:t>
      </w:r>
    </w:p>
    <w:p w:rsidR="00000000" w:rsidDel="00000000" w:rsidP="00000000" w:rsidRDefault="00000000" w:rsidRPr="00000000" w14:paraId="0000006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primary key should not contain duplicate columns.</w:t>
      </w:r>
    </w:p>
    <w:p w:rsidR="00000000" w:rsidDel="00000000" w:rsidP="00000000" w:rsidRDefault="00000000" w:rsidRPr="00000000" w14:paraId="0000007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2NF (roll no repeats due to multiple languages, a partial dependency on part of the key):</w:t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2NF — split into two related tables: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15"/>
        <w:tblGridChange w:id="0">
          <w:tblGrid>
            <w:gridCol w:w="2985"/>
            <w:gridCol w:w="300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545"/>
        <w:tblGridChange w:id="0">
          <w:tblGrid>
            <w:gridCol w:w="4455"/>
            <w:gridCol w:w="45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txnj5icb616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7. Third Normal Form (3NF)</w:t>
      </w:r>
    </w:p>
    <w:p w:rsidR="00000000" w:rsidDel="00000000" w:rsidP="00000000" w:rsidRDefault="00000000" w:rsidRPr="00000000" w14:paraId="000000AC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2NF.</w:t>
      </w:r>
    </w:p>
    <w:p w:rsidR="00000000" w:rsidDel="00000000" w:rsidP="00000000" w:rsidRDefault="00000000" w:rsidRPr="00000000" w14:paraId="000000A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There are no transitive dependencies — i.e., no non-prime attribute (N.P.A) depends on another non-prime attribute.</w:t>
      </w:r>
    </w:p>
    <w:p w:rsidR="00000000" w:rsidDel="00000000" w:rsidP="00000000" w:rsidRDefault="00000000" w:rsidRPr="00000000" w14:paraId="000000A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3NF (FEE depends on BRANCH, not directly on ROLL NO — a transitive dependency):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65"/>
        <w:gridCol w:w="2265"/>
        <w:gridCol w:w="2250"/>
        <w:tblGridChange w:id="0">
          <w:tblGrid>
            <w:gridCol w:w="2220"/>
            <w:gridCol w:w="2265"/>
            <w:gridCol w:w="2265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</w:tbl>
    <w:p w:rsidR="00000000" w:rsidDel="00000000" w:rsidP="00000000" w:rsidRDefault="00000000" w:rsidRPr="00000000" w14:paraId="000000C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3NF — split into two related tables:</w:t>
      </w:r>
    </w:p>
    <w:tbl>
      <w:tblPr>
        <w:tblStyle w:val="Table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00"/>
        <w:tblGridChange w:id="0">
          <w:tblGrid>
            <w:gridCol w:w="2985"/>
            <w:gridCol w:w="3000"/>
            <w:gridCol w:w="3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</w:tr>
    </w:tbl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</w:t>
            </w:r>
          </w:p>
        </w:tc>
      </w:tr>
    </w:tbl>
    <w:p w:rsidR="00000000" w:rsidDel="00000000" w:rsidP="00000000" w:rsidRDefault="00000000" w:rsidRPr="00000000" w14:paraId="000000D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aomvzbowlzh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8. Boyce-Codd Normal Form (BCNF)</w:t>
      </w:r>
    </w:p>
    <w:p w:rsidR="00000000" w:rsidDel="00000000" w:rsidP="00000000" w:rsidRDefault="00000000" w:rsidRPr="00000000" w14:paraId="000000E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3NF.</w:t>
      </w:r>
    </w:p>
    <w:p w:rsidR="00000000" w:rsidDel="00000000" w:rsidP="00000000" w:rsidRDefault="00000000" w:rsidRPr="00000000" w14:paraId="000000E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Every determinant must be a candidate key — i.e., no non-trivial functional dependency should exist where the determinant is not a superkey.</w:t>
      </w:r>
    </w:p>
    <w:p w:rsidR="00000000" w:rsidDel="00000000" w:rsidP="00000000" w:rsidRDefault="00000000" w:rsidRPr="00000000" w14:paraId="000000E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In other words: if A depends on B, then B should be a super key.</w:t>
      </w:r>
    </w:p>
    <w:p w:rsidR="00000000" w:rsidDel="00000000" w:rsidP="00000000" w:rsidRDefault="00000000" w:rsidRPr="00000000" w14:paraId="000000E4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BCNF:</w:t>
      </w:r>
    </w:p>
    <w:tbl>
      <w:tblPr>
        <w:tblStyle w:val="Table1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50"/>
        <w:gridCol w:w="2280"/>
        <w:gridCol w:w="2250"/>
        <w:tblGridChange w:id="0">
          <w:tblGrid>
            <w:gridCol w:w="2205"/>
            <w:gridCol w:w="2250"/>
            <w:gridCol w:w="228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BCNF — split into two related tables:</w:t>
      </w:r>
    </w:p>
    <w:tbl>
      <w:tblPr>
        <w:tblStyle w:val="Table1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</w:tr>
    </w:tbl>
    <w:p w:rsidR="00000000" w:rsidDel="00000000" w:rsidP="00000000" w:rsidRDefault="00000000" w:rsidRPr="00000000" w14:paraId="000001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1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obc39xffyxv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9. Fourth Normal Form (4NF)</w:t>
      </w:r>
    </w:p>
    <w:p w:rsidR="00000000" w:rsidDel="00000000" w:rsidP="00000000" w:rsidRDefault="00000000" w:rsidRPr="00000000" w14:paraId="0000011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BCNF.</w:t>
      </w:r>
    </w:p>
    <w:p w:rsidR="00000000" w:rsidDel="00000000" w:rsidP="00000000" w:rsidRDefault="00000000" w:rsidRPr="00000000" w14:paraId="0000011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has no multi-valued dependencies — i.e., attributes are independent of each other and depend only on the primary key.</w:t>
      </w:r>
    </w:p>
    <w:p w:rsidR="00000000" w:rsidDel="00000000" w:rsidP="00000000" w:rsidRDefault="00000000" w:rsidRPr="00000000" w14:paraId="00000112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4NF (COURSE and HOBBY are independent multi-valued facts about the same ROLL NO):</w:t>
      </w:r>
    </w:p>
    <w:tbl>
      <w:tblPr>
        <w:tblStyle w:val="Table1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15"/>
        <w:tblGridChange w:id="0">
          <w:tblGrid>
            <w:gridCol w:w="2985"/>
            <w:gridCol w:w="300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HOBBY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SINGING</w:t>
            </w:r>
          </w:p>
        </w:tc>
      </w:tr>
    </w:tbl>
    <w:p w:rsidR="00000000" w:rsidDel="00000000" w:rsidP="00000000" w:rsidRDefault="00000000" w:rsidRPr="00000000" w14:paraId="000001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4NF — split into two independent tables:</w:t>
      </w:r>
    </w:p>
    <w:tbl>
      <w:tblPr>
        <w:tblStyle w:val="Table1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1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HOBBY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SINGING</w:t>
            </w:r>
          </w:p>
        </w:tc>
      </w:tr>
    </w:tbl>
    <w:p w:rsidR="00000000" w:rsidDel="00000000" w:rsidP="00000000" w:rsidRDefault="00000000" w:rsidRPr="00000000" w14:paraId="0000013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mxy7xldfzd8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10. Fifth Normal Form (5NF)</w:t>
      </w:r>
    </w:p>
    <w:p w:rsidR="00000000" w:rsidDel="00000000" w:rsidP="00000000" w:rsidRDefault="00000000" w:rsidRPr="00000000" w14:paraId="0000013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4NF.</w:t>
      </w:r>
    </w:p>
    <w:p w:rsidR="00000000" w:rsidDel="00000000" w:rsidP="00000000" w:rsidRDefault="00000000" w:rsidRPr="00000000" w14:paraId="0000013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does not consist of any join dependencies.</w:t>
      </w:r>
    </w:p>
    <w:p w:rsidR="00000000" w:rsidDel="00000000" w:rsidP="00000000" w:rsidRDefault="00000000" w:rsidRPr="00000000" w14:paraId="0000013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5NF is satisfied when tables present in the DBMS are broken down into multiple tables to ensure there is no redundancy when they are re-joined.</w:t>
      </w:r>
    </w:p>
    <w:p w:rsidR="00000000" w:rsidDel="00000000" w:rsidP="00000000" w:rsidRDefault="00000000" w:rsidRPr="00000000" w14:paraId="00000137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5NF:</w:t>
      </w:r>
    </w:p>
    <w:tbl>
      <w:tblPr>
        <w:tblStyle w:val="Table1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2985"/>
        <w:tblGridChange w:id="0">
          <w:tblGrid>
            <w:gridCol w:w="3000"/>
            <w:gridCol w:w="3000"/>
            <w:gridCol w:w="2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5NF — split into three tables to remove the join dependency:</w:t>
      </w:r>
    </w:p>
    <w:tbl>
      <w:tblPr>
        <w:tblStyle w:val="Table1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</w:tr>
    </w:tbl>
    <w:p w:rsidR="00000000" w:rsidDel="00000000" w:rsidP="00000000" w:rsidRDefault="00000000" w:rsidRPr="00000000" w14:paraId="000001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before="16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Normalization Practical — 1NF → 2NF → 3NF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sbaygp850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0: Unnormalized Table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create a table containing multiple values in the same column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student_details (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courses VARCHAR(100),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trainers VARCHAR(100),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trainer_phones VARCHAR(100)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student_details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'Java, Python', 'Kumar, Ramesh', '9876543210, 9876543211'),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'Python, SQL', 'Ramesh, Suresh', '9876543211, 9876543212'),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'Java, SQL', 'Kumar, Suresh', '9876543210, 9876543212');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student_details;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tbl>
      <w:tblPr>
        <w:tblStyle w:val="Table20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1490"/>
        <w:gridCol w:w="1775"/>
        <w:gridCol w:w="2750"/>
        <w:tblGridChange w:id="0">
          <w:tblGrid>
            <w:gridCol w:w="1310"/>
            <w:gridCol w:w="1670"/>
            <w:gridCol w:w="1490"/>
            <w:gridCol w:w="177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Kumar, 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9876543210, 9876543211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Ramesh,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9876543211, 9876543212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Kumar,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9876543210, 9876543212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por57u5n5v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trainers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trainer_phones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this table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in 1NF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6t7nu5ypr1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Convert to 1NF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54ruae7gnq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1NF Rule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column should contain a single/atomic value.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table: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student_course_1nf (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VARCHAR(30),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 VARCHAR(50),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 VARCHAR(15)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student_course_1nf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'Java', 'Kumar', '9876543210'),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'Python', 'Ramesh', '9876543211'),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'Python', 'Ramesh', '9876543211'),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'SQL', 'Suresh', '9876543212'),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'Java', 'Kumar', '9876543210'),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'SQL', 'Suresh', '9876543212');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student_course_1nf; 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tbl>
      <w:tblPr>
        <w:tblStyle w:val="Table2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905"/>
        <w:gridCol w:w="1010"/>
        <w:gridCol w:w="1700"/>
        <w:tblGridChange w:id="0">
          <w:tblGrid>
            <w:gridCol w:w="1310"/>
            <w:gridCol w:w="1670"/>
            <w:gridCol w:w="905"/>
            <w:gridCol w:w="10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</w:tbl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every cell contains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is in 1NF.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omgexj094o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Convert 1NF to 2NF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student can attend multiple courses.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student_course_1nf ADD PRIMARY KEY (student_id, course); 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student_2nf (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student_2nf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'Ravi'),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'Priya'),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'Arun');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enrollment_2nf (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VARCHAR(30),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 VARCHAR(50),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 VARCHAR(15),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 KEY (student_id, course),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(student_id) REFERENCES student_2nf(student_id)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enrollment_2nf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'Java', 'Kumar', '9876543210'),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'Python', 'Ramesh', '9876543211'),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'Python', 'Ramesh', '9876543211'),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'SQL', 'Suresh', '9876543212'),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'Java', 'Kumar', '9876543210'),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'SQL', 'Suresh', '9876543212');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have: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s109wqjod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</w:t>
      </w:r>
    </w:p>
    <w:tbl>
      <w:tblPr>
        <w:tblStyle w:val="Table22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tblGridChange w:id="0">
          <w:tblGrid>
            <w:gridCol w:w="13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n6r2gg5dns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ENROLLMENT</w:t>
      </w:r>
    </w:p>
    <w:tbl>
      <w:tblPr>
        <w:tblStyle w:val="Table23"/>
        <w:tblW w:w="4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05"/>
        <w:gridCol w:w="1010"/>
        <w:gridCol w:w="1700"/>
        <w:tblGridChange w:id="0">
          <w:tblGrid>
            <w:gridCol w:w="1310"/>
            <w:gridCol w:w="905"/>
            <w:gridCol w:w="10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partial dependency has been removed.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Tables are now in 2NF.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bvqw1utex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Convert 2NF to 3NF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look at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enrollment_2nf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table: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trainer_phone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identify another dependency: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trainer → trainer_phone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Kumar → 9876543210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Ramesh → 9876543211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Suresh → 9876543212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student_id + course → trainer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trainer → trainer_phone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student_id + course → trainer → trainer_phone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transitive dependency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achieve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we remove this dependency.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r1c5z334m3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TRAINER table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trainer_3nf (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trainer_id INT PRIMARY KEY,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trainer_name VARCHAR(50),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trainer_phone VARCHAR(15)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trainer_3nf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(1, 'Kumar', '9876543210'),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(2, 'Ramesh', '9876543211'),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(3, 'Suresh', '9876543212');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yd5rwmk9cx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COURSE table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course_3nf (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course_name VARCHAR(30),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trainer_id INT,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(trainer_id) REFERENCES trainer_3nf(trainer_id)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course_3nf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(1, 'Java', 1),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(2, 'Python', 2),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(3, 'SQL', 3);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lrqoyd4eu6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ENROLLMENT table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instead of storing trainer details here, we store IDs.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enrollment_3nf (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(student_id) REFERENCES student_2nf(student_id),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(course_id) REFERENCES course_3nf(course_id)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enrollment_3nf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(101, 1),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(101, 2),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(102, 2),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(102, 3),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(103, 1),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(103, 3);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vlkfa2vz28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3NF Structure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four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47gwp60r1w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       PK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student_name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jptvf3vmm0a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course_id        PK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course_name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trainer_id       FK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uky3ua0ijwb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trainer_id       PK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trainer_name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trainer_phone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k65wcdvt17y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       PK, FK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course_id        PK, FK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is: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student_id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course_id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COURSE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trainer_id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ENTITY-RELATIONSHIP (ER) MODEL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8bqf6qe92p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290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Entity-Relationship (ER) Model</w:t>
      </w:r>
    </w:p>
    <w:p w:rsidR="00000000" w:rsidDel="00000000" w:rsidP="00000000" w:rsidRDefault="00000000" w:rsidRPr="00000000" w14:paraId="00000291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Entity</w:t>
      </w:r>
    </w:p>
    <w:p w:rsidR="00000000" w:rsidDel="00000000" w:rsidP="00000000" w:rsidRDefault="00000000" w:rsidRPr="00000000" w14:paraId="00000292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Attributes</w:t>
      </w:r>
    </w:p>
    <w:p w:rsidR="00000000" w:rsidDel="00000000" w:rsidP="00000000" w:rsidRDefault="00000000" w:rsidRPr="00000000" w14:paraId="00000293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Entity and Attributes — Combined Example</w:t>
      </w:r>
    </w:p>
    <w:p w:rsidR="00000000" w:rsidDel="00000000" w:rsidP="00000000" w:rsidRDefault="00000000" w:rsidRPr="00000000" w14:paraId="00000294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Relationships</w:t>
      </w:r>
    </w:p>
    <w:p w:rsidR="00000000" w:rsidDel="00000000" w:rsidP="00000000" w:rsidRDefault="00000000" w:rsidRPr="00000000" w14:paraId="0000029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One-to-One (1:1) Relationship</w:t>
      </w:r>
    </w:p>
    <w:p w:rsidR="00000000" w:rsidDel="00000000" w:rsidP="00000000" w:rsidRDefault="00000000" w:rsidRPr="00000000" w14:paraId="0000029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One-to-Many (1:M) Relationship</w:t>
      </w:r>
    </w:p>
    <w:p w:rsidR="00000000" w:rsidDel="00000000" w:rsidP="00000000" w:rsidRDefault="00000000" w:rsidRPr="00000000" w14:paraId="00000297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Many-to-Many (M:N) Relationship</w:t>
      </w:r>
    </w:p>
    <w:p w:rsidR="00000000" w:rsidDel="00000000" w:rsidP="00000000" w:rsidRDefault="00000000" w:rsidRPr="00000000" w14:paraId="0000029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Cardinality</w:t>
      </w:r>
    </w:p>
    <w:p w:rsidR="00000000" w:rsidDel="00000000" w:rsidP="00000000" w:rsidRDefault="00000000" w:rsidRPr="00000000" w14:paraId="0000029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Practice Question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wrgsuem09od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1. The Entity-Relationship (ER) Model</w:t>
      </w:r>
    </w:p>
    <w:p w:rsidR="00000000" w:rsidDel="00000000" w:rsidP="00000000" w:rsidRDefault="00000000" w:rsidRPr="00000000" w14:paraId="0000029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Entity-Relationship (ER) Model is a conceptual framework used to describe data relationships in a structured way.</w:t>
      </w:r>
    </w:p>
    <w:p w:rsidR="00000000" w:rsidDel="00000000" w:rsidP="00000000" w:rsidRDefault="00000000" w:rsidRPr="00000000" w14:paraId="0000029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 of the ER Model:</w:t>
      </w:r>
    </w:p>
    <w:p w:rsidR="00000000" w:rsidDel="00000000" w:rsidP="00000000" w:rsidRDefault="00000000" w:rsidRPr="00000000" w14:paraId="0000029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Entities</w:t>
      </w:r>
    </w:p>
    <w:p w:rsidR="00000000" w:rsidDel="00000000" w:rsidP="00000000" w:rsidRDefault="00000000" w:rsidRPr="00000000" w14:paraId="000002A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Attributes</w:t>
      </w:r>
    </w:p>
    <w:p w:rsidR="00000000" w:rsidDel="00000000" w:rsidP="00000000" w:rsidRDefault="00000000" w:rsidRPr="00000000" w14:paraId="000002A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Relationships</w:t>
      </w:r>
    </w:p>
    <w:p w:rsidR="00000000" w:rsidDel="00000000" w:rsidP="00000000" w:rsidRDefault="00000000" w:rsidRPr="00000000" w14:paraId="000002A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Cardinality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h6bnazqhaiw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2. Entity</w:t>
      </w:r>
    </w:p>
    <w:p w:rsidR="00000000" w:rsidDel="00000000" w:rsidP="00000000" w:rsidRDefault="00000000" w:rsidRPr="00000000" w14:paraId="000002A4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entity represents a real-world object or concept that has a unique existence.</w:t>
      </w:r>
    </w:p>
    <w:p w:rsidR="00000000" w:rsidDel="00000000" w:rsidP="00000000" w:rsidRDefault="00000000" w:rsidRPr="00000000" w14:paraId="000002A5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Entities are classified into:</w:t>
      </w:r>
    </w:p>
    <w:p w:rsidR="00000000" w:rsidDel="00000000" w:rsidP="00000000" w:rsidRDefault="00000000" w:rsidRPr="00000000" w14:paraId="000002A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Strong Entities — exist independently (e.g., Customer, Student, Book).</w:t>
      </w:r>
    </w:p>
    <w:p w:rsidR="00000000" w:rsidDel="00000000" w:rsidP="00000000" w:rsidRDefault="00000000" w:rsidRPr="00000000" w14:paraId="000002A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Weak Entities — depend on other entities for existence (e.g., Order_Item depends on Order).</w:t>
      </w:r>
    </w:p>
    <w:p w:rsidR="00000000" w:rsidDel="00000000" w:rsidP="00000000" w:rsidRDefault="00000000" w:rsidRPr="00000000" w14:paraId="000002A8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Strong Entity vs. Weak Entity (Slide 3)</w:t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c7wq6bw8tcp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3. Attributes</w:t>
      </w:r>
    </w:p>
    <w:p w:rsidR="00000000" w:rsidDel="00000000" w:rsidP="00000000" w:rsidRDefault="00000000" w:rsidRPr="00000000" w14:paraId="000002A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describe properties or characteristics of an entity.</w:t>
      </w:r>
    </w:p>
    <w:p w:rsidR="00000000" w:rsidDel="00000000" w:rsidP="00000000" w:rsidRDefault="00000000" w:rsidRPr="00000000" w14:paraId="000002A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Attributes:</w:t>
      </w:r>
    </w:p>
    <w:p w:rsidR="00000000" w:rsidDel="00000000" w:rsidP="00000000" w:rsidRDefault="00000000" w:rsidRPr="00000000" w14:paraId="000002A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Simple (Atomic) Attributes — cannot be divided further (e.g., Name, Age).</w:t>
      </w:r>
    </w:p>
    <w:p w:rsidR="00000000" w:rsidDel="00000000" w:rsidP="00000000" w:rsidRDefault="00000000" w:rsidRPr="00000000" w14:paraId="000002AE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Simple (Atomic) Attribute (Slide 4)</w:t>
      </w:r>
    </w:p>
    <w:p w:rsidR="00000000" w:rsidDel="00000000" w:rsidP="00000000" w:rsidRDefault="00000000" w:rsidRPr="00000000" w14:paraId="000002B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   Composite Attribute — can be broken down into sub-attributes (e.g., Address → Street, City, Zip).</w:t>
      </w:r>
    </w:p>
    <w:p w:rsidR="00000000" w:rsidDel="00000000" w:rsidP="00000000" w:rsidRDefault="00000000" w:rsidRPr="00000000" w14:paraId="000002B1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Composite Attribute (Slide 5)</w:t>
      </w:r>
    </w:p>
    <w:p w:rsidR="00000000" w:rsidDel="00000000" w:rsidP="00000000" w:rsidRDefault="00000000" w:rsidRPr="00000000" w14:paraId="000002B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Key Attribute — uniquely identifies an entity (Primary Key).</w:t>
      </w:r>
    </w:p>
    <w:p w:rsidR="00000000" w:rsidDel="00000000" w:rsidP="00000000" w:rsidRDefault="00000000" w:rsidRPr="00000000" w14:paraId="000002B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Multivalued Attributes — can have multiple values (e.g., Phone Numbers).</w:t>
      </w:r>
    </w:p>
    <w:p w:rsidR="00000000" w:rsidDel="00000000" w:rsidP="00000000" w:rsidRDefault="00000000" w:rsidRPr="00000000" w14:paraId="000002B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Derived Attributes — calculated from other attributes (e.g., Age from Date of Birth).</w:t>
      </w:r>
    </w:p>
    <w:p w:rsidR="00000000" w:rsidDel="00000000" w:rsidP="00000000" w:rsidRDefault="00000000" w:rsidRPr="00000000" w14:paraId="000002B6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Key, Multivalued, and Derived Attributes (Slide 6)</w:t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2pdcqjd0k6v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4. Entity and Attributes — Combined Example</w:t>
      </w:r>
    </w:p>
    <w:p w:rsidR="00000000" w:rsidDel="00000000" w:rsidP="00000000" w:rsidRDefault="00000000" w:rsidRPr="00000000" w14:paraId="000002B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diagram below brings together an entity with its full set of attribute types in a single ER diagram.</w:t>
      </w:r>
    </w:p>
    <w:p w:rsidR="00000000" w:rsidDel="00000000" w:rsidP="00000000" w:rsidRDefault="00000000" w:rsidRPr="00000000" w14:paraId="000002BA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Entity with Attributes (Slide 7)</w:t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ave4hgpo4sa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5. Relationships</w:t>
      </w:r>
    </w:p>
    <w:p w:rsidR="00000000" w:rsidDel="00000000" w:rsidP="00000000" w:rsidRDefault="00000000" w:rsidRPr="00000000" w14:paraId="000002B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relationship represents an association between two or more entities.</w:t>
      </w:r>
    </w:p>
    <w:p w:rsidR="00000000" w:rsidDel="00000000" w:rsidP="00000000" w:rsidRDefault="00000000" w:rsidRPr="00000000" w14:paraId="000002B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Relationships:</w:t>
      </w:r>
    </w:p>
    <w:p w:rsidR="00000000" w:rsidDel="00000000" w:rsidP="00000000" w:rsidRDefault="00000000" w:rsidRPr="00000000" w14:paraId="000002B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One-to-One (1:1)</w:t>
      </w:r>
    </w:p>
    <w:p w:rsidR="00000000" w:rsidDel="00000000" w:rsidP="00000000" w:rsidRDefault="00000000" w:rsidRPr="00000000" w14:paraId="000002C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One-to-Many (1:M)</w:t>
      </w:r>
    </w:p>
    <w:p w:rsidR="00000000" w:rsidDel="00000000" w:rsidP="00000000" w:rsidRDefault="00000000" w:rsidRPr="00000000" w14:paraId="000002C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Many-to-Many (M:N)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f34gj22ez3qy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6. One-to-One (1:1) Relationship</w:t>
      </w:r>
    </w:p>
    <w:p w:rsidR="00000000" w:rsidDel="00000000" w:rsidP="00000000" w:rsidRDefault="00000000" w:rsidRPr="00000000" w14:paraId="000002C3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One-to-One (1:1) → Each entity in A is related to one entity in B.</w:t>
      </w:r>
    </w:p>
    <w:p w:rsidR="00000000" w:rsidDel="00000000" w:rsidP="00000000" w:rsidRDefault="00000000" w:rsidRPr="00000000" w14:paraId="000002C4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COUNTRY – PRESIDENT.</w:t>
      </w:r>
    </w:p>
    <w:p w:rsidR="00000000" w:rsidDel="00000000" w:rsidP="00000000" w:rsidRDefault="00000000" w:rsidRPr="00000000" w14:paraId="000002C5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One-to-One Relationship — Country and President (Slide 9)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eo86zfdg1aet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7. One-to-Many (1:M) Relationship</w:t>
      </w:r>
    </w:p>
    <w:p w:rsidR="00000000" w:rsidDel="00000000" w:rsidP="00000000" w:rsidRDefault="00000000" w:rsidRPr="00000000" w14:paraId="000002C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One-to-Many (1:M) → One entity in A can relate to multiple entities in B.</w:t>
      </w:r>
    </w:p>
    <w:p w:rsidR="00000000" w:rsidDel="00000000" w:rsidP="00000000" w:rsidRDefault="00000000" w:rsidRPr="00000000" w14:paraId="000002C9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TEACHER – STUDENTS.</w:t>
      </w:r>
    </w:p>
    <w:p w:rsidR="00000000" w:rsidDel="00000000" w:rsidP="00000000" w:rsidRDefault="00000000" w:rsidRPr="00000000" w14:paraId="000002CA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One-to-Many Relationship — Teacher and Students (Slide 10)</w:t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vlg6glna9ho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8. Many-to-Many (M:N) Relationship</w:t>
      </w:r>
    </w:p>
    <w:p w:rsidR="00000000" w:rsidDel="00000000" w:rsidP="00000000" w:rsidRDefault="00000000" w:rsidRPr="00000000" w14:paraId="000002C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Many-to-Many (M:N) → Multiple entities in A relate to multiple entities in B.</w:t>
      </w:r>
    </w:p>
    <w:p w:rsidR="00000000" w:rsidDel="00000000" w:rsidP="00000000" w:rsidRDefault="00000000" w:rsidRPr="00000000" w14:paraId="000002CE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STUDENTS – COURSES.</w:t>
      </w:r>
    </w:p>
    <w:p w:rsidR="00000000" w:rsidDel="00000000" w:rsidP="00000000" w:rsidRDefault="00000000" w:rsidRPr="00000000" w14:paraId="000002CF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Many-to-Many Relationship — Students and Courses (Slide 11)</w:t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5u0a06vzmsv4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9. Cardinality</w:t>
      </w:r>
    </w:p>
    <w:p w:rsidR="00000000" w:rsidDel="00000000" w:rsidP="00000000" w:rsidRDefault="00000000" w:rsidRPr="00000000" w14:paraId="000002D2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defines the number of instances of an entity involved in a relationship.</w:t>
      </w:r>
    </w:p>
    <w:p w:rsidR="00000000" w:rsidDel="00000000" w:rsidP="00000000" w:rsidRDefault="00000000" w:rsidRPr="00000000" w14:paraId="000002D3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2D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1:1 (One-to-One)</w:t>
      </w:r>
    </w:p>
    <w:p w:rsidR="00000000" w:rsidDel="00000000" w:rsidP="00000000" w:rsidRDefault="00000000" w:rsidRPr="00000000" w14:paraId="000002D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1:M (One-to-Many)</w:t>
      </w:r>
    </w:p>
    <w:p w:rsidR="00000000" w:rsidDel="00000000" w:rsidP="00000000" w:rsidRDefault="00000000" w:rsidRPr="00000000" w14:paraId="000002D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M:N (Many-to-Many)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mn6zdrgqou3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10. Practice Question</w:t>
      </w:r>
    </w:p>
    <w:p w:rsidR="00000000" w:rsidDel="00000000" w:rsidP="00000000" w:rsidRDefault="00000000" w:rsidRPr="00000000" w14:paraId="000002D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an ER Diagram based on the scenario below:</w:t>
      </w:r>
    </w:p>
    <w:p w:rsidR="00000000" w:rsidDel="00000000" w:rsidP="00000000" w:rsidRDefault="00000000" w:rsidRPr="00000000" w14:paraId="000002D9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Patient details will be provided with values: ID [PK], Name, Age, and Visit Date.</w:t>
      </w:r>
    </w:p>
    <w:p w:rsidR="00000000" w:rsidDel="00000000" w:rsidP="00000000" w:rsidRDefault="00000000" w:rsidRPr="00000000" w14:paraId="000002DA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Test Reports will be provided with values: Name [PK], Date, and Result.</w:t>
      </w:r>
    </w:p>
    <w:p w:rsidR="00000000" w:rsidDel="00000000" w:rsidP="00000000" w:rsidRDefault="00000000" w:rsidRPr="00000000" w14:paraId="000002DB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 Patient will visit a Doctor, where Doctor has values: ID [PK], Name, and Specialization.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24"/>
          <w:szCs w:val="24"/>
          <w:rtl w:val="0"/>
        </w:rPr>
        <w:t xml:space="preserve">MySQL Learning Scenario: The "Kitab</w:t>
      </w:r>
    </w:p>
    <w:p w:rsidR="00000000" w:rsidDel="00000000" w:rsidP="00000000" w:rsidRDefault="00000000" w:rsidRPr="00000000" w14:paraId="000002E2">
      <w:pPr>
        <w:spacing w:before="20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24"/>
          <w:szCs w:val="24"/>
          <w:rtl w:val="0"/>
        </w:rPr>
        <w:t xml:space="preserve">Ghar" Bookstore</w:t>
      </w:r>
    </w:p>
    <w:p w:rsidR="00000000" w:rsidDel="00000000" w:rsidP="00000000" w:rsidRDefault="00000000" w:rsidRPr="00000000" w14:paraId="000002E3">
      <w:pPr>
        <w:spacing w:before="400" w:line="254.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contains a complete MySQL learning scenario based on an Indian online bookstore context. It includes 6 tables, DDL/DML scripts, and 3 levels of practice questions.</w:t>
      </w:r>
    </w:p>
    <w:tbl>
      <w:tblPr>
        <w:tblStyle w:val="Table24"/>
        <w:tblW w:w="12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0"/>
        <w:tblGridChange w:id="0">
          <w:tblGrid>
            <w:gridCol w:w="1230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430375" cy="95535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75" cy="955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