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Answer1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Class name is “Employee” and “EmployeeTest” (two packages created)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08922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08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25965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59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Answer2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 name is”ClearArrayList”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17037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70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Answer3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 name is “EmployeeNames”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Answer4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 name is “ListToArray”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