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57" w:line="240" w:lineRule="auto"/>
        <w:ind w:left="371" w:right="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Predicting Employee Attrition using various ML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57" w:line="240" w:lineRule="auto"/>
        <w:ind w:left="371" w:right="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Algorithms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5"/>
          <w:szCs w:val="3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Submitted in partial fulfillment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 the requirements 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 the degree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pStyle w:val="Title"/>
        <w:ind w:firstLine="373"/>
        <w:rPr/>
      </w:pPr>
      <w:r w:rsidDel="00000000" w:rsidR="00000000" w:rsidRPr="00000000">
        <w:rPr>
          <w:rtl w:val="0"/>
        </w:rPr>
        <w:t xml:space="preserve">Bachelor of Technology</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363" w:lineRule="auto"/>
        <w:ind w:left="0" w:right="0" w:firstLine="364"/>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63" w:lineRule="auto"/>
        <w:ind w:left="366"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364" w:right="0" w:firstLine="0"/>
        <w:jc w:val="center"/>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
          <w:szCs w:val="42"/>
          <w:highlight w:val="yellow"/>
          <w:u w:val="none"/>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0C">
      <w:pPr>
        <w:pStyle w:val="Heading2"/>
        <w:spacing w:before="164" w:lineRule="auto"/>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84" w:line="240" w:lineRule="auto"/>
        <w:ind w:left="367"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 Sai Kaushik                16BCE0527</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84" w:line="240" w:lineRule="auto"/>
        <w:ind w:left="367"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P.D Sai Vardhan           16BCE0459</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84" w:line="240" w:lineRule="auto"/>
        <w:ind w:left="367"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T.S Balagopal                 16BCE2226</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22" w:line="360" w:lineRule="auto"/>
        <w:ind w:left="3844" w:right="2729" w:hanging="725"/>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Under the guidance of Dr. J.Sairabanu</w:t>
      </w:r>
    </w:p>
    <w:p w:rsidR="00000000" w:rsidDel="00000000" w:rsidP="00000000" w:rsidRDefault="00000000" w:rsidRPr="00000000" w14:paraId="00000012">
      <w:pPr>
        <w:pStyle w:val="Heading4"/>
        <w:spacing w:before="3" w:line="362" w:lineRule="auto"/>
        <w:ind w:left="3955" w:right="3595" w:firstLine="6.000000000000227"/>
        <w:jc w:val="center"/>
        <w:rPr/>
      </w:pPr>
      <w:r w:rsidDel="00000000" w:rsidR="00000000" w:rsidRPr="00000000">
        <w:rPr>
          <w:highlight w:val="yellow"/>
          <w:rtl w:val="0"/>
        </w:rPr>
        <w:t xml:space="preserve">SCOPE</w:t>
      </w:r>
      <w:r w:rsidDel="00000000" w:rsidR="00000000" w:rsidRPr="00000000">
        <w:rPr>
          <w:rtl w:val="0"/>
        </w:rPr>
        <w:t xml:space="preserve"> VIT, Vellore.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1757941</wp:posOffset>
            </wp:positionH>
            <wp:positionV relativeFrom="paragraph">
              <wp:posOffset>192688</wp:posOffset>
            </wp:positionV>
            <wp:extent cx="2402636" cy="66675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02636" cy="666750"/>
                    </a:xfrm>
                    <a:prstGeom prst="rect"/>
                    <a:ln/>
                  </pic:spPr>
                </pic:pic>
              </a:graphicData>
            </a:graphic>
          </wp:anchor>
        </w:drawing>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2020</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pgSz w:h="16840" w:w="11900"/>
          <w:pgMar w:bottom="280" w:top="1380" w:left="1680" w:right="1320" w:header="720" w:footer="720"/>
          <w:pgNumType w:start="1"/>
          <w:cols w:equalWidth="0"/>
        </w:sect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3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90" w:line="360" w:lineRule="auto"/>
        <w:ind w:left="480" w:right="10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hereby    declare    that    the    thesis     entitled     “Predicting Employee Attrition  using various ML algorithms" submitted by me, for the award of the degree of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Bachelor of Technology in Computer Science and Engineering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VIT is a record of bona-fide work carried out by me under the supervision of J. Sairabanu.</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80" w:right="102"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further declare that the work reported in this thesis has not been submitted and will not be submitted, either in part or in full, for the award of any other degree or diploma in this institute or any other institute or university.</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1199"/>
        </w:tabs>
        <w:spacing w:after="0" w:before="90" w:line="360" w:lineRule="auto"/>
        <w:ind w:left="480" w:right="68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w:t>
        <w:tab/>
        <w:t xml:space="preserve">: Vellore Date</w:t>
        <w:tab/>
        <w:t xml:space="preserve">:</w:t>
      </w:r>
    </w:p>
    <w:p w:rsidR="00000000" w:rsidDel="00000000" w:rsidP="00000000" w:rsidRDefault="00000000" w:rsidRPr="00000000" w14:paraId="00000026">
      <w:pPr>
        <w:pStyle w:val="Heading4"/>
        <w:spacing w:before="2" w:lineRule="auto"/>
        <w:ind w:left="6024" w:firstLine="0"/>
        <w:rPr/>
      </w:pPr>
      <w:r w:rsidDel="00000000" w:rsidR="00000000" w:rsidRPr="00000000">
        <w:rPr>
          <w:rtl w:val="0"/>
        </w:rPr>
      </w:r>
    </w:p>
    <w:p w:rsidR="00000000" w:rsidDel="00000000" w:rsidP="00000000" w:rsidRDefault="00000000" w:rsidRPr="00000000" w14:paraId="00000027">
      <w:pPr>
        <w:pStyle w:val="Heading4"/>
        <w:spacing w:before="2" w:lineRule="auto"/>
        <w:ind w:left="6024" w:firstLine="0"/>
        <w:rPr/>
      </w:pPr>
      <w:r w:rsidDel="00000000" w:rsidR="00000000" w:rsidRPr="00000000">
        <w:rPr>
          <w:rtl w:val="0"/>
        </w:rPr>
      </w:r>
    </w:p>
    <w:p w:rsidR="00000000" w:rsidDel="00000000" w:rsidP="00000000" w:rsidRDefault="00000000" w:rsidRPr="00000000" w14:paraId="00000028">
      <w:pPr>
        <w:pStyle w:val="Heading4"/>
        <w:spacing w:before="2" w:lineRule="auto"/>
        <w:ind w:left="6024" w:firstLine="0"/>
        <w:rPr/>
      </w:pPr>
      <w:r w:rsidDel="00000000" w:rsidR="00000000" w:rsidRPr="00000000">
        <w:rPr>
          <w:rtl w:val="0"/>
        </w:rPr>
        <w:t xml:space="preserve">Signature of the Candidate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7" w:type="default"/>
          <w:type w:val="nextPage"/>
          <w:pgSz w:h="16840" w:w="11900"/>
          <w:pgMar w:bottom="280" w:top="1380" w:left="1680" w:right="1320" w:header="720" w:footer="720"/>
          <w:cols w:equalWidth="0"/>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37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CERTIFICATE</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84" w:line="360" w:lineRule="auto"/>
        <w:ind w:left="3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thesis  entitled  “Predicting Employee Attrition  using various ML algorithms”  submitted  by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Sai Kaushik (16BCE0527), P.D Sai Vardhan(16BCE0459),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Balagopal T.S(16BCE2226),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 for the award of the degree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Bachelor of Technology in Computer Science and Engineering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record of bonafide work carried out by him / her under my supervision during the period, 01. 12. 2019 to 30.04.2020, as per the VIT code of academic and research ethics.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80" w:right="10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contents of this report have not been submitted and will not be submitted either in part or in full, for the award of any other degree or diploma in this institute or any other institute or university. The thesis fulfills the requirements and regulations of the University and in my opinion meets the necessary standards for submission.</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1199"/>
        </w:tabs>
        <w:spacing w:after="0" w:before="161"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1199"/>
        </w:tabs>
        <w:spacing w:after="0" w:before="161"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w:t>
        <w:tab/>
        <w:t xml:space="preserve">: Vellore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1199"/>
          <w:tab w:val="left" w:pos="6239"/>
        </w:tabs>
        <w:spacing w:after="0" w:before="137"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tab/>
        <w:t xml:space="preserve">: </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Signature of the Guide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4"/>
        <w:tabs>
          <w:tab w:val="left" w:pos="6550"/>
        </w:tabs>
        <w:ind w:left="480" w:firstLine="0"/>
        <w:rPr/>
      </w:pPr>
      <w:r w:rsidDel="00000000" w:rsidR="00000000" w:rsidRPr="00000000">
        <w:rPr>
          <w:rtl w:val="0"/>
        </w:rPr>
        <w:t xml:space="preserve">Internal Examiner</w:t>
        <w:tab/>
        <w:t xml:space="preserve">External Examiner</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00" w:line="441" w:lineRule="auto"/>
        <w:ind w:left="3936" w:right="2781" w:hanging="768.0000000000001"/>
        <w:jc w:val="center"/>
        <w:rPr>
          <w:rFonts w:ascii="Verdana" w:cs="Verdana" w:eastAsia="Verdana" w:hAnsi="Verdana"/>
          <w:b w:val="0"/>
          <w:i w:val="0"/>
          <w:smallCaps w:val="0"/>
          <w:strike w:val="0"/>
          <w:color w:val="000000"/>
          <w:sz w:val="24"/>
          <w:szCs w:val="24"/>
          <w:highlight w:val="yellow"/>
          <w:u w:val="none"/>
          <w:vertAlign w:val="baseline"/>
        </w:rPr>
      </w:pPr>
      <w:r w:rsidDel="00000000" w:rsidR="00000000" w:rsidRPr="00000000">
        <w:rPr>
          <w:rFonts w:ascii="Verdana" w:cs="Verdana" w:eastAsia="Verdana" w:hAnsi="Verdana"/>
          <w:b w:val="0"/>
          <w:i w:val="0"/>
          <w:smallCaps w:val="0"/>
          <w:strike w:val="0"/>
          <w:color w:val="000000"/>
          <w:sz w:val="24"/>
          <w:szCs w:val="24"/>
          <w:highlight w:val="yellow"/>
          <w:u w:val="none"/>
          <w:vertAlign w:val="baseline"/>
          <w:rtl w:val="0"/>
        </w:rPr>
        <w:t xml:space="preserve">V.Santhi</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00" w:line="441" w:lineRule="auto"/>
        <w:ind w:left="3936" w:right="2781" w:hanging="768.0000000000001"/>
        <w:jc w:val="center"/>
        <w:rPr>
          <w:rFonts w:ascii="Verdana" w:cs="Verdana" w:eastAsia="Verdana" w:hAnsi="Verdana"/>
          <w:b w:val="0"/>
          <w:i w:val="0"/>
          <w:smallCaps w:val="0"/>
          <w:strike w:val="0"/>
          <w:color w:val="000000"/>
          <w:sz w:val="24"/>
          <w:szCs w:val="24"/>
          <w:highlight w:val="yellow"/>
          <w:u w:val="none"/>
          <w:vertAlign w:val="baseline"/>
        </w:rPr>
      </w:pPr>
      <w:r w:rsidDel="00000000" w:rsidR="00000000" w:rsidRPr="00000000">
        <w:rPr>
          <w:rFonts w:ascii="Verdana" w:cs="Verdana" w:eastAsia="Verdana" w:hAnsi="Verdana"/>
          <w:b w:val="0"/>
          <w:i w:val="0"/>
          <w:smallCaps w:val="0"/>
          <w:strike w:val="0"/>
          <w:color w:val="000000"/>
          <w:sz w:val="24"/>
          <w:szCs w:val="24"/>
          <w:highlight w:val="yellow"/>
          <w:u w:val="none"/>
          <w:vertAlign w:val="baseline"/>
          <w:rtl w:val="0"/>
        </w:rPr>
        <w:t xml:space="preserve">B.Tech – SCOPE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00" w:line="441" w:lineRule="auto"/>
        <w:ind w:left="3936" w:right="2781" w:hanging="768.0000000000001"/>
        <w:jc w:val="center"/>
        <w:rPr>
          <w:rFonts w:ascii="Verdana" w:cs="Verdana" w:eastAsia="Verdana" w:hAnsi="Verdana"/>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00" w:line="441" w:lineRule="auto"/>
        <w:ind w:left="3936" w:right="2781" w:hanging="768.0000000000001"/>
        <w:jc w:val="center"/>
        <w:rPr>
          <w:rFonts w:ascii="Verdana" w:cs="Verdana" w:eastAsia="Verdana" w:hAnsi="Verdana"/>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00" w:line="441" w:lineRule="auto"/>
        <w:ind w:left="3936" w:right="2781" w:hanging="768.0000000000001"/>
        <w:jc w:val="center"/>
        <w:rPr>
          <w:rFonts w:ascii="Verdana" w:cs="Verdana" w:eastAsia="Verdana" w:hAnsi="Verdana"/>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00" w:line="441" w:lineRule="auto"/>
        <w:ind w:left="3936" w:right="2781" w:hanging="768.0000000000001"/>
        <w:jc w:val="center"/>
        <w:rPr>
          <w:rFonts w:ascii="Verdana" w:cs="Verdana" w:eastAsia="Verdana" w:hAnsi="Verdana"/>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48">
      <w:pPr>
        <w:pStyle w:val="Heading2"/>
        <w:ind w:left="375" w:firstLine="0"/>
        <w:rPr/>
      </w:pPr>
      <w:r w:rsidDel="00000000" w:rsidR="00000000" w:rsidRPr="00000000">
        <w:rPr>
          <w:rtl w:val="0"/>
        </w:rPr>
        <w:t xml:space="preserve">ACKNOWLEDGEMENTS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greatly indebted to our professors and students for their constant support in pointing us in the right directions and steer us from obstacles. We are especially grateful for the SCOPE department of the Vellore  Institute of Technology, Vellore to allow us to work on our Capstone Project and present it during the widespread COVID-19 pandemic. </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was done thanks to the expert tutelage of our professor, J.Sairabanu from the SCOPE department in the Vellore Institute of Technology, Vellore. A major thank you to the representatives of the different publications and websites from which research knowledge has been gathered. </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4"/>
        <w:spacing w:before="90" w:lineRule="auto"/>
        <w:ind w:left="5760" w:right="385" w:firstLine="720"/>
        <w:rPr/>
      </w:pPr>
      <w:r w:rsidDel="00000000" w:rsidR="00000000" w:rsidRPr="00000000">
        <w:rPr>
          <w:rtl w:val="0"/>
        </w:rPr>
        <w:t xml:space="preserve">Student Name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8" w:type="default"/>
          <w:type w:val="nextPage"/>
          <w:pgSz w:h="16840" w:w="11900"/>
          <w:pgMar w:bottom="280" w:top="1360" w:left="1680" w:right="1320" w:header="720" w:footer="720"/>
          <w:pgNumType w:start="1"/>
          <w:cols w:equalWidth="0"/>
        </w:sectPr>
      </w:pPr>
      <w:r w:rsidDel="00000000" w:rsidR="00000000" w:rsidRPr="00000000">
        <w:rPr>
          <w:rtl w:val="0"/>
        </w:rPr>
      </w:r>
    </w:p>
    <w:p w:rsidR="00000000" w:rsidDel="00000000" w:rsidP="00000000" w:rsidRDefault="00000000" w:rsidRPr="00000000" w14:paraId="0000006D">
      <w:pPr>
        <w:pStyle w:val="Heading1"/>
        <w:rPr>
          <w:u w:val="none"/>
        </w:rPr>
      </w:pPr>
      <w:bookmarkStart w:colFirst="0" w:colLast="0" w:name="_gjdgxs" w:id="0"/>
      <w:bookmarkEnd w:id="0"/>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6E">
      <w:pPr>
        <w:pStyle w:val="Heading1"/>
        <w:spacing w:before="165" w:line="360" w:lineRule="auto"/>
        <w:jc w:val="both"/>
        <w:rPr>
          <w:b w:val="0"/>
          <w:sz w:val="24"/>
          <w:szCs w:val="24"/>
          <w:u w:val="none"/>
        </w:rPr>
      </w:pPr>
      <w:r w:rsidDel="00000000" w:rsidR="00000000" w:rsidRPr="00000000">
        <w:rPr>
          <w:b w:val="0"/>
          <w:sz w:val="24"/>
          <w:szCs w:val="24"/>
          <w:u w:val="none"/>
          <w:rtl w:val="0"/>
        </w:rPr>
        <w:t xml:space="preserv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 Attrition can be defined as the loss of talented employees in a company. This can occur due to various reasons like low-pay, working environment, goals of the company and the tasks given to the employees. This is a major problem for companies aiming for rapid growth, so we have tried to provide and suggest the best algorithm that predicts possible attrition and helps the company to avoid it.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project we have taken a sample IBM dataset, the dataset was initially imbalanced, so we balanced it using SMOTE-</w:t>
      </w:r>
      <w:r w:rsidDel="00000000" w:rsidR="00000000" w:rsidRPr="00000000">
        <w:rPr>
          <w:rFonts w:ascii="Arial" w:cs="Arial" w:eastAsia="Arial" w:hAnsi="Arial"/>
          <w:b w:val="0"/>
          <w:i w:val="0"/>
          <w:smallCaps w:val="0"/>
          <w:strike w:val="0"/>
          <w:color w:val="222222"/>
          <w:sz w:val="16"/>
          <w:szCs w:val="1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Synthetic Minority Over-sampling Technique and Random Sampling techniques individually. We then trained the balanced data with algorithms like Random-Forest, Artificial Neural Networks, K-Nearest Neighbors in each case. Thus the outputs for 6 cases of algorithm combinations have been generated and compared and the best possible one with the highest accuracy will be suggested for the use of the company.</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33"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00"/>
          <w:pgMar w:bottom="280" w:top="1380" w:left="1680" w:right="1320" w:header="720" w:footer="720"/>
          <w:cols w:equalWidth="0"/>
        </w:sect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4747"/>
        </w:tabs>
        <w:spacing w:after="0" w:before="77" w:line="240" w:lineRule="auto"/>
        <w:ind w:left="0" w:right="221"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w:t>
        <w:tab/>
        <w:t xml:space="preserve">Page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0" w:right="30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4"/>
        <w:tabs>
          <w:tab w:val="left" w:pos="8361"/>
        </w:tabs>
        <w:rPr>
          <w:b w:val="0"/>
          <w:sz w:val="22"/>
          <w:szCs w:val="22"/>
        </w:rPr>
      </w:pPr>
      <w:r w:rsidDel="00000000" w:rsidR="00000000" w:rsidRPr="00000000">
        <w:rPr>
          <w:rtl w:val="0"/>
        </w:rPr>
        <w:t xml:space="preserve">                  Acknowledgement</w:t>
        <w:tab/>
      </w:r>
      <w:r w:rsidDel="00000000" w:rsidR="00000000" w:rsidRPr="00000000">
        <w:rPr>
          <w:b w:val="0"/>
          <w:sz w:val="22"/>
          <w:szCs w:val="22"/>
          <w:rtl w:val="0"/>
        </w:rPr>
        <w:t xml:space="preserve">2</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right" w:pos="8451"/>
        </w:tabs>
        <w:spacing w:after="0" w:before="256" w:line="240" w:lineRule="auto"/>
        <w:ind w:left="104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tab/>
        </w:r>
      </w:hyperlink>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right" w:pos="8490"/>
        </w:tabs>
        <w:spacing w:after="0" w:before="260" w:line="240" w:lineRule="auto"/>
        <w:ind w:left="104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right" w:pos="8471"/>
        </w:tabs>
        <w:spacing w:after="0" w:before="255" w:line="240" w:lineRule="auto"/>
        <w:ind w:left="104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right" w:pos="8534"/>
        </w:tabs>
        <w:spacing w:after="0" w:before="256" w:line="240" w:lineRule="auto"/>
        <w:ind w:left="104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right" w:pos="8533"/>
        </w:tabs>
        <w:spacing w:after="0" w:before="255" w:line="240" w:lineRule="auto"/>
        <w:ind w:left="104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Abbreviations</w:t>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8529"/>
        </w:tabs>
        <w:spacing w:after="0" w:before="261" w:line="240" w:lineRule="auto"/>
        <w:ind w:left="104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Symbols and Notations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9</w:t>
      </w:r>
    </w:p>
    <w:p w:rsidR="00000000" w:rsidDel="00000000" w:rsidP="00000000" w:rsidRDefault="00000000" w:rsidRPr="00000000" w14:paraId="0000007F">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41"/>
          <w:tab w:val="left" w:pos="1042"/>
          <w:tab w:val="right" w:pos="8452"/>
        </w:tabs>
        <w:spacing w:after="0" w:before="257" w:line="240" w:lineRule="auto"/>
        <w:ind w:left="1041" w:right="0" w:hanging="4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r>
      </w:hyperlink>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1579"/>
          <w:tab w:val="left" w:pos="1580"/>
          <w:tab w:val="right" w:pos="8443"/>
        </w:tabs>
        <w:spacing w:after="0" w:before="194" w:line="240" w:lineRule="auto"/>
        <w:ind w:left="10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tab/>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10</w:t>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1579"/>
          <w:tab w:val="left" w:pos="1580"/>
          <w:tab w:val="right" w:pos="8438"/>
        </w:tabs>
        <w:spacing w:after="0" w:before="197" w:line="240" w:lineRule="auto"/>
        <w:ind w:left="10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1579"/>
          <w:tab w:val="left" w:pos="1580"/>
          <w:tab w:val="right" w:pos="8443"/>
        </w:tabs>
        <w:spacing w:after="0" w:before="245" w:line="240" w:lineRule="auto"/>
        <w:ind w:left="10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11</w:t>
      </w:r>
      <w:r w:rsidDel="00000000" w:rsidR="00000000" w:rsidRPr="00000000">
        <w:rPr>
          <w:rtl w:val="0"/>
        </w:rPr>
      </w:r>
    </w:p>
    <w:p w:rsidR="00000000" w:rsidDel="00000000" w:rsidP="00000000" w:rsidRDefault="00000000" w:rsidRPr="00000000" w14:paraId="00000083">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41"/>
          <w:tab w:val="left" w:pos="1042"/>
          <w:tab w:val="right" w:pos="8443"/>
        </w:tabs>
        <w:spacing w:after="0" w:before="266" w:line="240" w:lineRule="auto"/>
        <w:ind w:left="1041" w:right="0" w:hanging="4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84">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41"/>
          <w:tab w:val="left" w:pos="1042"/>
          <w:tab w:val="right" w:pos="8452"/>
        </w:tabs>
        <w:spacing w:after="0" w:before="531" w:line="240" w:lineRule="auto"/>
        <w:ind w:left="1041" w:right="0" w:hanging="4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DESCRIPTION TECHNICAL SPECIFICATION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85">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41"/>
          <w:tab w:val="left" w:pos="1042"/>
          <w:tab w:val="left" w:pos="8366"/>
        </w:tabs>
        <w:spacing w:after="0" w:before="553" w:line="240" w:lineRule="auto"/>
        <w:ind w:left="1041" w:right="0" w:hanging="44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APPROACH AND DETAILS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1407"/>
          <w:tab w:val="left" w:pos="836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Approach / Materials &amp; Methods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1407"/>
          <w:tab w:val="left" w:pos="8366"/>
        </w:tabs>
        <w:spacing w:after="0" w:before="16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Codes and Standards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 20</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1407"/>
          <w:tab w:val="left" w:pos="8366"/>
        </w:tabs>
        <w:spacing w:after="0" w:before="138" w:line="240" w:lineRule="auto"/>
        <w:ind w:left="104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 Alternatives and Tradeoffs</w:t>
        <w:tab/>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4"/>
        <w:numPr>
          <w:ilvl w:val="0"/>
          <w:numId w:val="6"/>
        </w:numPr>
        <w:tabs>
          <w:tab w:val="left" w:pos="1041"/>
          <w:tab w:val="left" w:pos="1042"/>
          <w:tab w:val="left" w:pos="8366"/>
        </w:tabs>
        <w:spacing w:before="91" w:lineRule="auto"/>
        <w:ind w:left="1041" w:hanging="447"/>
        <w:rPr>
          <w:b w:val="0"/>
          <w:sz w:val="22"/>
          <w:szCs w:val="22"/>
        </w:rPr>
      </w:pPr>
      <w:r w:rsidDel="00000000" w:rsidR="00000000" w:rsidRPr="00000000">
        <w:rPr>
          <w:rtl w:val="0"/>
        </w:rPr>
        <w:t xml:space="preserve">SCHEDULE, TASKS AND MILESTONES</w:t>
        <w:tab/>
      </w:r>
      <w:r w:rsidDel="00000000" w:rsidR="00000000" w:rsidRPr="00000000">
        <w:rPr>
          <w:b w:val="0"/>
          <w:sz w:val="22"/>
          <w:szCs w:val="22"/>
          <w:rtl w:val="0"/>
        </w:rPr>
        <w:t xml:space="preserv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41"/>
          <w:tab w:val="left" w:pos="1042"/>
          <w:tab w:val="left" w:pos="8366"/>
        </w:tabs>
        <w:spacing w:after="0" w:before="0" w:line="240" w:lineRule="auto"/>
        <w:ind w:left="1041" w:right="0" w:hanging="44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DEMONSTRATION</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41"/>
          <w:tab w:val="left" w:pos="1042"/>
          <w:tab w:val="left" w:pos="8366"/>
        </w:tabs>
        <w:spacing w:after="0" w:before="1" w:line="240" w:lineRule="auto"/>
        <w:ind w:left="1041" w:right="0" w:hanging="44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ANALYSIS / RESULT &amp; DISCUSSION</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00"/>
          <w:pgMar w:bottom="280" w:top="1420" w:left="1680" w:right="1320" w:header="720" w:footer="720"/>
          <w:cols w:equalWidth="0"/>
        </w:sect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7925.0" w:type="dxa"/>
        <w:jc w:val="left"/>
        <w:tblInd w:w="552.0" w:type="dxa"/>
        <w:tblLayout w:type="fixed"/>
        <w:tblLook w:val="0000"/>
      </w:tblPr>
      <w:tblGrid>
        <w:gridCol w:w="328"/>
        <w:gridCol w:w="4627"/>
        <w:gridCol w:w="2970"/>
        <w:tblGridChange w:id="0">
          <w:tblGrid>
            <w:gridCol w:w="328"/>
            <w:gridCol w:w="4627"/>
            <w:gridCol w:w="2970"/>
          </w:tblGrid>
        </w:tblGridChange>
      </w:tblGrid>
      <w:tr>
        <w:trPr>
          <w:trHeight w:val="546" w:hRule="atLeast"/>
        </w:trPr>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 AND RESULTS</w:t>
            </w:r>
          </w:p>
        </w:tc>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4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trHeight w:val="826" w:hRule="atLeast"/>
        </w:trPr>
        <w:tc>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trHeight w:val="550" w:hRule="atLeast"/>
        </w:trPr>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1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w:t>
            </w:r>
          </w:p>
        </w:tc>
        <w:tc>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0" w:right="5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pgMar w:bottom="280" w:top="1500" w:left="1680" w:right="1320" w:header="720" w:footer="720"/>
          <w:cols w:equalWidth="0"/>
        </w:sect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87" w:line="360" w:lineRule="auto"/>
        <w:ind w:left="361"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7903.0" w:type="dxa"/>
        <w:jc w:val="left"/>
        <w:tblInd w:w="700.0" w:type="dxa"/>
        <w:tblLayout w:type="fixed"/>
        <w:tblLook w:val="0000"/>
      </w:tblPr>
      <w:tblGrid>
        <w:gridCol w:w="1527"/>
        <w:gridCol w:w="1915"/>
        <w:gridCol w:w="2114"/>
        <w:gridCol w:w="2347"/>
        <w:tblGridChange w:id="0">
          <w:tblGrid>
            <w:gridCol w:w="1527"/>
            <w:gridCol w:w="1915"/>
            <w:gridCol w:w="2114"/>
            <w:gridCol w:w="2347"/>
          </w:tblGrid>
        </w:tblGridChange>
      </w:tblGrid>
      <w:tr>
        <w:trPr>
          <w:trHeight w:val="435" w:hRule="atLeast"/>
        </w:trPr>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 w:right="18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No.</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20" w:right="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trHeight w:val="468" w:hRule="atLeast"/>
        </w:trPr>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116"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16" w:line="276" w:lineRule="auto"/>
              <w:ind w:left="207"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model</w:t>
            </w:r>
          </w:p>
        </w:tc>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16"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trHeight w:val="341" w:hRule="atLeast"/>
        </w:trPr>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07"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model</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07"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Basic Architecture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07"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Flowchart</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07"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Flow of project in sequential steps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07"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Results</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trees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ANN propagation</w:t>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0" w:right="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trHeight w:val="341" w:hRule="atLeast"/>
        </w:trPr>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7"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20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5" w:line="276" w:lineRule="auto"/>
              <w:ind w:left="1220" w:right="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362"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00"/>
          <w:pgMar w:bottom="280" w:top="1600" w:left="1680" w:right="1320" w:header="720" w:footer="720"/>
          <w:cols w:equalWidth="0"/>
        </w:sect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3"/>
        <w:spacing w:before="87" w:lineRule="auto"/>
        <w:ind w:left="360" w:firstLine="0"/>
        <w:rPr/>
      </w:pPr>
      <w:bookmarkStart w:colFirst="0" w:colLast="0" w:name="_1fob9te" w:id="2"/>
      <w:bookmarkEnd w:id="2"/>
      <w:r w:rsidDel="00000000" w:rsidR="00000000" w:rsidRPr="00000000">
        <w:rPr>
          <w:rtl w:val="0"/>
        </w:rPr>
        <w:t xml:space="preserve">List </w:t>
      </w:r>
      <w:r w:rsidDel="00000000" w:rsidR="00000000" w:rsidRPr="00000000">
        <w:rPr>
          <w:sz w:val="24"/>
          <w:szCs w:val="24"/>
          <w:rtl w:val="0"/>
        </w:rPr>
        <w:t xml:space="preserve">o</w:t>
      </w:r>
      <w:r w:rsidDel="00000000" w:rsidR="00000000" w:rsidRPr="00000000">
        <w:rPr>
          <w:rtl w:val="0"/>
        </w:rPr>
        <w:t xml:space="preserve">f Tables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4167"/>
          <w:tab w:val="left" w:pos="7416"/>
        </w:tabs>
        <w:spacing w:after="0" w:before="1" w:line="240" w:lineRule="auto"/>
        <w:ind w:left="336"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tab/>
        <w:t xml:space="preserve">Title</w:t>
        <w:tab/>
        <w:t xml:space="preserve">Page 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2006"/>
          <w:tab w:val="right" w:pos="8279"/>
        </w:tabs>
        <w:spacing w:after="0" w:before="161" w:line="240" w:lineRule="auto"/>
        <w:ind w:left="9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pgMar w:bottom="280" w:top="1600" w:left="1680" w:right="1320" w:header="720" w:footer="720"/>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Literature Review Analysis</w:t>
        <w:tab/>
        <w:t xml:space="preserve">2</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2"/>
        <w:spacing w:before="0" w:lineRule="auto"/>
        <w:ind w:left="368" w:firstLine="0"/>
        <w:rPr/>
      </w:pPr>
      <w:r w:rsidDel="00000000" w:rsidR="00000000" w:rsidRPr="00000000">
        <w:rPr>
          <w:rtl w:val="0"/>
        </w:rPr>
        <w:t xml:space="preserve">List </w:t>
      </w:r>
      <w:r w:rsidDel="00000000" w:rsidR="00000000" w:rsidRPr="00000000">
        <w:rPr>
          <w:sz w:val="24"/>
          <w:szCs w:val="24"/>
          <w:rtl w:val="0"/>
        </w:rPr>
        <w:t xml:space="preserve">o</w:t>
      </w:r>
      <w:r w:rsidDel="00000000" w:rsidR="00000000" w:rsidRPr="00000000">
        <w:rPr>
          <w:rtl w:val="0"/>
        </w:rPr>
        <w:t xml:space="preserve">f Abbreviations</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4881"/>
        </w:tabs>
        <w:spacing w:after="0" w:before="1"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w:t>
        <w:tab/>
        <w:t xml:space="preserve">Machine Learning</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4881"/>
        </w:tabs>
        <w:spacing w:after="0" w:before="126"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w:t>
        <w:tab/>
        <w:t xml:space="preserve">K – Nearest Neighbors</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4881"/>
        </w:tabs>
        <w:spacing w:after="0" w:before="126"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w:t>
        <w:tab/>
        <w:t xml:space="preserve">Random Forest</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4881"/>
        </w:tabs>
        <w:spacing w:after="0" w:before="126"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w:t>
        <w:tab/>
        <w:t xml:space="preserve">Support Vector Machine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00"/>
          <w:pgMar w:bottom="280" w:top="1600" w:left="1680" w:right="1320" w:header="720" w:footer="720"/>
          <w:cols w:equalWidth="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ANN   </w:t>
        <w:tab/>
        <w:tab/>
        <w:tab/>
        <w:tab/>
        <w:tab/>
        <w:t xml:space="preserve">         Artificial-Neural-Networks</w:t>
      </w:r>
    </w:p>
    <w:p w:rsidR="00000000" w:rsidDel="00000000" w:rsidP="00000000" w:rsidRDefault="00000000" w:rsidRPr="00000000" w14:paraId="000000E6">
      <w:pPr>
        <w:pStyle w:val="Heading3"/>
        <w:numPr>
          <w:ilvl w:val="0"/>
          <w:numId w:val="7"/>
        </w:numPr>
        <w:tabs>
          <w:tab w:val="left" w:pos="840"/>
        </w:tabs>
        <w:spacing w:before="74" w:line="360" w:lineRule="auto"/>
        <w:ind w:left="360" w:hanging="360"/>
        <w:jc w:val="both"/>
        <w:rPr>
          <w:u w:val="single"/>
        </w:rPr>
      </w:pPr>
      <w:bookmarkStart w:colFirst="0" w:colLast="0" w:name="_3znysh7" w:id="3"/>
      <w:bookmarkEnd w:id="3"/>
      <w:r w:rsidDel="00000000" w:rsidR="00000000" w:rsidRPr="00000000">
        <w:rPr>
          <w:u w:val="single"/>
          <w:rtl w:val="0"/>
        </w:rPr>
        <w:t xml:space="preserve">INTRODUCTION</w:t>
      </w:r>
    </w:p>
    <w:p w:rsidR="00000000" w:rsidDel="00000000" w:rsidP="00000000" w:rsidRDefault="00000000" w:rsidRPr="00000000" w14:paraId="000000E7">
      <w:pPr>
        <w:pStyle w:val="Heading3"/>
        <w:numPr>
          <w:ilvl w:val="1"/>
          <w:numId w:val="7"/>
        </w:numPr>
        <w:tabs>
          <w:tab w:val="left" w:pos="840"/>
        </w:tabs>
        <w:spacing w:before="74" w:line="360" w:lineRule="auto"/>
        <w:ind w:left="792" w:hanging="432"/>
        <w:jc w:val="both"/>
        <w:rPr>
          <w:sz w:val="24"/>
          <w:szCs w:val="24"/>
        </w:rPr>
      </w:pPr>
      <w:r w:rsidDel="00000000" w:rsidR="00000000" w:rsidRPr="00000000">
        <w:rPr>
          <w:sz w:val="24"/>
          <w:szCs w:val="24"/>
          <w:rtl w:val="0"/>
        </w:rPr>
        <w:t xml:space="preserve">OBJECTIVE</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task at hand would be to balance the imbalanced sets of date using SMOTE – Synthetic Minority Over Sampling Technique or Random Sampling techniques and then the balanced set will be trained using KNN, Random Forest, ANN algorithms. The machines will be trained in combination of the balancing techniques and the ML algorithms and then tested for accuracy of their prediction and the best combination will be suggested for real time use of a company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3"/>
        <w:numPr>
          <w:ilvl w:val="1"/>
          <w:numId w:val="7"/>
        </w:numPr>
        <w:tabs>
          <w:tab w:val="left" w:pos="840"/>
        </w:tabs>
        <w:spacing w:before="74" w:line="360" w:lineRule="auto"/>
        <w:ind w:left="792" w:hanging="432"/>
        <w:jc w:val="both"/>
        <w:rPr>
          <w:sz w:val="24"/>
          <w:szCs w:val="24"/>
        </w:rPr>
      </w:pPr>
      <w:r w:rsidDel="00000000" w:rsidR="00000000" w:rsidRPr="00000000">
        <w:rPr>
          <w:sz w:val="24"/>
          <w:szCs w:val="24"/>
          <w:rtl w:val="0"/>
        </w:rPr>
        <w:t xml:space="preserve"> THEORETICAL BACKGROUND</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47"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 attrition can be characterized as the loss of employees due to any of the following reasons: individual reasons, low mental fulfillment, low pay, business environment, unethical practices by the company. Employee attrition can be sorted into two types: intentional and automatic attrition.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47"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attrition happens when employees are fired by their manager for various reasons like , low employee output or business prerequisites. In deliberate attrition, then again, high-performing employees opt to leave the organization independently and do not withstand the organization's endeavors to hold them.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47"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Intentional attrition can result from early retirement or employment propositions from different firms, for instance. Despite the fact that organizations understand the significance of their employees ordinarily put resources into their workforce by giving significant preparation and an incredible working condition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also experience the ill effects of willful attrition and the loss of gifted employees.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47"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issue, recruiting substitutions, forces significant expenses on the organization, including the expense of talking, recruiting and preparing candidates for the position of responsibility. This research studies employee job satisfaction using machine learning models. Using a synthetic data created by IBM Watson, three main experiments were conducted to predict employee job satisfaction. The third and final part of the experiment involved using manual under sampling of the data to balance between classes. </w:t>
      </w:r>
    </w:p>
    <w:p w:rsidR="00000000" w:rsidDel="00000000" w:rsidP="00000000" w:rsidRDefault="00000000" w:rsidRPr="00000000" w14:paraId="000000EF">
      <w:pPr>
        <w:pStyle w:val="Heading3"/>
        <w:numPr>
          <w:ilvl w:val="1"/>
          <w:numId w:val="7"/>
        </w:numPr>
        <w:tabs>
          <w:tab w:val="left" w:pos="840"/>
        </w:tabs>
        <w:spacing w:before="74" w:line="360" w:lineRule="auto"/>
        <w:ind w:left="792" w:hanging="432"/>
        <w:jc w:val="both"/>
        <w:rPr>
          <w:sz w:val="24"/>
          <w:szCs w:val="24"/>
        </w:rPr>
      </w:pPr>
      <w:r w:rsidDel="00000000" w:rsidR="00000000" w:rsidRPr="00000000">
        <w:rPr>
          <w:sz w:val="24"/>
          <w:szCs w:val="24"/>
          <w:rtl w:val="0"/>
        </w:rPr>
        <w:t xml:space="preserve"> MOTIVATION</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phase of the computer world would be the automation phase. Every organization is investing huge into research and development of the said techniques. Automation would require to implement machine learning algorithms and artificial intelligence techniques. Organizations need to cover a huge array of tasks that would require a lot of human resources which can be replaced with artificial intelligent bots.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3"/>
        <w:numPr>
          <w:ilvl w:val="1"/>
          <w:numId w:val="7"/>
        </w:numPr>
        <w:tabs>
          <w:tab w:val="left" w:pos="840"/>
        </w:tabs>
        <w:spacing w:before="74" w:line="360" w:lineRule="auto"/>
        <w:ind w:left="792" w:hanging="432"/>
        <w:jc w:val="both"/>
        <w:rPr>
          <w:sz w:val="24"/>
          <w:szCs w:val="24"/>
        </w:rPr>
      </w:pPr>
      <w:r w:rsidDel="00000000" w:rsidR="00000000" w:rsidRPr="00000000">
        <w:rPr>
          <w:sz w:val="24"/>
          <w:szCs w:val="24"/>
          <w:rtl w:val="0"/>
        </w:rPr>
        <w:t xml:space="preserve">AIM OF THE PROPOSED WORK</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software that predicts the attrition possibility of an employee using various parameters with the help of various machine learning algorithms and also compare the results.</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3"/>
        <w:numPr>
          <w:ilvl w:val="0"/>
          <w:numId w:val="7"/>
        </w:numPr>
        <w:tabs>
          <w:tab w:val="left" w:pos="840"/>
        </w:tabs>
        <w:spacing w:before="74" w:line="360" w:lineRule="auto"/>
        <w:ind w:left="360" w:hanging="360"/>
        <w:jc w:val="both"/>
        <w:rPr>
          <w:sz w:val="24"/>
          <w:szCs w:val="24"/>
          <w:u w:val="single"/>
        </w:rPr>
      </w:pPr>
      <w:r w:rsidDel="00000000" w:rsidR="00000000" w:rsidRPr="00000000">
        <w:rPr>
          <w:sz w:val="24"/>
          <w:szCs w:val="24"/>
          <w:u w:val="single"/>
          <w:rtl w:val="0"/>
        </w:rPr>
        <w:t xml:space="preserve">LITERATURE REVIEW</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Table1: </w:t>
      </w:r>
    </w:p>
    <w:tbl>
      <w:tblPr>
        <w:tblStyle w:val="Table3"/>
        <w:tblW w:w="9301.0" w:type="dxa"/>
        <w:jc w:val="left"/>
        <w:tblInd w:w="50.0" w:type="dxa"/>
        <w:tblBorders>
          <w:top w:color="000001" w:space="0" w:sz="4" w:val="single"/>
          <w:left w:color="000001" w:space="0" w:sz="4" w:val="single"/>
          <w:bottom w:color="000001" w:space="0" w:sz="4" w:val="single"/>
          <w:insideH w:color="000001" w:space="0" w:sz="4" w:val="single"/>
        </w:tblBorders>
        <w:tblLayout w:type="fixed"/>
        <w:tblLook w:val="0000"/>
      </w:tblPr>
      <w:tblGrid>
        <w:gridCol w:w="2963"/>
        <w:gridCol w:w="6338"/>
        <w:tblGridChange w:id="0">
          <w:tblGrid>
            <w:gridCol w:w="2963"/>
            <w:gridCol w:w="6338"/>
          </w:tblGrid>
        </w:tblGridChange>
      </w:tblGrid>
      <w:tr>
        <w:tc>
          <w:tcPr>
            <w:tcBorders>
              <w:top w:color="000001" w:space="0" w:sz="4" w:val="single"/>
              <w:left w:color="000001" w:space="0" w:sz="4" w:val="single"/>
              <w:bottom w:color="000001" w:space="0" w:sz="4" w:val="single"/>
            </w:tcBorders>
            <w:shd w:fill="auto" w:val="clear"/>
            <w:tcMar>
              <w:left w:w="48.0" w:type="dxa"/>
            </w:tcMa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Paper</w:t>
            </w:r>
          </w:p>
        </w:tc>
        <w:tc>
          <w:tcPr>
            <w:tcBorders>
              <w:top w:color="000001" w:space="0" w:sz="4" w:val="single"/>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Description</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1 </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devel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ping interest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ML am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ng business pi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neers and leaders requires that scientists investigate its utilizati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inside business ass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ciati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significant issues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nfr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nting business pi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neers inside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rganizati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is the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skilled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rkers. This paper studies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attriti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using ML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dels. Utilizing synthetic data made by IBM Wats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three experiments were carried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ut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predicting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attriti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The first experiment included training the actual imbalanced dataset with these ML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dels: supp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rt vect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machine (SVM), rand</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rest classifier and K-nearest neighb</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(KNN). The sec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nd experiment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ncentrated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utilizing ADASYN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deal with class imbalance, and then retraining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the new dataset utilizing the previ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usly menti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ned ML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dels. The third experiment included utilizing manual under sampling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data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balance the classes. Acc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rdingly, training an ADASYN-adjusted dataset with KNN (K = 3) acc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mplished the best results, with 0.93 F1-sc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 At last, by utilizing feature selecti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and rand</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rest, F1-sc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0.909 was acc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mplished utilizing 12 features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a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tal of 29.</w:t>
            </w:r>
          </w:p>
        </w:tc>
      </w:tr>
      <w:tr>
        <w:tc>
          <w:tcPr>
            <w:tcBorders>
              <w:top w:color="000001" w:space="0" w:sz="4" w:val="single"/>
              <w:left w:color="000001" w:space="0" w:sz="4" w:val="single"/>
              <w:bottom w:color="000001" w:space="0" w:sz="4" w:val="single"/>
            </w:tcBorders>
            <w:shd w:fill="auto" w:val="clear"/>
            <w:tcMar>
              <w:left w:w="48.0" w:type="dxa"/>
            </w:tcMa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Reference 2</w:t>
            </w:r>
          </w:p>
        </w:tc>
        <w:tc>
          <w:tcPr>
            <w:tcBorders>
              <w:top w:color="000001" w:space="0" w:sz="4" w:val="single"/>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Enterprise managements presume that higher pay grades will maintain and increase effective operation of employees in the future. This paper inspects the effect of high pay grade as incentive for improved employee performance. The authors collected data from various sources in three stages in a span of 12 months, and assessed the effects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pay grade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ensuing perf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rmance and self-esteem. They hypothesized that pay grade effects on employees’ self-esteem brought about improvement in performance. The hypothesis is based on the assumption that pay levels in a company conveys how much the company appreciates the efforts of the individual and thus affects employees’ self-esteem and hence performs better.</w:t>
            </w:r>
          </w:p>
        </w:tc>
      </w:tr>
      <w:tr>
        <w:tc>
          <w:tcPr>
            <w:tcBorders>
              <w:top w:color="000001" w:space="0" w:sz="4" w:val="single"/>
              <w:left w:color="000001" w:space="0" w:sz="4" w:val="single"/>
              <w:bottom w:color="000001" w:space="0" w:sz="4" w:val="single"/>
            </w:tcBorders>
            <w:shd w:fill="auto" w:val="clear"/>
            <w:tcMar>
              <w:left w:w="48.0" w:type="dxa"/>
            </w:tcMa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Reference 4</w:t>
            </w:r>
          </w:p>
        </w:tc>
        <w:tc>
          <w:tcPr>
            <w:tcBorders>
              <w:top w:color="000001" w:space="0" w:sz="4" w:val="single"/>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Cust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mer churn is a seri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 issue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 businesses, as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cust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mer affects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fits and bringing in new customers is not easy. Prediction models for customer churn can be beneficial in developing customer retention programs. Employee attrition has a similar effect on businesses, causing operational disturbances, customer discontentment and effort and time wasted in finding replacements. This paper surveys and compares some machine learning algorithms that have been employed to design predictive customer churn models. The authors also carried out a case study designing and comparing predictive employee attrition models. They also propose a value model that can identify how many of the attrition affected employees were valuable.</w:t>
            </w:r>
          </w:p>
        </w:tc>
      </w:tr>
      <w:tr>
        <w:tc>
          <w:tcPr>
            <w:tcBorders>
              <w:top w:color="000001" w:space="0" w:sz="4" w:val="single"/>
              <w:left w:color="000001" w:space="0" w:sz="4" w:val="single"/>
              <w:bottom w:color="000001" w:space="0" w:sz="4" w:val="single"/>
            </w:tcBorders>
            <w:shd w:fill="auto" w:val="clear"/>
            <w:tcMar>
              <w:left w:w="48.0" w:type="dxa"/>
            </w:tcMa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Reference 6</w:t>
            </w:r>
          </w:p>
        </w:tc>
        <w:tc>
          <w:tcPr>
            <w:tcBorders>
              <w:top w:color="000001" w:space="0" w:sz="4" w:val="single"/>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this paper, the authors design a supervised machine learning-based job recommendation system. This algorithm utilizes all previous job changes and data linked with organizations and employees to predict next job transition of an employee. They trained a machine learning model using large dataset of job transitions of approximately 5 million employees publicly available on the Internet. The data on each employee is divided into three secti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the first secti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ntains pers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nal inf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sec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nd secti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ntains professional background of the employee and third section contains educational background of the employee. Experiments conducted by the authors have proved that job transitions can be predicted accurately. The machine learning algorithm used is a decision tree + naive Bayes hybrid classifier (DTNB).</w:t>
            </w:r>
          </w:p>
        </w:tc>
      </w:tr>
      <w:tr>
        <w:tc>
          <w:tcPr>
            <w:tcBorders>
              <w:top w:color="000001" w:space="0" w:sz="4" w:val="single"/>
              <w:left w:color="000001" w:space="0" w:sz="4" w:val="single"/>
              <w:bottom w:color="000001" w:space="0" w:sz="4" w:val="single"/>
            </w:tcBorders>
            <w:shd w:fill="auto" w:val="clear"/>
            <w:tcMar>
              <w:left w:w="48.0" w:type="dxa"/>
            </w:tcM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Reference 7</w:t>
            </w:r>
          </w:p>
        </w:tc>
        <w:tc>
          <w:tcPr>
            <w:tcBorders>
              <w:top w:color="000001" w:space="0" w:sz="4" w:val="single"/>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Imbalanced data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ften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ccurs in few imp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rtant</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practical applicati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such as data mining and patter rec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gniti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in medical sciences.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current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techniques are designed by assuming the training set used is evenly distributed. 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wever, they are faced with a critical bias issue when the training dataset is greatly imbalanced which leads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bel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 par perf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rmance. SM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is a maj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appr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ach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versampling the 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sitive class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the min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 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wever, it is restricted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an assumpti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that the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cal space between any tw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sitive cases is 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sitive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bel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ngs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min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 which may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 always be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rrect in the case when the training data is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n-linearly separable. However, plotting the training data into a more linearly separable space can fix this issue. In this paper, the authors have combined Locally Linear Embedding algorithm (LLE) and SMOTE so that oversampling can be done on datasets that are non-linearly separable. Experiments have shown that this technique yields better results than traditional SMOTE. </w:t>
            </w:r>
          </w:p>
        </w:tc>
      </w:tr>
      <w:tr>
        <w:tc>
          <w:tcPr>
            <w:tcBorders>
              <w:top w:color="000001" w:space="0" w:sz="4" w:val="single"/>
              <w:left w:color="000001" w:space="0" w:sz="4" w:val="single"/>
              <w:bottom w:color="000001" w:space="0" w:sz="4" w:val="single"/>
            </w:tcBorders>
            <w:shd w:fill="auto" w:val="clear"/>
            <w:tcMar>
              <w:left w:w="48.0" w:type="dxa"/>
            </w:tcMa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Reference 14</w:t>
            </w:r>
          </w:p>
        </w:tc>
        <w:tc>
          <w:tcPr>
            <w:tcBorders>
              <w:top w:color="000001" w:space="0" w:sz="4" w:val="single"/>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Data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is very imp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rtant in data mining which has lead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 vast am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studies in machine learning. Class imbalance is an issue in data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in which a class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data will exceed in number than an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ther class. Sentiment Analysis is an assessment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written and sp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ken language which can ascertain a pers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em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and attitudes and is usually used as dataset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machine learning. In this paper, the auth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 d</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mparative study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Supp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rt Vect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Machine (SVM)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 Sequential Minimal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ptimizati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with Synthetic Min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ver-Sampling Technique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and Naive Bayes Multin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mial (NBM)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 with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data with the same Sentiment Analysis datasets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llected by students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University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San Carl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 SM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an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 used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lve quadratic</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gramming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blem in training SVMs. A GUI called Weka with a suite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machine learning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rithms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data mining, is utilised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pre-pr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cess and classify the data. They were able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nclude that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was effective depending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 the datasets were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cessed bef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 applying the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and the kind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training and testing is als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 way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btaining reliable results. They als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ncluded that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versampling may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 impr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isy sentiment analysis data which d</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es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 have meaning.</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3</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tivati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behind this paper is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expl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 US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dging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perties'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retenti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initiatives, and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k at the effect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 practices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rker turn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 and retenti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Using the Direct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tel and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dging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mpanies, a helpful sample data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24 administrati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rganizati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are ch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sen. A self-administered mail study instrument is created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gauge and test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rganizati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nal initiatives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turn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 and retenti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Utilizing SPSS 16.0, tw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measurable tests are utilized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test study hyp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theses.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rrelati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analysis is utilized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rec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gnize the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nnecti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am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ng predict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and resp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nse fact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 In the same manner, regressi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examinati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is utilized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analyze the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nnecti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am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ng predict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and resp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nse fact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 hyp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thesizing that the efficacy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practicing the human res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urce management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rganizati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nal initiatives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management and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n-management retenti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and turn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 will vary. The disc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veries unc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 that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rate Culture, Hiring and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and Training practices impact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n-management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retenti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Hiring and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rehearses practices impact management retenti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Besides, </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rganizati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nal Missi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als and Directi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and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Ackn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wledgment, Rewards and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mpensati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were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decidedly decrease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n-management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turn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wing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survey meth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gy and the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derately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 resp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nse rate, speculati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investigati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disc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veries is limited. Future replicati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studies are suggested. The disc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veries will prepare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dging ass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ciati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and industry experts with the instruments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decrease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rker turn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 and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maintaining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retenti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This sh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uld positively affect productivity.</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5</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turn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 is a genuine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rry in inf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based ass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ciati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When representatives leave an ass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ciati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they take with them priceless implicit inf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which is frequently the 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urce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advantage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the business.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an ass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ciati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nsistently have a higher advantage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 its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mpetiti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it sh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uld make it an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bligati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limit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attriti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This study rec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gnizes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rker related attributes that add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predicti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attriti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in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mpanies. Three hundred and nine rec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rds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Higher Instituti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in Nigeria wh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rked in and left the instituti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between 1978 and 2006 were utilized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the investigati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The dem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graphic and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ccupati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related rec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rds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were the primary data which were utilized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arrange the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int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 predefined attriti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classes. Waikat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Envir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nment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Kn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wledge Analysis (WEKA) and See5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Wind</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ws were utilized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duce decisi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tree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dels and rule-sets. The results were then utilized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building up a predictive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 that was utilized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anticipate new instances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attriti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A structure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a 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ftware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 that can execute the guidelines created in this study was additi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nally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sed.</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8 </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recent times, research gr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ups have disc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vered that an imbalanced dataset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uld be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hindrances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many ML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rithms. In the learning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cedure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ML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rithms, if the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min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and maj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is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tably different, ML will in general be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mmanded by the maj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and the features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min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are barely rec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gnized. Subsequently, the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precisi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min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might be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 when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mpared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precisi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maj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The features in the min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are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rdinarily hard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be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mpletely rec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gnized. In this paper, 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re-balance the class distributi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the 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ined appr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aches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strategies,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mplementary Neural Netw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 (CMTNN) and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are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sed. CMTNN is applied as an under-sampling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cedure, whereas,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is utilized as an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ver-sampling meth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 CMTNN is utilized as a result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its special feature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predicting "Truth" classified data but additi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nally the "False" data as well.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is applied since it can make new cases instead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repeating the already existing cases.</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9</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Imbalanced data learning is risky as conventional ML approaches fail to give satisfactory outcomes because of skewed class distribution. Rather than the two usual solutions to this problem, undersampling and oversampling, a new approach to develop the classifiers from imbalanced datasets is proposed in this paper by joining SMOTE and BiasedSVM approaches. </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ften, real-w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rld datasets are pred</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minantly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nsists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rmal examples with just a small percentage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abn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rmal examples. The expense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misclassifying an abn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rmal example int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rmal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 is frequently a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 higher than that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nverse mistake. Test results affirms that the proposed mix approach of SMOTE and biased SVM can accomplish better classifier performance.</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10</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recent years, data mining is utilized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health care management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characterize/justify disease prevalence and medical diagn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sis. In any case, data mining issues are challenging in health care services because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huge,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mplex, heter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gene</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 hierarchical time series data. The yearly number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death br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ught ab</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ut by cancers is ar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und milli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rldwide and breast cancer is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five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 life-threatening kinds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cancer. It is crucial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kn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 the survivability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patients and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ease the decisi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making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cess with respect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treatment and financial arrangements. In the interim, false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will cause wasted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ney and/</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wr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ng treatments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cure breast cancer. In this study, the auth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 new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enhance the efficacy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5-year survivability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breast cancer patients fr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 a huge dataset with imbalanced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perty. Results fr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 this sh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 that the hybrid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 PS</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C5 is the best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5-year survivability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breast cancer patient categ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am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ng all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mbinati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They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nclude that, executing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in suitable searching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rithms such as PS</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and classifiers such as C5 can remarkably impr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 the efficacy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gr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uping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huge imbalanced datasets.</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11</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Employee turnover has consistently been an important matter of worry for organizations. In the present period of globalization there are plentiful opportunities for talented individuals in this world, therefore, workers always move from one organization to another. Due to this organizations are facing the issue of employee attrition. A huge degree of worker turnover is profoundly damaging to both the association and the employees. The most effective method to decrease employee attrition is a definitive test for HR executives. This article presents a comprehensive perspective of attrition and retention of workers in this competitive scenario regarding Retail Industry. Alongside other factors, Job Satisfaction has been considered as a significant source of attrition and retention. The research is based on their literature review and also from the data accessible on the web.</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12</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IT industry has been a significant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ntribut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Indian ec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my thr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ugh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ut the last tw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decades. 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wever, lately, numer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 new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rtunities are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pening up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the best talents. Subsequently, the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 attriti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rate is very high in the IT segment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wadays. The target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this paper is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k at the 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le that Herzberg's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tivati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nal and hygiene fact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 play in guaranteeing 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 satisfacti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yees in this industry. Herzberg's the</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ry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rkplace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tivati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has been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 appr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ved the</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tivati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But it has been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 with certain distincti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in vari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 nati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particularly Asia, because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cial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ntrasts.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instance, see Sithiphand, 1978; Hauff, 2014. Attempts have been made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mprehend the 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rkplace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tivati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yees in the Indian IT industry. But, there has barely been made anyeff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rt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mprehend the manner in which the fact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inted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ut by Herzberg influence 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 satisfacti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yees in the Indian IT field. In this study, the auth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 inspected the 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these tw</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sets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fact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 Inf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was gathered fr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 153 IT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yees. It was disc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vered that in spite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what was anticipated by the the</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ry, the cleanliness fact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rs assume a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 gr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unded 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le in predicting 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 satisfacti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Indian IT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yees. The ramificati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this finding are talked ab</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ut in the paper.</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13</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Imbalanced data can influence the perf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rmance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standard classifier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rithms that lead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biased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utc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wards maj</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The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technique fixes the imbalanced data issue by making synthetic cases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min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rity classes. 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wever, the usage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 br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ught ab</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ut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ver-generalizati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the gr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unds that synthesized instances have a similar am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unt n</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matter what the distributi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instances is. Acc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rdingly, the b</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undaries between classes are vague. The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-Simple Genetic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 (SM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TESGA) strategy is utilized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decide the sampling rate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each example 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get unequal number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synthesized instances. The tests were perf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rmed utilizing s</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 imbalanced datasets by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mparing the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results calculated utilizing G-means and F-Measure. The results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the use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genetic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 al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ng with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SM</w:t>
            </w: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can impr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 the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result by acquiring better G-means and F-measure sc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res.</w:t>
            </w:r>
          </w:p>
        </w:tc>
      </w:tr>
      <w:tr>
        <w:tc>
          <w:tcPr>
            <w:tcBorders>
              <w:left w:color="000001" w:space="0" w:sz="4" w:val="single"/>
              <w:bottom w:color="000001" w:space="0" w:sz="4" w:val="single"/>
            </w:tcBorders>
            <w:shd w:fill="auto" w:val="clear"/>
            <w:tcMar>
              <w:left w:w="48.0" w:type="dxa"/>
            </w:tcMa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15</w:t>
            </w:r>
          </w:p>
        </w:tc>
        <w:tc>
          <w:tcPr>
            <w:tcBorders>
              <w:left w:color="000001" w:space="0" w:sz="4" w:val="single"/>
              <w:bottom w:color="000001" w:space="0" w:sz="4" w:val="single"/>
              <w:right w:color="000001" w:space="0" w:sz="4" w:val="single"/>
            </w:tcBorders>
            <w:shd w:fill="auto" w:val="clear"/>
            <w:tcMar>
              <w:left w:w="48.0" w:type="dxa"/>
            </w:tcMa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Human capital is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a high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ncern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rganizati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administrati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where their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 interest is in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ying the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undly qualified staff wh</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are relied up</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perf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 excepti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nally. In this paper, data mining strategies were used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design a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predict the perf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rmance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 empl</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yees.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design the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 the CRISP-DM data mining strategy was embraced. Decisi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tree was the chief data mining alg</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rithm used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nstruct the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 where quite a few classificati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rules were created.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appr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 the pr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duced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 several trials were c</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nducted utilizing genuine data gathered fr</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 several </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rganizati</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ns. The m</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del is planned t</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be used 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 predicting new candidates'perf</w:t>
            </w:r>
            <w:r w:rsidDel="00000000" w:rsidR="00000000" w:rsidRPr="00000000">
              <w:rPr>
                <w:rFonts w:ascii="Georgia" w:cs="Georgia" w:eastAsia="Georgia" w:hAnsi="Georgia"/>
                <w:b w:val="0"/>
                <w:i w:val="0"/>
                <w:smallCaps w:val="0"/>
                <w:strike w:val="0"/>
                <w:color w:val="00000a"/>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rmance.</w:t>
            </w:r>
          </w:p>
        </w:tc>
      </w:tr>
    </w:tbl>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pStyle w:val="Heading3"/>
        <w:tabs>
          <w:tab w:val="left" w:pos="840"/>
        </w:tabs>
        <w:spacing w:before="74" w:line="360" w:lineRule="auto"/>
        <w:jc w:val="both"/>
        <w:rPr>
          <w:u w:val="single"/>
        </w:rPr>
      </w:pPr>
      <w:r w:rsidDel="00000000" w:rsidR="00000000" w:rsidRPr="00000000">
        <w:rPr>
          <w:u w:val="single"/>
          <w:rtl w:val="0"/>
        </w:rPr>
        <w:t xml:space="preserve">3)  OVERVIEW OF THE PROPOSED SYSTEMS</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Introduction to Related Concepts</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the model is prepared in two steps. First the imbalanced data is converted to balanced data using SMOTE and Random Sample. Then the data is trained using various Classifier models like SVM, KNN, Random Forest, Naïve Bayes and Artificial Neural Network(ANN).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their performance is compared in terms of accuracy, precision and F1 score. The existing paper uses ADASYN for sampling but we are using random sample and SMOTE instead. For classification purpose we are using ANN and Naïve bayes for better comparison. But let us first understand why we cannot proceed with the raw data and the various ways in which we can deal with imbalanced data.</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inspiration driving the need to preprocess imbalanced data before we feed them into a classifier is that commonly classifiers are typically more sensitive in distinguishing the majority share class and less when it comes to the minority class. Accordingly, on the off chance that we don't deal with the issue, the yield will be one-sided, so in most cases the output will be favorable towards the majority class even if it is not the case. A lot of methods were tried and tested in order to overcome this issue of imbalanced data.</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 variations in which one can convert this imbalanced data is by using two types of methods:</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51500" cy="1736090"/>
            <wp:effectExtent b="0" l="0" r="0" t="0"/>
            <wp:docPr descr="Having an Imbalanced Dataset? Here Is How You Can Fix It." id="3" name="image3.png"/>
            <a:graphic>
              <a:graphicData uri="http://schemas.openxmlformats.org/drawingml/2006/picture">
                <pic:pic>
                  <pic:nvPicPr>
                    <pic:cNvPr descr="Having an Imbalanced Dataset? Here Is How You Can Fix It." id="0" name="image3.png"/>
                    <pic:cNvPicPr preferRelativeResize="0"/>
                  </pic:nvPicPr>
                  <pic:blipFill>
                    <a:blip r:embed="rId9"/>
                    <a:srcRect b="0" l="0" r="0" t="0"/>
                    <a:stretch>
                      <a:fillRect/>
                    </a:stretch>
                  </pic:blipFill>
                  <pic:spPr>
                    <a:xfrm>
                      <a:off x="0" y="0"/>
                      <a:ext cx="5651500" cy="173609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   Fig 1 – Undersampling and Oversampling</w:t>
        <w:tab/>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Undersampling:</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sampling alludes to a group of procedures intended to adjust the class distribution for a dataset that involves classification properties and also has a majority and minority class issue. A polarity induced class distribution will have at least one class with hardly any models (the minority classes) and at least one class with numerous models (the majority classes). It is best comprehended with regards to a binary (two-class) order issue where class 0 is the class with bulk attached to it and class 1 is the class with less representation. Under sampling procedures expel models from the preparation dataset that have a place with the majority class to more readily adjust the class conveyance, for example, diminishing the slant from a 1:100 to a 1:10, 1:2, or even a 1:1 class circulation.</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not quite the same as oversampling that includes adding guides to the minority class with an end goal to diminish the slant in the class conveyance. Under sampling techniques can be utilized legitimately on a preparation dataset that can at that point, thusly, be utilized to fit an AI model.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least difficult under sampling strategy includes haphazardly choosing models from         the majority class and erasing them from the preparation dataset. This is alluded to as irregular under sampling. Albeit basic and viable, a restriction of this strategy is that models are expelled with no worry for how helpful or significant they may be in deciding the choice limit between the classes. This implies it is conceivable, or even likely, that helpful data will be erased.</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Oversampling:</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Oversampling refers to the idea of generating more data values of the minority class by fabricating new set of data that governs the plot of the minority class. Different techniques are used to implement oversampling.</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Over Sampling:</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Oversampling involves the idea of enhancing the training data with numerous duplicates of a portion of the minority classes. Oversampling should be possible more than once (2x, 3x, 5x, 10x, and so on.) This is one of the most punctual and proposed strategies, that is additionally demonstrated to be strong. Instead of copying each example in the minority class, some of them might be arbitrarily picked with substitution.</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51500" cy="4238625"/>
            <wp:effectExtent b="0" l="0" r="0" t="0"/>
            <wp:docPr descr="Random over-sampling — imbalanced-learn 0.3.0.dev0 documentation" id="2" name="image2.png"/>
            <a:graphic>
              <a:graphicData uri="http://schemas.openxmlformats.org/drawingml/2006/picture">
                <pic:pic>
                  <pic:nvPicPr>
                    <pic:cNvPr descr="Random over-sampling — imbalanced-learn 0.3.0.dev0 documentation" id="0" name="image2.png"/>
                    <pic:cNvPicPr preferRelativeResize="0"/>
                  </pic:nvPicPr>
                  <pic:blipFill>
                    <a:blip r:embed="rId10"/>
                    <a:srcRect b="0" l="0" r="0" t="0"/>
                    <a:stretch>
                      <a:fillRect/>
                    </a:stretch>
                  </pic:blipFill>
                  <pic:spPr>
                    <a:xfrm>
                      <a:off x="0" y="0"/>
                      <a:ext cx="56515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Fig 2 – Random Oversampling</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picture depicts the basic idea of random oversampling.</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SMOTE:</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SMOTE algorithm is one of the first and still the most mainstream algorithmic way to remove the imbalance in datasets between majority and the minority classes. The algorithm was designed for the same intricate purpose and was developed in the year 2002. It works by using under sampling method to generate new synthetic points that build up the size of the minority class.</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SMOTE algorithm is parameterized with k-neighbors (the quantity of closest neighbors it will consider) and the quantity of new focuses you wish to make. Each progression of the algorithm will: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randomly select a minority point </w:t>
      </w:r>
    </w:p>
    <w:p w:rsidR="00000000" w:rsidDel="00000000" w:rsidP="00000000" w:rsidRDefault="00000000" w:rsidRPr="00000000" w14:paraId="0000013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Secondly select any of its k-neighbors nearest neighbors randomly which also belong to the same class.</w:t>
      </w:r>
    </w:p>
    <w:p w:rsidR="00000000" w:rsidDel="00000000" w:rsidP="00000000" w:rsidRDefault="00000000" w:rsidRPr="00000000" w14:paraId="0000013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randomly select an alpha value which ranges between the values 0 and 1, inclusive.</w:t>
      </w:r>
    </w:p>
    <w:p w:rsidR="00000000" w:rsidDel="00000000" w:rsidP="00000000" w:rsidRDefault="00000000" w:rsidRPr="00000000" w14:paraId="0000013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generate a new synthetic point on the vector between the two points which is located lambda percent of the way from the point originally considered.</w:t>
      </w: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79578" cy="4203759"/>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79578" cy="420375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 – Generating a new point in SMOTE algorithm</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ADASYN:</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ADASYN is similar SMOTE, and is based on it, with only one significant distinction. It will incline the sample space or in other words shows bias towards it (that is, the probability that a specific point will be picked for duplicating) towards points which are not found in homogenous neighborhoods.</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51500" cy="5651500"/>
            <wp:effectExtent b="0" l="0" r="0" t="0"/>
            <wp:docPr descr="Comparison of the different over-sampling algorithms — imbalanced ..." id="4" name="image4.png"/>
            <a:graphic>
              <a:graphicData uri="http://schemas.openxmlformats.org/drawingml/2006/picture">
                <pic:pic>
                  <pic:nvPicPr>
                    <pic:cNvPr descr="Comparison of the different over-sampling algorithms — imbalanced ..." id="0" name="image4.png"/>
                    <pic:cNvPicPr preferRelativeResize="0"/>
                  </pic:nvPicPr>
                  <pic:blipFill>
                    <a:blip r:embed="rId12"/>
                    <a:srcRect b="0" l="0" r="0" t="0"/>
                    <a:stretch>
                      <a:fillRect/>
                    </a:stretch>
                  </pic:blipFill>
                  <pic:spPr>
                    <a:xfrm>
                      <a:off x="0" y="0"/>
                      <a:ext cx="56515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 – Picture differentiating between Random Oversampling, SMOTE and ADASYN</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 Vector Machine (SVM):</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Vector Machine (SVM) is one of the prominently used machine learning algorithms used to identify a pattern, spam filter and intrusion network anomaly. With the aid of class labels, SVM can learn the pattern. A virtual system is used to identify unknown samples with the model training dataset. The nearest data are support vectors and the features are declared by the expected class. Given the training dataset of n points of the form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99100" cy="35179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991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24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5- SVM model</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(K-Nearest Neighbors) Classifier:</w:t>
      </w: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K-Nearest Neighbors is one of the most foundational and vital machine learning classification algorithms. It comes under the supervised learning domain and is used most prominently in pattern identification, intrusion sensing and data collection. It is very widely available in real-life scenarios as it is non-parametric, which means that it does not make implicit assumptions unlike the most algorithms. For example, GMM assumes that the data given is distributed in Gaussian.</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some earlier data that are grouped into attribute-identified classes, also known as training data. K nearest neighbor is a basic algorithm which reserves all cases that pre-exist and classifies the new cases introduced on the basis of an equivalence (e.g. function of distance). In 1970s, KNN was employed as a non-parametric technique in statistical estimation and pattern recognition.</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F=Fig</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4091" cy="3533018"/>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64091" cy="353301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24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6 - KNN model</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Naive Bayes classifier: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Classification systems Naive Bayes are a series of Bayes' theorem rating algorithms. This is n</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just a single alg</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rithm but a family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alg</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rithms, all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which share a c</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definiti</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that is to say each pair of functions is distinct. Bayes 's theorem determines the probability of a happening because of the possibility of another occurrence. Bayes’ theorem equation :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P(c/x)=(P(x/c)P(c) )/P(x)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P(c/x)= P</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steri</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bability</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P(x/c)= Likelih</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 Class Pri</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bability</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P(x)= Predict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Pri</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bability</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Forest Classifier:</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Random forest is a type of algorithm which consists of a wide section of decision making trees which work in an assembled fashion. Each individual tree component makes out a decision. After all the trees make their decisions the one with the 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 v</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tes bec</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ur 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del’s predicti</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447"/>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basic root of this algorithm is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large number of relatively uncorrelated models (trees) operating as a committee will outperform any of the individual constituent models.”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correlation between models has to be low, which is a vital characteristic.</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reason for this is that as long as all trees don’t make the same decision, each tree protects other trees. Albeit some of the trees make wrong prediction most of them make the right one which makes the herd take a right prediction. So the following characteristics ensures that random forest works well:</w:t>
      </w:r>
    </w:p>
    <w:p w:rsidR="00000000" w:rsidDel="00000000" w:rsidP="00000000" w:rsidRDefault="00000000" w:rsidRPr="00000000" w14:paraId="0000015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There should be some clear signals in our features so that the models built upon the features developed do a better job than arbitrary guesswork.</w:t>
      </w:r>
    </w:p>
    <w:p w:rsidR="00000000" w:rsidDel="00000000" w:rsidP="00000000" w:rsidRDefault="00000000" w:rsidRPr="00000000" w14:paraId="0000015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prediction made by individual trees should be in low correlation.</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eorgia" w:cs="Georgia" w:eastAsia="Georgia" w:hAnsi="Georgia"/>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54600" cy="24765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54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 – Random Forest Trees</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Artificial Neural Networks (ANN):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ugh deep learning, a c</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mputer 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learns h</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gnize pictures, text,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s</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unds directly. Deep learning 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dels can achieve high-tech precisi</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and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ften superi</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perf</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rmance c</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mpared 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human level. 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dels are built using a br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 variety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defined data and architectures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neural netw</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rks with several layers.</w:t>
      </w:r>
      <w:r w:rsidDel="00000000" w:rsidR="00000000" w:rsidRPr="00000000">
        <w:rPr>
          <w:rFonts w:ascii="Georgia" w:cs="Georgia" w:eastAsia="Georgia" w:hAnsi="Georgia"/>
          <w:b w:val="0"/>
          <w:i w:val="1"/>
          <w:smallCaps w:val="0"/>
          <w:strike w:val="0"/>
          <w:color w:val="000000"/>
          <w:sz w:val="21"/>
          <w:szCs w:val="21"/>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rks need a trainer 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explain what sh</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uld be generated as an input resp</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nse. The err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value, als</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called c</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 functi</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is calculated and returned thr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ugh the meth</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based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the difference between the actual value and the expected value.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cost function is measured for each layer in the network and used to change the weight and thresholds for the next entry. Our goal is to reduce costs. The lower the cost function, the greater the actual value. This makes the error slightly smaller each time the network is able to analyze values. We return the resulting data through the entire neural network. As long as the actual value and expected value are different, those weights have to be modified. If we tweak them slightly and restart the neural network, we hope that we create a new Cost function smaller than the last one. This method has to be pursued until we optimize the costs to the lowest degree possible.</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5651500" cy="358536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51500" cy="358536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9- ANN propagation</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Framework for the Proposed System</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5564" cy="3010333"/>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55564" cy="301033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10 -  Project Basic Architecture</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69087" cy="2987934"/>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69087" cy="298793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11 - Classification Flowchart</w:t>
      </w: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61186" cy="4917139"/>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461186" cy="4917139"/>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12 - The flow of project in sequential steps</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Existing System Analysis:</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existing method to predict employee attrition can be studied by the base paper we have considered.</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paper we have considered, they have use three trials to predict attrition. In the first place, they have tried to anticipate employee attrition. For this purpose they utilized the first imbalanced dataset. In the subsequent trial, they have used the ADASYN</w:t>
        <w:tab/>
        <w:t xml:space="preserve">algorithm to solve the class imbalance problem. In this experiment they used ADASYN oversampling technique to increase the samples of the minority class by creating synthetic data. In the third experiment that they have done, they used random oversampling technique in which they have selected an equal set of data from both the sides.  Besides, each test included preparing and approving a lot of classifiers to anticipate the attrition.</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major drawbacks of ADASYN- Adaptive Synthetic Sampling are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minority examples that are sparsely distributed, each neighborhood may only contain 1 minority example.</w:t>
      </w:r>
      <w:r w:rsidDel="00000000" w:rsidR="00000000" w:rsidRPr="00000000">
        <w:rPr>
          <w:rtl w:val="0"/>
        </w:rPr>
      </w:r>
    </w:p>
    <w:p w:rsidR="00000000" w:rsidDel="00000000" w:rsidP="00000000" w:rsidRDefault="00000000" w:rsidRPr="00000000" w14:paraId="0000017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Precision of ADASYN may suffer due to adaptability nature.</w:t>
      </w: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Since the accuracies of these algorithms greatly depend on the datasets being used we used the SMOTE algorithm on the dataset in order to try and overcome the drawbacks of the ADASYN algorithm and achieve a better accuracy on the predictions.</w:t>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PROPOSED SYSTEM ANALYSIS</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Proposed system methodology</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is highly imbalanced and it is converted to balanced data by using up sampling methods like ADASYAN or SMOTE. After that the data is standardized or normalized to avoid over fitting also null values are replaced with zeros. Redundant columns are also removed in this step.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splitting: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70% of the data is used for training and 3o% is used for testing maintaining the class ratio. Training the model: As different models are to be used so k-fold cross validation is used for proper model selection.Then we fit our data to the models to evaluate the performance. Also we use different hyper parameters for choosing the best model.</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Requirement Analysis</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 attrition can be characterized as the loss of employees because of any of the accompanying reasons: individual reasons, low occupation fulfillment, low compensation, and a terrible business condition.Loss of employees can leave a company in a state of turmoil and uncertainty, hence prevention of employee attrition is essential for the sustainable growth of any company.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Especially in a country like India which is bound to become the technology hub of the world, loss of talented employees in the software field can hinder the growth speed of the country. Hence we are working on various Machine Learning algorithms and training a model data set in order to present a model to companies which will help them accurately predict any possible employee attrition and prevent it.</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requirements needed for this model to work is a sample dataset of the company and its employees and their work progress and various other factors which might affect the employee within the company. 70% of the dataset and all its factors will be used to test the models and the remaining 30% will be used to predict and test the employee attrition. Based on the training model and the algorithm used the accuracy of the test will vary and we can try out various algorithms depending on the dataset and provide the best one based on its acquired accuracy.</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4.2.3.1 Hardware Requirements</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 I5 / I3</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- 4GB / 8GB</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Free Space - Minimum 15GB</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4.2.3.2 Software Requirements</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 - Python</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 Anaconda</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 Visual Studio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tyjcwt"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RESULTS and SUMMARY</w:t>
      </w: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199058" cy="2820603"/>
            <wp:effectExtent b="0" l="0" r="0" t="0"/>
            <wp:docPr descr="G:\OTHERS\EMPLOYEE ATTRITION\emp4.PNG" id="13" name="image13.png"/>
            <a:graphic>
              <a:graphicData uri="http://schemas.openxmlformats.org/drawingml/2006/picture">
                <pic:pic>
                  <pic:nvPicPr>
                    <pic:cNvPr descr="G:\OTHERS\EMPLOYEE ATTRITION\emp4.PNG" id="0" name="image13.png"/>
                    <pic:cNvPicPr preferRelativeResize="0"/>
                  </pic:nvPicPr>
                  <pic:blipFill>
                    <a:blip r:embed="rId20"/>
                    <a:srcRect b="0" l="0" r="0" t="0"/>
                    <a:stretch>
                      <a:fillRect/>
                    </a:stretch>
                  </pic:blipFill>
                  <pic:spPr>
                    <a:xfrm>
                      <a:off x="0" y="0"/>
                      <a:ext cx="5199058" cy="282060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13 -   Unbalanced Data</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397782" cy="2627791"/>
            <wp:effectExtent b="0" l="0" r="0" t="0"/>
            <wp:docPr descr="G:\OTHERS\EMPLOYEE ATTRITION\emp5.PNG" id="14" name="image14.png"/>
            <a:graphic>
              <a:graphicData uri="http://schemas.openxmlformats.org/drawingml/2006/picture">
                <pic:pic>
                  <pic:nvPicPr>
                    <pic:cNvPr descr="G:\OTHERS\EMPLOYEE ATTRITION\emp5.PNG" id="0" name="image14.png"/>
                    <pic:cNvPicPr preferRelativeResize="0"/>
                  </pic:nvPicPr>
                  <pic:blipFill>
                    <a:blip r:embed="rId21"/>
                    <a:srcRect b="0" l="0" r="14246" t="0"/>
                    <a:stretch>
                      <a:fillRect/>
                    </a:stretch>
                  </pic:blipFill>
                  <pic:spPr>
                    <a:xfrm>
                      <a:off x="0" y="0"/>
                      <a:ext cx="4397782" cy="262779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14 - Data after using Oversampling techniques</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figures we can identify that the data was quite imbalanced to start with, hence we used oversampling techniques to balance out the differences.</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08813" cy="3254026"/>
            <wp:effectExtent b="0" l="0" r="0" t="0"/>
            <wp:docPr descr="G:\OTHERS\EMPLOYEE ATTRITION\emp3.PNG" id="15" name="image15.png"/>
            <a:graphic>
              <a:graphicData uri="http://schemas.openxmlformats.org/drawingml/2006/picture">
                <pic:pic>
                  <pic:nvPicPr>
                    <pic:cNvPr descr="G:\OTHERS\EMPLOYEE ATTRITION\emp3.PNG" id="0" name="image15.png"/>
                    <pic:cNvPicPr preferRelativeResize="0"/>
                  </pic:nvPicPr>
                  <pic:blipFill>
                    <a:blip r:embed="rId22"/>
                    <a:srcRect b="0" l="0" r="0" t="0"/>
                    <a:stretch>
                      <a:fillRect/>
                    </a:stretch>
                  </pic:blipFill>
                  <pic:spPr>
                    <a:xfrm>
                      <a:off x="0" y="0"/>
                      <a:ext cx="5608813" cy="325402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15 - Various parameters that affected the outcome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picture indicates the factors or the columns that have majorly affected the outcome we can see that few of them had major part to play than rest of the other attributes. Attributes such as age, wages, job satisfaction quotient, work life balance ha major parts to play than the others.</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364606" cy="2979490"/>
            <wp:effectExtent b="0" l="0" r="0" t="0"/>
            <wp:docPr descr="G:\OTHERS\EMPLOYEE ATTRITION\emp2.PNG" id="16" name="image16.png"/>
            <a:graphic>
              <a:graphicData uri="http://schemas.openxmlformats.org/drawingml/2006/picture">
                <pic:pic>
                  <pic:nvPicPr>
                    <pic:cNvPr descr="G:\OTHERS\EMPLOYEE ATTRITION\emp2.PNG" id="0" name="image16.png"/>
                    <pic:cNvPicPr preferRelativeResize="0"/>
                  </pic:nvPicPr>
                  <pic:blipFill>
                    <a:blip r:embed="rId23"/>
                    <a:srcRect b="0" l="0" r="0" t="0"/>
                    <a:stretch>
                      <a:fillRect/>
                    </a:stretch>
                  </pic:blipFill>
                  <pic:spPr>
                    <a:xfrm>
                      <a:off x="0" y="0"/>
                      <a:ext cx="5364606" cy="297949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16 - Sample of attribute values weighing the outcome</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321032" cy="1806711"/>
            <wp:effectExtent b="0" l="0" r="0" t="0"/>
            <wp:docPr descr="G:\OTHERS\EMPLOYEE ATTRITION\accuracy_smote.PNG" id="17" name="image17.png"/>
            <a:graphic>
              <a:graphicData uri="http://schemas.openxmlformats.org/drawingml/2006/picture">
                <pic:pic>
                  <pic:nvPicPr>
                    <pic:cNvPr descr="G:\OTHERS\EMPLOYEE ATTRITION\accuracy_smote.PNG" id="0" name="image17.png"/>
                    <pic:cNvPicPr preferRelativeResize="0"/>
                  </pic:nvPicPr>
                  <pic:blipFill>
                    <a:blip r:embed="rId24"/>
                    <a:srcRect b="0" l="0" r="0" t="0"/>
                    <a:stretch>
                      <a:fillRect/>
                    </a:stretch>
                  </pic:blipFill>
                  <pic:spPr>
                    <a:xfrm>
                      <a:off x="0" y="0"/>
                      <a:ext cx="5321032" cy="1806711"/>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312689" cy="2256178"/>
            <wp:effectExtent b="0" l="0" r="0" t="0"/>
            <wp:docPr descr="G:\OTHERS\EMPLOYEE ATTRITION\employee_attrition_accuracy.PNG" id="18" name="image18.png"/>
            <a:graphic>
              <a:graphicData uri="http://schemas.openxmlformats.org/drawingml/2006/picture">
                <pic:pic>
                  <pic:nvPicPr>
                    <pic:cNvPr descr="G:\OTHERS\EMPLOYEE ATTRITION\employee_attrition_accuracy.PNG" id="0" name="image18.png"/>
                    <pic:cNvPicPr preferRelativeResize="0"/>
                  </pic:nvPicPr>
                  <pic:blipFill>
                    <a:blip r:embed="rId25"/>
                    <a:srcRect b="0" l="0" r="0" t="0"/>
                    <a:stretch>
                      <a:fillRect/>
                    </a:stretch>
                  </pic:blipFill>
                  <pic:spPr>
                    <a:xfrm>
                      <a:off x="0" y="0"/>
                      <a:ext cx="5312689" cy="225617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Fig.7 Accuracy of SMOTE and oversampling techniques</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coming the our final result, comparing two outcomes where in one we used random oversampling technique for oversampling the data and in the other we used SMOTE for oversampling we obtain the following results.</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when we used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had the following accuracies:</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0.952381</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 0.770833</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0.78929</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when we used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sampling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technique we had the following accuracies:</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0.851852</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 0.833333</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0.75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in the Base Paper after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ADASYN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as follows:</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 92.6</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 87.2</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from the above derived data we can conclude that:</w:t>
      </w:r>
    </w:p>
    <w:p w:rsidR="00000000" w:rsidDel="00000000" w:rsidP="00000000" w:rsidRDefault="00000000" w:rsidRPr="00000000" w14:paraId="000001C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47"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all the techniques we used the combination of SMOTE and Random Forest has the highest accuracy.</w:t>
      </w:r>
    </w:p>
    <w:p w:rsidR="00000000" w:rsidDel="00000000" w:rsidP="00000000" w:rsidRDefault="00000000" w:rsidRPr="00000000" w14:paraId="000001C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47"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can say that SMOTE used with Random Forest gives a slightly better accuracy than ADASYN with Random Forest</w:t>
      </w:r>
    </w:p>
    <w:p w:rsidR="00000000" w:rsidDel="00000000" w:rsidP="00000000" w:rsidRDefault="00000000" w:rsidRPr="00000000" w14:paraId="000001C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47"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Compared with Random Oversampling, SMOTE was the better accurate oversampling technique even though it has less accuracy when combined with ANN.</w:t>
      </w:r>
    </w:p>
    <w:p w:rsidR="00000000" w:rsidDel="00000000" w:rsidP="00000000" w:rsidRDefault="00000000" w:rsidRPr="00000000" w14:paraId="000001C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47"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algorithm provided better results compared with ANN and KNN.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6) REFERENCES</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63242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TITLE</w:t>
      </w:r>
      <w:r w:rsidDel="00000000" w:rsidR="00000000" w:rsidRPr="00000000">
        <w:rPr>
          <w:rFonts w:ascii="Times New Roman" w:cs="Times New Roman" w:eastAsia="Times New Roman" w:hAnsi="Times New Roman"/>
          <w:b w:val="0"/>
          <w:i w:val="0"/>
          <w:smallCaps w:val="0"/>
          <w:strike w:val="0"/>
          <w:color w:val="632423"/>
          <w:sz w:val="24"/>
          <w:szCs w:val="24"/>
          <w:u w:val="none"/>
          <w:shd w:fill="auto" w:val="clear"/>
          <w:vertAlign w:val="baseline"/>
          <w:rtl w:val="0"/>
        </w:rPr>
        <w:t xml:space="preserve">: Predicting Employee Attrition using Machine Learning (Base Paper)</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Sarah S. Alduayj, Kashif Rajpoot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TITLE: The Effects Of Pay Level On Organization-Based Self-Esteem And Performance: A Field Study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D. G. Gardner, L. V. Dyne and J. L. Pierce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TITLE: An Exploratory Study Of Us Lodging Properties' Organizational Practices On Employee Turnover And Retention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E. Moncarz, J. Zhao and C. Kay</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TITLE: Employee churn prediction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G. K. P. V. Vijaya Saradhi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TITLE: ANALYZING EMPLOYEE ATTRITION USING DECISION TREE ALGORITHMS</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D. A. B. A. Alao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TITLE: Machine learned job recommendation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Ioannis Paparrizos, B. Barla Cambazoglu, Aristides Gionis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TITLE: Classification of Imbalanced Data by Using the SMOTE Algorithm and Locally Linear Embedding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Juanjuan Wang; Mantao Xu; Hui Wang; Jiwu Zhang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 TITLE: Classification of Imbalanced Data by Combining the Complementary Neural Network and SMOTE Algorithm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Piyasak Jeatrakul, Kok Wai Wong, and Chun Che Fung</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TITLE: Combination approach of SMOTE and biased-SVM for Imbalanced datasets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He-Yong Wang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TITLE: A hybrid classifier combining SMOTE with PSO to estimate 5- year survivability of breast cancer patients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 Kung-Jeng Wanga, Bunjira Makonda, Kun-Huang Chena, </w:t>
        <w:tab/>
        <w:t xml:space="preserve">  </w:t>
        <w:tab/>
        <w:t xml:space="preserve">   </w:t>
        <w:tab/>
        <w:t xml:space="preserve">   Kung-Min Wang</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TITLE: HISTOPATHOLOGICAL IMAGE ANALYSIS: A REVIEW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S. Kaur and R. Vijay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TITLE: Motivators, Hygiene Factors and Job Satisfaction of Employees in IT Sector in India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Akhil Gokuldas Warrier, Rajiv Prasad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TITLE: The Implementation of Genetic Algorithm in Smote (Synthetic Minority Oversampling Technique) for Handling Imbalanced Dataset Problem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Tince Etlin Tallo, Aina Musdholifah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TITLE: An Evaluation of SVM and Naive Bayes with SMOTE on Sentiment Analysis Data Set</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AUTHORS: Tince Etlin Tallo, Aina Musdholifah</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TITLE: USING DATA MINING TECHNIQUES TO BUILD A CLASSIFICATION MODEL FOR PREDICTING EMPLOYEES PERFORMANCE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A. Al-Radaideh and E. A. Nagi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https://www.datasciencecentral.com/profiles/blogs/handling-imbalanced-data-sets-in-supervised-learning-using-family</w:t>
        </w:r>
      </w:hyperlink>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 Rohit Walimbe</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https://medium.com/coinmonks/smote-and-adasyn-handling-imbalanced-data-set-34f5223e167</w:t>
        </w:r>
      </w:hyperlink>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 Indresh Bhattacharya</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pStyle w:val="Heading2"/>
        <w:tabs>
          <w:tab w:val="left" w:pos="826"/>
        </w:tabs>
        <w:spacing w:before="45" w:line="360" w:lineRule="auto"/>
        <w:jc w:val="both"/>
        <w:rPr>
          <w:b w:val="0"/>
          <w:sz w:val="24"/>
          <w:szCs w:val="24"/>
        </w:rPr>
      </w:pPr>
      <w:r w:rsidDel="00000000" w:rsidR="00000000" w:rsidRPr="00000000">
        <w:rPr>
          <w:b w:val="0"/>
          <w:sz w:val="24"/>
          <w:szCs w:val="24"/>
          <w:rtl w:val="0"/>
        </w:rPr>
        <w:t xml:space="preserve">18. Digi-key Corporation. </w:t>
      </w:r>
      <w:hyperlink r:id="rId28">
        <w:r w:rsidDel="00000000" w:rsidR="00000000" w:rsidRPr="00000000">
          <w:rPr>
            <w:b w:val="0"/>
            <w:sz w:val="24"/>
            <w:szCs w:val="24"/>
            <w:rtl w:val="0"/>
          </w:rPr>
          <w:t xml:space="preserve">http://www.digikey.com/</w:t>
        </w:r>
      </w:hyperlink>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tabs>
          <w:tab w:val="left" w:pos="82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Alldatasheet. </w:t>
      </w: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http://www.alldatasheet.com/</w:t>
        </w:r>
      </w:hyperlink>
      <w:r w:rsidDel="00000000" w:rsidR="00000000" w:rsidRPr="00000000">
        <w:rPr>
          <w:rtl w:val="0"/>
        </w:rPr>
      </w:r>
    </w:p>
    <w:p w:rsidR="00000000" w:rsidDel="00000000" w:rsidP="00000000" w:rsidRDefault="00000000" w:rsidRPr="00000000" w14:paraId="00000210">
      <w:pPr>
        <w:pStyle w:val="Heading2"/>
        <w:tabs>
          <w:tab w:val="left" w:pos="826"/>
        </w:tabs>
        <w:spacing w:before="45" w:line="360" w:lineRule="auto"/>
        <w:jc w:val="both"/>
        <w:rPr>
          <w:b w:val="0"/>
          <w:sz w:val="24"/>
          <w:szCs w:val="24"/>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47" w:line="259"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4">
      <w:pPr>
        <w:pStyle w:val="Heading2"/>
        <w:tabs>
          <w:tab w:val="left" w:pos="826"/>
        </w:tabs>
        <w:spacing w:before="45" w:line="360" w:lineRule="auto"/>
        <w:ind w:left="502" w:firstLine="0"/>
        <w:jc w:val="both"/>
        <w:rPr>
          <w:sz w:val="24"/>
          <w:szCs w:val="24"/>
        </w:rPr>
      </w:pPr>
      <w:r w:rsidDel="00000000" w:rsidR="00000000" w:rsidRPr="00000000">
        <w:rPr>
          <w:rtl w:val="0"/>
        </w:rPr>
      </w:r>
    </w:p>
    <w:sectPr>
      <w:footerReference r:id="rId30" w:type="default"/>
      <w:type w:val="nextPage"/>
      <w:pgSz w:h="16840" w:w="11900"/>
      <w:pgMar w:bottom="280" w:top="1360" w:left="1680" w:right="132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Verdan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mbria" w:cs="Cambria" w:eastAsia="Cambria" w:hAnsi="Cambria"/>
        <w:b w:val="0"/>
        <w:i w:val="0"/>
        <w:smallCaps w:val="0"/>
        <w:strike w:val="0"/>
        <w:color w:val="4f81bd"/>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1041" w:hanging="452.0000000000001"/>
      </w:pPr>
      <w:rPr/>
    </w:lvl>
    <w:lvl w:ilvl="1">
      <w:start w:val="1"/>
      <w:numFmt w:val="decimal"/>
      <w:lvlText w:val=""/>
      <w:lvlJc w:val="left"/>
      <w:pPr>
        <w:ind w:left="0" w:firstLine="0"/>
      </w:pPr>
      <w:rPr/>
    </w:lvl>
    <w:lvl w:ilvl="2">
      <w:start w:val="1"/>
      <w:numFmt w:val="bullet"/>
      <w:lvlText w:val="•"/>
      <w:lvlJc w:val="left"/>
      <w:pPr>
        <w:ind w:left="1580" w:hanging="538"/>
      </w:pPr>
      <w:rPr/>
    </w:lvl>
    <w:lvl w:ilvl="3">
      <w:start w:val="1"/>
      <w:numFmt w:val="bullet"/>
      <w:lvlText w:val="•"/>
      <w:lvlJc w:val="left"/>
      <w:pPr>
        <w:ind w:left="2495" w:hanging="538"/>
      </w:pPr>
      <w:rPr/>
    </w:lvl>
    <w:lvl w:ilvl="4">
      <w:start w:val="1"/>
      <w:numFmt w:val="bullet"/>
      <w:lvlText w:val="•"/>
      <w:lvlJc w:val="left"/>
      <w:pPr>
        <w:ind w:left="3410" w:hanging="538"/>
      </w:pPr>
      <w:rPr/>
    </w:lvl>
    <w:lvl w:ilvl="5">
      <w:start w:val="1"/>
      <w:numFmt w:val="bullet"/>
      <w:lvlText w:val="•"/>
      <w:lvlJc w:val="left"/>
      <w:pPr>
        <w:ind w:left="4325" w:hanging="538"/>
      </w:pPr>
      <w:rPr/>
    </w:lvl>
    <w:lvl w:ilvl="6">
      <w:start w:val="1"/>
      <w:numFmt w:val="bullet"/>
      <w:lvlText w:val="•"/>
      <w:lvlJc w:val="left"/>
      <w:pPr>
        <w:ind w:left="5240" w:hanging="538"/>
      </w:pPr>
      <w:rPr/>
    </w:lvl>
    <w:lvl w:ilvl="7">
      <w:start w:val="1"/>
      <w:numFmt w:val="bullet"/>
      <w:lvlText w:val="•"/>
      <w:lvlJc w:val="left"/>
      <w:pPr>
        <w:ind w:left="6155" w:hanging="538"/>
      </w:pPr>
      <w:rPr/>
    </w:lvl>
    <w:lvl w:ilvl="8">
      <w:start w:val="1"/>
      <w:numFmt w:val="bullet"/>
      <w:lvlText w:val="•"/>
      <w:lvlJc w:val="left"/>
      <w:pPr>
        <w:ind w:left="7070" w:hanging="538"/>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center"/>
    </w:pPr>
    <w:rPr>
      <w:rFonts w:ascii="Times New Roman" w:cs="Times New Roman" w:eastAsia="Times New Roman" w:hAnsi="Times New Roman"/>
      <w:b w:val="1"/>
      <w:i w:val="0"/>
      <w:smallCaps w:val="0"/>
      <w:strike w:val="0"/>
      <w:color w:val="000000"/>
      <w:sz w:val="36"/>
      <w:szCs w:val="36"/>
      <w:u w:val="singl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0"/>
      <w:i w:val="0"/>
      <w:smallCaps w:val="0"/>
      <w:strike w:val="0"/>
      <w:color w:val="243f61"/>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0"/>
      <w:i w:val="1"/>
      <w:smallCaps w:val="0"/>
      <w:strike w:val="0"/>
      <w:color w:val="243f61"/>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1" w:line="500" w:lineRule="auto"/>
      <w:ind w:left="373" w:right="0" w:hanging="373"/>
      <w:jc w:val="center"/>
    </w:pPr>
    <w:rPr>
      <w:rFonts w:ascii="Times New Roman" w:cs="Times New Roman" w:eastAsia="Times New Roman" w:hAnsi="Times New Roman"/>
      <w:b w:val="1"/>
      <w:i w:val="0"/>
      <w:smallCaps w:val="0"/>
      <w:strike w:val="0"/>
      <w:color w:val="000000"/>
      <w:sz w:val="44"/>
      <w:szCs w:val="44"/>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datasciencecentral.com/profiles/blogs/handling-imbalanced-data-sets-in-supervised-learning-using-family" TargetMode="External"/><Relationship Id="rId25" Type="http://schemas.openxmlformats.org/officeDocument/2006/relationships/image" Target="media/image18.png"/><Relationship Id="rId28" Type="http://schemas.openxmlformats.org/officeDocument/2006/relationships/hyperlink" Target="http://www.digikey.com/" TargetMode="External"/><Relationship Id="rId27" Type="http://schemas.openxmlformats.org/officeDocument/2006/relationships/hyperlink" Target="https://medium.com/coinmonks/smote-and-adasyn-handling-imbalanced-data-set-34f5223e167"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www.alldatasheet.com/" TargetMode="External"/><Relationship Id="rId7" Type="http://schemas.openxmlformats.org/officeDocument/2006/relationships/footer" Target="footer2.xml"/><Relationship Id="rId8" Type="http://schemas.openxmlformats.org/officeDocument/2006/relationships/footer" Target="footer1.xml"/><Relationship Id="rId30" Type="http://schemas.openxmlformats.org/officeDocument/2006/relationships/footer" Target="footer3.xml"/><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