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8"/>
        </w:rPr>
        <w:t>CareSync 360</w:t>
      </w:r>
    </w:p>
    <w:p>
      <w:pPr>
        <w:jc w:val="center"/>
      </w:pPr>
      <w:r>
        <w:rPr>
          <w:color w:val="4472C4"/>
          <w:sz w:val="36"/>
        </w:rPr>
        <w:t>ServiceNow Patient Care Management Application</w:t>
      </w:r>
    </w:p>
    <w:p>
      <w:pPr>
        <w:jc w:val="center"/>
      </w:pPr>
      <w:r>
        <w:rPr>
          <w:b/>
          <w:sz w:val="44"/>
        </w:rPr>
        <w:t>Final Project Documentation</w:t>
      </w:r>
    </w:p>
    <w:p>
      <w:r>
        <w:br/>
      </w:r>
    </w:p>
    <w:p>
      <w:pPr>
        <w:jc w:val="center"/>
      </w:pPr>
      <w:r>
        <w:rPr>
          <w:b/>
        </w:rPr>
        <w:t>Personal portfolio / learning project</w:t>
        <w:br/>
      </w:r>
      <w:r>
        <w:t>Developed, tested and release-prepared on a ServiceNow Personal Developer Instance</w:t>
      </w:r>
    </w:p>
    <w:p>
      <w:r>
        <w:br/>
        <w:br/>
      </w:r>
    </w:p>
    <w:tbl>
      <w:tblPr>
        <w:tblStyle w:val="TableGrid"/>
        <w:tblW w:type="auto" w:w="0"/>
        <w:jc w:val="center"/>
        <w:tblLook w:firstColumn="1" w:firstRow="1" w:lastColumn="0" w:lastRow="0" w:noHBand="0" w:noVBand="1" w:val="04A0"/>
      </w:tblPr>
      <w:tblGrid>
        <w:gridCol w:w="4968"/>
        <w:gridCol w:w="4968"/>
      </w:tblGrid>
      <w:tr>
        <w:tc>
          <w:tcPr>
            <w:tcW w:type="dxa" w:w="4752"/>
            <w:vAlign w:val="center"/>
            <w:shd w:fill="2F5597"/>
          </w:tcPr>
          <w:p>
            <w:r/>
            <w:r>
              <w:rPr>
                <w:b/>
                <w:color w:val="FFFFFF"/>
                <w:sz w:val="18"/>
              </w:rPr>
              <w:t>Project Item</w:t>
            </w:r>
          </w:p>
        </w:tc>
        <w:tc>
          <w:tcPr>
            <w:tcW w:type="dxa" w:w="3456"/>
            <w:vAlign w:val="center"/>
            <w:shd w:fill="2F5597"/>
          </w:tcPr>
          <w:p>
            <w:r/>
            <w:r>
              <w:rPr>
                <w:b/>
                <w:color w:val="FFFFFF"/>
                <w:sz w:val="18"/>
              </w:rPr>
              <w:t>Status</w:t>
            </w:r>
          </w:p>
        </w:tc>
      </w:tr>
      <w:tr>
        <w:tc>
          <w:tcPr>
            <w:tcW w:type="dxa" w:w="4752"/>
            <w:vAlign w:val="center"/>
          </w:tcPr>
          <w:p>
            <w:r/>
            <w:r>
              <w:rPr>
                <w:b w:val="0"/>
                <w:sz w:val="17"/>
              </w:rPr>
              <w:t>Application build</w:t>
            </w:r>
          </w:p>
        </w:tc>
        <w:tc>
          <w:tcPr>
            <w:tcW w:type="dxa" w:w="3456"/>
            <w:vAlign w:val="center"/>
          </w:tcPr>
          <w:p>
            <w:r/>
            <w:r>
              <w:rPr>
                <w:b w:val="0"/>
                <w:sz w:val="17"/>
              </w:rPr>
              <w:t>COMPLETE</w:t>
            </w:r>
          </w:p>
        </w:tc>
      </w:tr>
      <w:tr>
        <w:tc>
          <w:tcPr>
            <w:tcW w:type="dxa" w:w="4752"/>
            <w:vAlign w:val="center"/>
          </w:tcPr>
          <w:p>
            <w:r/>
            <w:r>
              <w:rPr>
                <w:b w:val="0"/>
                <w:sz w:val="17"/>
              </w:rPr>
              <w:t>Functional &amp; security testing</w:t>
            </w:r>
          </w:p>
        </w:tc>
        <w:tc>
          <w:tcPr>
            <w:tcW w:type="dxa" w:w="3456"/>
            <w:vAlign w:val="center"/>
          </w:tcPr>
          <w:p>
            <w:r/>
            <w:r>
              <w:rPr>
                <w:b w:val="0"/>
                <w:sz w:val="17"/>
              </w:rPr>
              <w:t>COMPLETE</w:t>
            </w:r>
          </w:p>
        </w:tc>
      </w:tr>
      <w:tr>
        <w:tc>
          <w:tcPr>
            <w:tcW w:type="dxa" w:w="4752"/>
            <w:vAlign w:val="center"/>
          </w:tcPr>
          <w:p>
            <w:r/>
            <w:r>
              <w:rPr>
                <w:b w:val="0"/>
                <w:sz w:val="17"/>
              </w:rPr>
              <w:t>REST API regression testing</w:t>
            </w:r>
          </w:p>
        </w:tc>
        <w:tc>
          <w:tcPr>
            <w:tcW w:type="dxa" w:w="3456"/>
            <w:vAlign w:val="center"/>
          </w:tcPr>
          <w:p>
            <w:r/>
            <w:r>
              <w:rPr>
                <w:b w:val="0"/>
                <w:sz w:val="17"/>
              </w:rPr>
              <w:t>COMPLETE</w:t>
            </w:r>
          </w:p>
        </w:tc>
      </w:tr>
      <w:tr>
        <w:tc>
          <w:tcPr>
            <w:tcW w:type="dxa" w:w="4752"/>
            <w:vAlign w:val="center"/>
          </w:tcPr>
          <w:p>
            <w:r/>
            <w:r>
              <w:rPr>
                <w:b w:val="0"/>
                <w:sz w:val="17"/>
              </w:rPr>
              <w:t>End-to-end patient journey</w:t>
            </w:r>
          </w:p>
        </w:tc>
        <w:tc>
          <w:tcPr>
            <w:tcW w:type="dxa" w:w="3456"/>
            <w:vAlign w:val="center"/>
          </w:tcPr>
          <w:p>
            <w:r/>
            <w:r>
              <w:rPr>
                <w:b w:val="0"/>
                <w:sz w:val="17"/>
              </w:rPr>
              <w:t>COMPLETE</w:t>
            </w:r>
          </w:p>
        </w:tc>
      </w:tr>
      <w:tr>
        <w:tc>
          <w:tcPr>
            <w:tcW w:type="dxa" w:w="4752"/>
            <w:vAlign w:val="center"/>
          </w:tcPr>
          <w:p>
            <w:r/>
            <w:r>
              <w:rPr>
                <w:b w:val="0"/>
                <w:sz w:val="17"/>
              </w:rPr>
              <w:t>Release preparation</w:t>
            </w:r>
          </w:p>
        </w:tc>
        <w:tc>
          <w:tcPr>
            <w:tcW w:type="dxa" w:w="3456"/>
            <w:vAlign w:val="center"/>
          </w:tcPr>
          <w:p>
            <w:r/>
            <w:r>
              <w:rPr>
                <w:b w:val="0"/>
                <w:sz w:val="17"/>
              </w:rPr>
              <w:t>COMPLETE</w:t>
            </w:r>
          </w:p>
        </w:tc>
      </w:tr>
      <w:tr>
        <w:tc>
          <w:tcPr>
            <w:tcW w:type="dxa" w:w="4752"/>
            <w:vAlign w:val="center"/>
          </w:tcPr>
          <w:p>
            <w:r/>
            <w:r>
              <w:rPr>
                <w:b w:val="0"/>
                <w:sz w:val="17"/>
              </w:rPr>
              <w:t>Cross-instance production deployment</w:t>
            </w:r>
          </w:p>
        </w:tc>
        <w:tc>
          <w:tcPr>
            <w:tcW w:type="dxa" w:w="3456"/>
            <w:vAlign w:val="center"/>
          </w:tcPr>
          <w:p>
            <w:r/>
            <w:r>
              <w:rPr>
                <w:b w:val="0"/>
                <w:sz w:val="17"/>
              </w:rPr>
              <w:t>Not performed (intentional)</w:t>
            </w:r>
          </w:p>
        </w:tc>
      </w:tr>
    </w:tbl>
    <w:p/>
    <w:p>
      <w:pPr>
        <w:jc w:val="center"/>
      </w:pPr>
      <w:r>
        <w:rPr>
          <w:i/>
        </w:rPr>
        <w:t>Project completion: September 2026</w:t>
      </w:r>
    </w:p>
    <w:p>
      <w:r>
        <w:br w:type="page"/>
      </w:r>
    </w:p>
    <w:p>
      <w:pPr>
        <w:pStyle w:val="Heading1"/>
      </w:pPr>
      <w:r>
        <w:t>1. Executive Summary</w:t>
      </w:r>
    </w:p>
    <w:p>
      <w:r>
        <w:t>CareSync 360 is a scoped ServiceNow patient-care management application created to demonstrate an end-to-end ServiceNow implementation. The solution manages patient registration, admissions, organizational care locations, beds, care plans, clinical tasks, patient handoffs, AI-assisted clinical insight records and patient timeline events. It combines the ServiceNow data model, role-based security, client- and server-side automation, Flow Designer, notifications, Workspace, reporting and Scripted REST APIs.</w:t>
      </w:r>
    </w:p>
    <w:p>
      <w:r>
        <w:t>The application was developed as a personal portfolio project. It was comprehensively validated on the source Personal Developer Instance. The project was organized into structured update sets and made release-ready; cross-instance production deployment was intentionally not performed.</w:t>
      </w:r>
    </w:p>
    <w:p>
      <w:pPr>
        <w:pStyle w:val="Heading1"/>
      </w:pPr>
      <w:r>
        <w:t>2. Project Objectives</w:t>
      </w:r>
    </w:p>
    <w:p>
      <w:pPr>
        <w:pStyle w:val="ListBullet"/>
      </w:pPr>
      <w:r>
        <w:t>Build a complete scoped ServiceNow application rather than an isolated configuration exercise.</w:t>
      </w:r>
    </w:p>
    <w:p>
      <w:pPr>
        <w:pStyle w:val="ListBullet"/>
      </w:pPr>
      <w:r>
        <w:t>Model a patient-care workflow with related operational and clinical records.</w:t>
      </w:r>
    </w:p>
    <w:p>
      <w:pPr>
        <w:pStyle w:val="ListBullet"/>
      </w:pPr>
      <w:r>
        <w:t>Apply role-based access controls and verify security with non-admin users.</w:t>
      </w:r>
    </w:p>
    <w:p>
      <w:pPr>
        <w:pStyle w:val="ListBullet"/>
      </w:pPr>
      <w:r>
        <w:t>Automate important record lifecycle behavior using Business Rules, scripts and Flow Designer.</w:t>
      </w:r>
    </w:p>
    <w:p>
      <w:pPr>
        <w:pStyle w:val="ListBullet"/>
      </w:pPr>
      <w:r>
        <w:t>Provide operational visibility through Workspace, reports and dashboard visualizations.</w:t>
      </w:r>
    </w:p>
    <w:p>
      <w:pPr>
        <w:pStyle w:val="ListBullet"/>
      </w:pPr>
      <w:r>
        <w:t>Expose selected application data through a secured Scripted REST API.</w:t>
      </w:r>
    </w:p>
    <w:p>
      <w:pPr>
        <w:pStyle w:val="ListBullet"/>
      </w:pPr>
      <w:r>
        <w:t>Validate the application through functional, negative, regression, security and end-to-end testing.</w:t>
      </w:r>
    </w:p>
    <w:p>
      <w:pPr>
        <w:pStyle w:val="ListBullet"/>
      </w:pPr>
      <w:r>
        <w:t>Package the application configuration using structured ServiceNow update sets.</w:t>
      </w:r>
    </w:p>
    <w:p>
      <w:pPr>
        <w:pStyle w:val="Heading1"/>
      </w:pPr>
      <w:r>
        <w:t>3. Functional Scope</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2F5597"/>
          </w:tcPr>
          <w:p>
            <w:r/>
            <w:r>
              <w:rPr>
                <w:b/>
                <w:color w:val="FFFFFF"/>
                <w:sz w:val="18"/>
              </w:rPr>
              <w:t>Capability</w:t>
            </w:r>
          </w:p>
        </w:tc>
        <w:tc>
          <w:tcPr>
            <w:tcW w:type="dxa" w:w="6336"/>
            <w:vAlign w:val="center"/>
            <w:shd w:fill="2F5597"/>
          </w:tcPr>
          <w:p>
            <w:r/>
            <w:r>
              <w:rPr>
                <w:b/>
                <w:color w:val="FFFFFF"/>
                <w:sz w:val="18"/>
              </w:rPr>
              <w:t>Purpose</w:t>
            </w:r>
          </w:p>
        </w:tc>
      </w:tr>
      <w:tr>
        <w:tc>
          <w:tcPr>
            <w:tcW w:type="dxa" w:w="2880"/>
            <w:vAlign w:val="center"/>
          </w:tcPr>
          <w:p>
            <w:r/>
            <w:r>
              <w:rPr>
                <w:b w:val="0"/>
                <w:sz w:val="17"/>
              </w:rPr>
              <w:t>Patients</w:t>
            </w:r>
          </w:p>
        </w:tc>
        <w:tc>
          <w:tcPr>
            <w:tcW w:type="dxa" w:w="6336"/>
            <w:vAlign w:val="center"/>
          </w:tcPr>
          <w:p>
            <w:r/>
            <w:r>
              <w:rPr>
                <w:b w:val="0"/>
                <w:sz w:val="17"/>
              </w:rPr>
              <w:t>Patient registration and demographic/contact information.</w:t>
            </w:r>
          </w:p>
        </w:tc>
      </w:tr>
      <w:tr>
        <w:tc>
          <w:tcPr>
            <w:tcW w:type="dxa" w:w="2880"/>
            <w:vAlign w:val="center"/>
          </w:tcPr>
          <w:p>
            <w:r/>
            <w:r>
              <w:rPr>
                <w:b w:val="0"/>
                <w:sz w:val="17"/>
              </w:rPr>
              <w:t>Admissions</w:t>
            </w:r>
          </w:p>
        </w:tc>
        <w:tc>
          <w:tcPr>
            <w:tcW w:type="dxa" w:w="6336"/>
            <w:vAlign w:val="center"/>
          </w:tcPr>
          <w:p>
            <w:r/>
            <w:r>
              <w:rPr>
                <w:b w:val="0"/>
                <w:sz w:val="17"/>
              </w:rPr>
              <w:t>Patient admission, department/ward/bed association and discharge lifecycle.</w:t>
            </w:r>
          </w:p>
        </w:tc>
      </w:tr>
      <w:tr>
        <w:tc>
          <w:tcPr>
            <w:tcW w:type="dxa" w:w="2880"/>
            <w:vAlign w:val="center"/>
          </w:tcPr>
          <w:p>
            <w:r/>
            <w:r>
              <w:rPr>
                <w:b w:val="0"/>
                <w:sz w:val="17"/>
              </w:rPr>
              <w:t>Departments / Wards / Beds</w:t>
            </w:r>
          </w:p>
        </w:tc>
        <w:tc>
          <w:tcPr>
            <w:tcW w:type="dxa" w:w="6336"/>
            <w:vAlign w:val="center"/>
          </w:tcPr>
          <w:p>
            <w:r/>
            <w:r>
              <w:rPr>
                <w:b w:val="0"/>
                <w:sz w:val="17"/>
              </w:rPr>
              <w:t>Hospital organizational and capacity structure.</w:t>
            </w:r>
          </w:p>
        </w:tc>
      </w:tr>
      <w:tr>
        <w:tc>
          <w:tcPr>
            <w:tcW w:type="dxa" w:w="2880"/>
            <w:vAlign w:val="center"/>
          </w:tcPr>
          <w:p>
            <w:r/>
            <w:r>
              <w:rPr>
                <w:b w:val="0"/>
                <w:sz w:val="17"/>
              </w:rPr>
              <w:t>Care Plans</w:t>
            </w:r>
          </w:p>
        </w:tc>
        <w:tc>
          <w:tcPr>
            <w:tcW w:type="dxa" w:w="6336"/>
            <w:vAlign w:val="center"/>
          </w:tcPr>
          <w:p>
            <w:r/>
            <w:r>
              <w:rPr>
                <w:b w:val="0"/>
                <w:sz w:val="17"/>
              </w:rPr>
              <w:t>Patient care-plan goals, types, dates and statuses.</w:t>
            </w:r>
          </w:p>
        </w:tc>
      </w:tr>
      <w:tr>
        <w:tc>
          <w:tcPr>
            <w:tcW w:type="dxa" w:w="2880"/>
            <w:vAlign w:val="center"/>
          </w:tcPr>
          <w:p>
            <w:r/>
            <w:r>
              <w:rPr>
                <w:b w:val="0"/>
                <w:sz w:val="17"/>
              </w:rPr>
              <w:t>Clinical Tasks</w:t>
            </w:r>
          </w:p>
        </w:tc>
        <w:tc>
          <w:tcPr>
            <w:tcW w:type="dxa" w:w="6336"/>
            <w:vAlign w:val="center"/>
          </w:tcPr>
          <w:p>
            <w:r/>
            <w:r>
              <w:rPr>
                <w:b w:val="0"/>
                <w:sz w:val="17"/>
              </w:rPr>
              <w:t>Operational clinical work associated with patients and care plans.</w:t>
            </w:r>
          </w:p>
        </w:tc>
      </w:tr>
      <w:tr>
        <w:tc>
          <w:tcPr>
            <w:tcW w:type="dxa" w:w="2880"/>
            <w:vAlign w:val="center"/>
          </w:tcPr>
          <w:p>
            <w:r/>
            <w:r>
              <w:rPr>
                <w:b w:val="0"/>
                <w:sz w:val="17"/>
              </w:rPr>
              <w:t>Patient Handoffs</w:t>
            </w:r>
          </w:p>
        </w:tc>
        <w:tc>
          <w:tcPr>
            <w:tcW w:type="dxa" w:w="6336"/>
            <w:vAlign w:val="center"/>
          </w:tcPr>
          <w:p>
            <w:r/>
            <w:r>
              <w:rPr>
                <w:b w:val="0"/>
                <w:sz w:val="17"/>
              </w:rPr>
              <w:t>Shift/ward/discharge handoff information and staff responsibility.</w:t>
            </w:r>
          </w:p>
        </w:tc>
      </w:tr>
      <w:tr>
        <w:tc>
          <w:tcPr>
            <w:tcW w:type="dxa" w:w="2880"/>
            <w:vAlign w:val="center"/>
          </w:tcPr>
          <w:p>
            <w:r/>
            <w:r>
              <w:rPr>
                <w:b w:val="0"/>
                <w:sz w:val="17"/>
              </w:rPr>
              <w:t>AI Insights</w:t>
            </w:r>
          </w:p>
        </w:tc>
        <w:tc>
          <w:tcPr>
            <w:tcW w:type="dxa" w:w="6336"/>
            <w:vAlign w:val="center"/>
          </w:tcPr>
          <w:p>
            <w:r/>
            <w:r>
              <w:rPr>
                <w:b w:val="0"/>
                <w:sz w:val="17"/>
              </w:rPr>
              <w:t>Structured clinical recommendation/insight records with severity and review information.</w:t>
            </w:r>
          </w:p>
        </w:tc>
      </w:tr>
      <w:tr>
        <w:tc>
          <w:tcPr>
            <w:tcW w:type="dxa" w:w="2880"/>
            <w:vAlign w:val="center"/>
          </w:tcPr>
          <w:p>
            <w:r/>
            <w:r>
              <w:rPr>
                <w:b w:val="0"/>
                <w:sz w:val="17"/>
              </w:rPr>
              <w:t>Patient Timeline</w:t>
            </w:r>
          </w:p>
        </w:tc>
        <w:tc>
          <w:tcPr>
            <w:tcW w:type="dxa" w:w="6336"/>
            <w:vAlign w:val="center"/>
          </w:tcPr>
          <w:p>
            <w:r/>
            <w:r>
              <w:rPr>
                <w:b w:val="0"/>
                <w:sz w:val="17"/>
              </w:rPr>
              <w:t>Chronological patient lifecycle and automated event history.</w:t>
            </w:r>
          </w:p>
        </w:tc>
      </w:tr>
      <w:tr>
        <w:tc>
          <w:tcPr>
            <w:tcW w:type="dxa" w:w="2880"/>
            <w:vAlign w:val="center"/>
          </w:tcPr>
          <w:p>
            <w:r/>
            <w:r>
              <w:rPr>
                <w:b w:val="0"/>
                <w:sz w:val="17"/>
              </w:rPr>
              <w:t>Workspace</w:t>
            </w:r>
          </w:p>
        </w:tc>
        <w:tc>
          <w:tcPr>
            <w:tcW w:type="dxa" w:w="6336"/>
            <w:vAlign w:val="center"/>
          </w:tcPr>
          <w:p>
            <w:r/>
            <w:r>
              <w:rPr>
                <w:b w:val="0"/>
                <w:sz w:val="17"/>
              </w:rPr>
              <w:t>Application-focused user experience for CareSync 360.</w:t>
            </w:r>
          </w:p>
        </w:tc>
      </w:tr>
      <w:tr>
        <w:tc>
          <w:tcPr>
            <w:tcW w:type="dxa" w:w="2880"/>
            <w:vAlign w:val="center"/>
          </w:tcPr>
          <w:p>
            <w:r/>
            <w:r>
              <w:rPr>
                <w:b w:val="0"/>
                <w:sz w:val="17"/>
              </w:rPr>
              <w:t>Reports / Dashboard</w:t>
            </w:r>
          </w:p>
        </w:tc>
        <w:tc>
          <w:tcPr>
            <w:tcW w:type="dxa" w:w="6336"/>
            <w:vAlign w:val="center"/>
          </w:tcPr>
          <w:p>
            <w:r/>
            <w:r>
              <w:rPr>
                <w:b w:val="0"/>
                <w:sz w:val="17"/>
              </w:rPr>
              <w:t>Operational visualizations for patients, admissions, beds, tasks and other care records.</w:t>
            </w:r>
          </w:p>
        </w:tc>
      </w:tr>
      <w:tr>
        <w:tc>
          <w:tcPr>
            <w:tcW w:type="dxa" w:w="2880"/>
            <w:vAlign w:val="center"/>
          </w:tcPr>
          <w:p>
            <w:r/>
            <w:r>
              <w:rPr>
                <w:b w:val="0"/>
                <w:sz w:val="17"/>
              </w:rPr>
              <w:t>REST APIs</w:t>
            </w:r>
          </w:p>
        </w:tc>
        <w:tc>
          <w:tcPr>
            <w:tcW w:type="dxa" w:w="6336"/>
            <w:vAlign w:val="center"/>
          </w:tcPr>
          <w:p>
            <w:r/>
            <w:r>
              <w:rPr>
                <w:b w:val="0"/>
                <w:sz w:val="17"/>
              </w:rPr>
              <w:t>Programmatic access to key CareSync 360 resources.</w:t>
            </w:r>
          </w:p>
        </w:tc>
      </w:tr>
    </w:tbl>
    <w:p/>
    <w:p>
      <w:pPr>
        <w:pStyle w:val="Heading1"/>
      </w:pPr>
      <w:r>
        <w:t>4. Solution Architecture</w:t>
      </w:r>
    </w:p>
    <w:p>
      <w:pPr>
        <w:spacing w:before="80" w:after="80"/>
        <w:ind w:left="360" w:right="360"/>
        <w:shd w:fill="F2F2F2"/>
      </w:pPr>
      <w:r>
        <w:rPr>
          <w:rFonts w:ascii="Consolas" w:hAnsi="Consolas"/>
          <w:sz w:val="18"/>
        </w:rPr>
        <w:t>Patient</w:t>
        <w:br/>
        <w:t xml:space="preserve">  |</w:t>
        <w:br/>
        <w:t xml:space="preserve">  +-- Admission -- Department -- Ward -- Bed</w:t>
        <w:br/>
        <w:t xml:space="preserve">  |       |</w:t>
        <w:br/>
        <w:t xml:space="preserve">  |       +-- Care Plan -- Clinical Task</w:t>
        <w:br/>
        <w:t xml:space="preserve">  |</w:t>
        <w:br/>
        <w:t xml:space="preserve">  +-- Patient Handoff</w:t>
        <w:br/>
        <w:t xml:space="preserve">  |</w:t>
        <w:br/>
        <w:t xml:space="preserve">  +-- AI Insight</w:t>
        <w:br/>
        <w:t xml:space="preserve">  |</w:t>
        <w:br/>
        <w:t xml:space="preserve">  +-- Patient Timeline</w:t>
        <w:br/>
        <w:br/>
        <w:t>Cross-cutting capabilities:</w:t>
        <w:br/>
        <w:t>Roles / ACLs | Business Rules | Client Scripts | Script Includes</w:t>
        <w:br/>
        <w:t>Flow Designer | Notifications | Workspace | Reports / Dashboard | REST APIs</w:t>
      </w:r>
    </w:p>
    <w:p>
      <w:r>
        <w:t>The Patient record is the central business entity. Admissions connect the patient to hospital capacity and organizational references. Care Plans and Clinical Tasks represent care coordination, while Handoffs, AI Insights and Timeline events provide continuity, decision support and lifecycle visibility.</w:t>
      </w:r>
    </w:p>
    <w:p>
      <w:pPr>
        <w:pStyle w:val="Heading1"/>
      </w:pPr>
      <w:r>
        <w:t>5. Implementation Phases</w:t>
      </w:r>
    </w:p>
    <w:tbl>
      <w:tblPr>
        <w:tblStyle w:val="TableGrid"/>
        <w:tblW w:type="auto" w:w="0"/>
        <w:jc w:val="center"/>
        <w:tblLook w:firstColumn="1" w:firstRow="1" w:lastColumn="0" w:lastRow="0" w:noHBand="0" w:noVBand="1" w:val="04A0"/>
      </w:tblPr>
      <w:tblGrid>
        <w:gridCol w:w="3312"/>
        <w:gridCol w:w="3312"/>
        <w:gridCol w:w="3312"/>
      </w:tblGrid>
      <w:tr>
        <w:tc>
          <w:tcPr>
            <w:tcW w:type="dxa" w:w="864"/>
            <w:vAlign w:val="center"/>
            <w:shd w:fill="2F5597"/>
          </w:tcPr>
          <w:p>
            <w:r/>
            <w:r>
              <w:rPr>
                <w:b/>
                <w:color w:val="FFFFFF"/>
                <w:sz w:val="18"/>
              </w:rPr>
              <w:t>Phase</w:t>
            </w:r>
          </w:p>
        </w:tc>
        <w:tc>
          <w:tcPr>
            <w:tcW w:type="dxa" w:w="6048"/>
            <w:vAlign w:val="center"/>
            <w:shd w:fill="2F5597"/>
          </w:tcPr>
          <w:p>
            <w:r/>
            <w:r>
              <w:rPr>
                <w:b/>
                <w:color w:val="FFFFFF"/>
                <w:sz w:val="18"/>
              </w:rPr>
              <w:t>Area</w:t>
            </w:r>
          </w:p>
        </w:tc>
        <w:tc>
          <w:tcPr>
            <w:tcW w:type="dxa" w:w="1728"/>
            <w:vAlign w:val="center"/>
            <w:shd w:fill="2F5597"/>
          </w:tcPr>
          <w:p>
            <w:r/>
            <w:r>
              <w:rPr>
                <w:b/>
                <w:color w:val="FFFFFF"/>
                <w:sz w:val="18"/>
              </w:rPr>
              <w:t>Result</w:t>
            </w:r>
          </w:p>
        </w:tc>
      </w:tr>
      <w:tr>
        <w:tc>
          <w:tcPr>
            <w:tcW w:type="dxa" w:w="864"/>
            <w:vAlign w:val="center"/>
          </w:tcPr>
          <w:p>
            <w:r/>
            <w:r>
              <w:rPr>
                <w:b w:val="0"/>
                <w:sz w:val="17"/>
              </w:rPr>
              <w:t>01</w:t>
            </w:r>
          </w:p>
        </w:tc>
        <w:tc>
          <w:tcPr>
            <w:tcW w:type="dxa" w:w="6048"/>
            <w:vAlign w:val="center"/>
          </w:tcPr>
          <w:p>
            <w:r/>
            <w:r>
              <w:rPr>
                <w:b w:val="0"/>
                <w:sz w:val="17"/>
              </w:rPr>
              <w:t>Application Foundation</w:t>
            </w:r>
          </w:p>
        </w:tc>
        <w:tc>
          <w:tcPr>
            <w:tcW w:type="dxa" w:w="1728"/>
            <w:vAlign w:val="center"/>
          </w:tcPr>
          <w:p>
            <w:r/>
            <w:r>
              <w:rPr>
                <w:b w:val="0"/>
                <w:sz w:val="17"/>
              </w:rPr>
              <w:t>PASS / COMPLETE</w:t>
            </w:r>
          </w:p>
        </w:tc>
      </w:tr>
      <w:tr>
        <w:tc>
          <w:tcPr>
            <w:tcW w:type="dxa" w:w="864"/>
            <w:vAlign w:val="center"/>
          </w:tcPr>
          <w:p>
            <w:r/>
            <w:r>
              <w:rPr>
                <w:b w:val="0"/>
                <w:sz w:val="17"/>
              </w:rPr>
              <w:t>02</w:t>
            </w:r>
          </w:p>
        </w:tc>
        <w:tc>
          <w:tcPr>
            <w:tcW w:type="dxa" w:w="6048"/>
            <w:vAlign w:val="center"/>
          </w:tcPr>
          <w:p>
            <w:r/>
            <w:r>
              <w:rPr>
                <w:b w:val="0"/>
                <w:sz w:val="17"/>
              </w:rPr>
              <w:t>Custom Tables</w:t>
            </w:r>
          </w:p>
        </w:tc>
        <w:tc>
          <w:tcPr>
            <w:tcW w:type="dxa" w:w="1728"/>
            <w:vAlign w:val="center"/>
          </w:tcPr>
          <w:p>
            <w:r/>
            <w:r>
              <w:rPr>
                <w:b w:val="0"/>
                <w:sz w:val="17"/>
              </w:rPr>
              <w:t>PASS / COMPLETE</w:t>
            </w:r>
          </w:p>
        </w:tc>
      </w:tr>
      <w:tr>
        <w:tc>
          <w:tcPr>
            <w:tcW w:type="dxa" w:w="864"/>
            <w:vAlign w:val="center"/>
          </w:tcPr>
          <w:p>
            <w:r/>
            <w:r>
              <w:rPr>
                <w:b w:val="0"/>
                <w:sz w:val="17"/>
              </w:rPr>
              <w:t>03</w:t>
            </w:r>
          </w:p>
        </w:tc>
        <w:tc>
          <w:tcPr>
            <w:tcW w:type="dxa" w:w="6048"/>
            <w:vAlign w:val="center"/>
          </w:tcPr>
          <w:p>
            <w:r/>
            <w:r>
              <w:rPr>
                <w:b w:val="0"/>
                <w:sz w:val="17"/>
              </w:rPr>
              <w:t>Dictionary Fields</w:t>
            </w:r>
          </w:p>
        </w:tc>
        <w:tc>
          <w:tcPr>
            <w:tcW w:type="dxa" w:w="1728"/>
            <w:vAlign w:val="center"/>
          </w:tcPr>
          <w:p>
            <w:r/>
            <w:r>
              <w:rPr>
                <w:b w:val="0"/>
                <w:sz w:val="17"/>
              </w:rPr>
              <w:t>PASS / COMPLETE</w:t>
            </w:r>
          </w:p>
        </w:tc>
      </w:tr>
      <w:tr>
        <w:tc>
          <w:tcPr>
            <w:tcW w:type="dxa" w:w="864"/>
            <w:vAlign w:val="center"/>
          </w:tcPr>
          <w:p>
            <w:r/>
            <w:r>
              <w:rPr>
                <w:b w:val="0"/>
                <w:sz w:val="17"/>
              </w:rPr>
              <w:t>04</w:t>
            </w:r>
          </w:p>
        </w:tc>
        <w:tc>
          <w:tcPr>
            <w:tcW w:type="dxa" w:w="6048"/>
            <w:vAlign w:val="center"/>
          </w:tcPr>
          <w:p>
            <w:r/>
            <w:r>
              <w:rPr>
                <w:b w:val="0"/>
                <w:sz w:val="17"/>
              </w:rPr>
              <w:t>Reference Relationships</w:t>
            </w:r>
          </w:p>
        </w:tc>
        <w:tc>
          <w:tcPr>
            <w:tcW w:type="dxa" w:w="1728"/>
            <w:vAlign w:val="center"/>
          </w:tcPr>
          <w:p>
            <w:r/>
            <w:r>
              <w:rPr>
                <w:b w:val="0"/>
                <w:sz w:val="17"/>
              </w:rPr>
              <w:t>PASS / COMPLETE</w:t>
            </w:r>
          </w:p>
        </w:tc>
      </w:tr>
      <w:tr>
        <w:tc>
          <w:tcPr>
            <w:tcW w:type="dxa" w:w="864"/>
            <w:vAlign w:val="center"/>
          </w:tcPr>
          <w:p>
            <w:r/>
            <w:r>
              <w:rPr>
                <w:b w:val="0"/>
                <w:sz w:val="17"/>
              </w:rPr>
              <w:t>05</w:t>
            </w:r>
          </w:p>
        </w:tc>
        <w:tc>
          <w:tcPr>
            <w:tcW w:type="dxa" w:w="6048"/>
            <w:vAlign w:val="center"/>
          </w:tcPr>
          <w:p>
            <w:r/>
            <w:r>
              <w:rPr>
                <w:b w:val="0"/>
                <w:sz w:val="17"/>
              </w:rPr>
              <w:t>Choice Lists</w:t>
            </w:r>
          </w:p>
        </w:tc>
        <w:tc>
          <w:tcPr>
            <w:tcW w:type="dxa" w:w="1728"/>
            <w:vAlign w:val="center"/>
          </w:tcPr>
          <w:p>
            <w:r/>
            <w:r>
              <w:rPr>
                <w:b w:val="0"/>
                <w:sz w:val="17"/>
              </w:rPr>
              <w:t>PASS / COMPLETE</w:t>
            </w:r>
          </w:p>
        </w:tc>
      </w:tr>
      <w:tr>
        <w:tc>
          <w:tcPr>
            <w:tcW w:type="dxa" w:w="864"/>
            <w:vAlign w:val="center"/>
          </w:tcPr>
          <w:p>
            <w:r/>
            <w:r>
              <w:rPr>
                <w:b w:val="0"/>
                <w:sz w:val="17"/>
              </w:rPr>
              <w:t>06</w:t>
            </w:r>
          </w:p>
        </w:tc>
        <w:tc>
          <w:tcPr>
            <w:tcW w:type="dxa" w:w="6048"/>
            <w:vAlign w:val="center"/>
          </w:tcPr>
          <w:p>
            <w:r/>
            <w:r>
              <w:rPr>
                <w:b w:val="0"/>
                <w:sz w:val="17"/>
              </w:rPr>
              <w:t>Roles</w:t>
            </w:r>
          </w:p>
        </w:tc>
        <w:tc>
          <w:tcPr>
            <w:tcW w:type="dxa" w:w="1728"/>
            <w:vAlign w:val="center"/>
          </w:tcPr>
          <w:p>
            <w:r/>
            <w:r>
              <w:rPr>
                <w:b w:val="0"/>
                <w:sz w:val="17"/>
              </w:rPr>
              <w:t>PASS / COMPLETE</w:t>
            </w:r>
          </w:p>
        </w:tc>
      </w:tr>
      <w:tr>
        <w:tc>
          <w:tcPr>
            <w:tcW w:type="dxa" w:w="864"/>
            <w:vAlign w:val="center"/>
          </w:tcPr>
          <w:p>
            <w:r/>
            <w:r>
              <w:rPr>
                <w:b w:val="0"/>
                <w:sz w:val="17"/>
              </w:rPr>
              <w:t>07</w:t>
            </w:r>
          </w:p>
        </w:tc>
        <w:tc>
          <w:tcPr>
            <w:tcW w:type="dxa" w:w="6048"/>
            <w:vAlign w:val="center"/>
          </w:tcPr>
          <w:p>
            <w:r/>
            <w:r>
              <w:rPr>
                <w:b w:val="0"/>
                <w:sz w:val="17"/>
              </w:rPr>
              <w:t>ACLs</w:t>
            </w:r>
          </w:p>
        </w:tc>
        <w:tc>
          <w:tcPr>
            <w:tcW w:type="dxa" w:w="1728"/>
            <w:vAlign w:val="center"/>
          </w:tcPr>
          <w:p>
            <w:r/>
            <w:r>
              <w:rPr>
                <w:b w:val="0"/>
                <w:sz w:val="17"/>
              </w:rPr>
              <w:t>PASS / COMPLETE</w:t>
            </w:r>
          </w:p>
        </w:tc>
      </w:tr>
      <w:tr>
        <w:tc>
          <w:tcPr>
            <w:tcW w:type="dxa" w:w="864"/>
            <w:vAlign w:val="center"/>
          </w:tcPr>
          <w:p>
            <w:r/>
            <w:r>
              <w:rPr>
                <w:b w:val="0"/>
                <w:sz w:val="17"/>
              </w:rPr>
              <w:t>08</w:t>
            </w:r>
          </w:p>
        </w:tc>
        <w:tc>
          <w:tcPr>
            <w:tcW w:type="dxa" w:w="6048"/>
            <w:vAlign w:val="center"/>
          </w:tcPr>
          <w:p>
            <w:r/>
            <w:r>
              <w:rPr>
                <w:b w:val="0"/>
                <w:sz w:val="17"/>
              </w:rPr>
              <w:t>Forms</w:t>
            </w:r>
          </w:p>
        </w:tc>
        <w:tc>
          <w:tcPr>
            <w:tcW w:type="dxa" w:w="1728"/>
            <w:vAlign w:val="center"/>
          </w:tcPr>
          <w:p>
            <w:r/>
            <w:r>
              <w:rPr>
                <w:b w:val="0"/>
                <w:sz w:val="17"/>
              </w:rPr>
              <w:t>PASS / COMPLETE</w:t>
            </w:r>
          </w:p>
        </w:tc>
      </w:tr>
      <w:tr>
        <w:tc>
          <w:tcPr>
            <w:tcW w:type="dxa" w:w="864"/>
            <w:vAlign w:val="center"/>
          </w:tcPr>
          <w:p>
            <w:r/>
            <w:r>
              <w:rPr>
                <w:b w:val="0"/>
                <w:sz w:val="17"/>
              </w:rPr>
              <w:t>09</w:t>
            </w:r>
          </w:p>
        </w:tc>
        <w:tc>
          <w:tcPr>
            <w:tcW w:type="dxa" w:w="6048"/>
            <w:vAlign w:val="center"/>
          </w:tcPr>
          <w:p>
            <w:r/>
            <w:r>
              <w:rPr>
                <w:b w:val="0"/>
                <w:sz w:val="17"/>
              </w:rPr>
              <w:t>Business Rules</w:t>
            </w:r>
          </w:p>
        </w:tc>
        <w:tc>
          <w:tcPr>
            <w:tcW w:type="dxa" w:w="1728"/>
            <w:vAlign w:val="center"/>
          </w:tcPr>
          <w:p>
            <w:r/>
            <w:r>
              <w:rPr>
                <w:b w:val="0"/>
                <w:sz w:val="17"/>
              </w:rPr>
              <w:t>PASS / COMPLETE</w:t>
            </w:r>
          </w:p>
        </w:tc>
      </w:tr>
      <w:tr>
        <w:tc>
          <w:tcPr>
            <w:tcW w:type="dxa" w:w="864"/>
            <w:vAlign w:val="center"/>
          </w:tcPr>
          <w:p>
            <w:r/>
            <w:r>
              <w:rPr>
                <w:b w:val="0"/>
                <w:sz w:val="17"/>
              </w:rPr>
              <w:t>10</w:t>
            </w:r>
          </w:p>
        </w:tc>
        <w:tc>
          <w:tcPr>
            <w:tcW w:type="dxa" w:w="6048"/>
            <w:vAlign w:val="center"/>
          </w:tcPr>
          <w:p>
            <w:r/>
            <w:r>
              <w:rPr>
                <w:b w:val="0"/>
                <w:sz w:val="17"/>
              </w:rPr>
              <w:t>Client Scripts</w:t>
            </w:r>
          </w:p>
        </w:tc>
        <w:tc>
          <w:tcPr>
            <w:tcW w:type="dxa" w:w="1728"/>
            <w:vAlign w:val="center"/>
          </w:tcPr>
          <w:p>
            <w:r/>
            <w:r>
              <w:rPr>
                <w:b w:val="0"/>
                <w:sz w:val="17"/>
              </w:rPr>
              <w:t>PASS / COMPLETE</w:t>
            </w:r>
          </w:p>
        </w:tc>
      </w:tr>
      <w:tr>
        <w:tc>
          <w:tcPr>
            <w:tcW w:type="dxa" w:w="864"/>
            <w:vAlign w:val="center"/>
          </w:tcPr>
          <w:p>
            <w:r/>
            <w:r>
              <w:rPr>
                <w:b w:val="0"/>
                <w:sz w:val="17"/>
              </w:rPr>
              <w:t>11</w:t>
            </w:r>
          </w:p>
        </w:tc>
        <w:tc>
          <w:tcPr>
            <w:tcW w:type="dxa" w:w="6048"/>
            <w:vAlign w:val="center"/>
          </w:tcPr>
          <w:p>
            <w:r/>
            <w:r>
              <w:rPr>
                <w:b w:val="0"/>
                <w:sz w:val="17"/>
              </w:rPr>
              <w:t>Script Includes</w:t>
            </w:r>
          </w:p>
        </w:tc>
        <w:tc>
          <w:tcPr>
            <w:tcW w:type="dxa" w:w="1728"/>
            <w:vAlign w:val="center"/>
          </w:tcPr>
          <w:p>
            <w:r/>
            <w:r>
              <w:rPr>
                <w:b w:val="0"/>
                <w:sz w:val="17"/>
              </w:rPr>
              <w:t>PASS / COMPLETE</w:t>
            </w:r>
          </w:p>
        </w:tc>
      </w:tr>
      <w:tr>
        <w:tc>
          <w:tcPr>
            <w:tcW w:type="dxa" w:w="864"/>
            <w:vAlign w:val="center"/>
          </w:tcPr>
          <w:p>
            <w:r/>
            <w:r>
              <w:rPr>
                <w:b w:val="0"/>
                <w:sz w:val="17"/>
              </w:rPr>
              <w:t>12</w:t>
            </w:r>
          </w:p>
        </w:tc>
        <w:tc>
          <w:tcPr>
            <w:tcW w:type="dxa" w:w="6048"/>
            <w:vAlign w:val="center"/>
          </w:tcPr>
          <w:p>
            <w:r/>
            <w:r>
              <w:rPr>
                <w:b w:val="0"/>
                <w:sz w:val="17"/>
              </w:rPr>
              <w:t>Flow Designer</w:t>
            </w:r>
          </w:p>
        </w:tc>
        <w:tc>
          <w:tcPr>
            <w:tcW w:type="dxa" w:w="1728"/>
            <w:vAlign w:val="center"/>
          </w:tcPr>
          <w:p>
            <w:r/>
            <w:r>
              <w:rPr>
                <w:b w:val="0"/>
                <w:sz w:val="17"/>
              </w:rPr>
              <w:t>PASS / COMPLETE</w:t>
            </w:r>
          </w:p>
        </w:tc>
      </w:tr>
      <w:tr>
        <w:tc>
          <w:tcPr>
            <w:tcW w:type="dxa" w:w="864"/>
            <w:vAlign w:val="center"/>
          </w:tcPr>
          <w:p>
            <w:r/>
            <w:r>
              <w:rPr>
                <w:b w:val="0"/>
                <w:sz w:val="17"/>
              </w:rPr>
              <w:t>13</w:t>
            </w:r>
          </w:p>
        </w:tc>
        <w:tc>
          <w:tcPr>
            <w:tcW w:type="dxa" w:w="6048"/>
            <w:vAlign w:val="center"/>
          </w:tcPr>
          <w:p>
            <w:r/>
            <w:r>
              <w:rPr>
                <w:b w:val="0"/>
                <w:sz w:val="17"/>
              </w:rPr>
              <w:t>Notifications</w:t>
            </w:r>
          </w:p>
        </w:tc>
        <w:tc>
          <w:tcPr>
            <w:tcW w:type="dxa" w:w="1728"/>
            <w:vAlign w:val="center"/>
          </w:tcPr>
          <w:p>
            <w:r/>
            <w:r>
              <w:rPr>
                <w:b w:val="0"/>
                <w:sz w:val="17"/>
              </w:rPr>
              <w:t>PASS / COMPLETE</w:t>
            </w:r>
          </w:p>
        </w:tc>
      </w:tr>
      <w:tr>
        <w:tc>
          <w:tcPr>
            <w:tcW w:type="dxa" w:w="864"/>
            <w:vAlign w:val="center"/>
          </w:tcPr>
          <w:p>
            <w:r/>
            <w:r>
              <w:rPr>
                <w:b w:val="0"/>
                <w:sz w:val="17"/>
              </w:rPr>
              <w:t>14</w:t>
            </w:r>
          </w:p>
        </w:tc>
        <w:tc>
          <w:tcPr>
            <w:tcW w:type="dxa" w:w="6048"/>
            <w:vAlign w:val="center"/>
          </w:tcPr>
          <w:p>
            <w:r/>
            <w:r>
              <w:rPr>
                <w:b w:val="0"/>
                <w:sz w:val="17"/>
              </w:rPr>
              <w:t>Workspace</w:t>
            </w:r>
          </w:p>
        </w:tc>
        <w:tc>
          <w:tcPr>
            <w:tcW w:type="dxa" w:w="1728"/>
            <w:vAlign w:val="center"/>
          </w:tcPr>
          <w:p>
            <w:r/>
            <w:r>
              <w:rPr>
                <w:b w:val="0"/>
                <w:sz w:val="17"/>
              </w:rPr>
              <w:t>PASS / COMPLETE</w:t>
            </w:r>
          </w:p>
        </w:tc>
      </w:tr>
      <w:tr>
        <w:tc>
          <w:tcPr>
            <w:tcW w:type="dxa" w:w="864"/>
            <w:vAlign w:val="center"/>
          </w:tcPr>
          <w:p>
            <w:r/>
            <w:r>
              <w:rPr>
                <w:b w:val="0"/>
                <w:sz w:val="17"/>
              </w:rPr>
              <w:t>15</w:t>
            </w:r>
          </w:p>
        </w:tc>
        <w:tc>
          <w:tcPr>
            <w:tcW w:type="dxa" w:w="6048"/>
            <w:vAlign w:val="center"/>
          </w:tcPr>
          <w:p>
            <w:r/>
            <w:r>
              <w:rPr>
                <w:b w:val="0"/>
                <w:sz w:val="17"/>
              </w:rPr>
              <w:t>Reports / Dashboard</w:t>
            </w:r>
          </w:p>
        </w:tc>
        <w:tc>
          <w:tcPr>
            <w:tcW w:type="dxa" w:w="1728"/>
            <w:vAlign w:val="center"/>
          </w:tcPr>
          <w:p>
            <w:r/>
            <w:r>
              <w:rPr>
                <w:b w:val="0"/>
                <w:sz w:val="17"/>
              </w:rPr>
              <w:t>PASS / COMPLETE</w:t>
            </w:r>
          </w:p>
        </w:tc>
      </w:tr>
      <w:tr>
        <w:tc>
          <w:tcPr>
            <w:tcW w:type="dxa" w:w="864"/>
            <w:vAlign w:val="center"/>
          </w:tcPr>
          <w:p>
            <w:r/>
            <w:r>
              <w:rPr>
                <w:b w:val="0"/>
                <w:sz w:val="17"/>
              </w:rPr>
              <w:t>16</w:t>
            </w:r>
          </w:p>
        </w:tc>
        <w:tc>
          <w:tcPr>
            <w:tcW w:type="dxa" w:w="6048"/>
            <w:vAlign w:val="center"/>
          </w:tcPr>
          <w:p>
            <w:r/>
            <w:r>
              <w:rPr>
                <w:b w:val="0"/>
                <w:sz w:val="17"/>
              </w:rPr>
              <w:t>REST APIs</w:t>
            </w:r>
          </w:p>
        </w:tc>
        <w:tc>
          <w:tcPr>
            <w:tcW w:type="dxa" w:w="1728"/>
            <w:vAlign w:val="center"/>
          </w:tcPr>
          <w:p>
            <w:r/>
            <w:r>
              <w:rPr>
                <w:b w:val="0"/>
                <w:sz w:val="17"/>
              </w:rPr>
              <w:t>PASS / COMPLETE</w:t>
            </w:r>
          </w:p>
        </w:tc>
      </w:tr>
      <w:tr>
        <w:tc>
          <w:tcPr>
            <w:tcW w:type="dxa" w:w="864"/>
            <w:vAlign w:val="center"/>
          </w:tcPr>
          <w:p>
            <w:r/>
            <w:r>
              <w:rPr>
                <w:b w:val="0"/>
                <w:sz w:val="17"/>
              </w:rPr>
              <w:t>17</w:t>
            </w:r>
          </w:p>
        </w:tc>
        <w:tc>
          <w:tcPr>
            <w:tcW w:type="dxa" w:w="6048"/>
            <w:vAlign w:val="center"/>
          </w:tcPr>
          <w:p>
            <w:r/>
            <w:r>
              <w:rPr>
                <w:b w:val="0"/>
                <w:sz w:val="17"/>
              </w:rPr>
              <w:t>Testing</w:t>
            </w:r>
          </w:p>
        </w:tc>
        <w:tc>
          <w:tcPr>
            <w:tcW w:type="dxa" w:w="1728"/>
            <w:vAlign w:val="center"/>
          </w:tcPr>
          <w:p>
            <w:r/>
            <w:r>
              <w:rPr>
                <w:b w:val="0"/>
                <w:sz w:val="17"/>
              </w:rPr>
              <w:t>PASS / COMPLETE</w:t>
            </w:r>
          </w:p>
        </w:tc>
      </w:tr>
      <w:tr>
        <w:tc>
          <w:tcPr>
            <w:tcW w:type="dxa" w:w="864"/>
            <w:vAlign w:val="center"/>
          </w:tcPr>
          <w:p>
            <w:r/>
            <w:r>
              <w:rPr>
                <w:b w:val="0"/>
                <w:sz w:val="17"/>
              </w:rPr>
              <w:t>18</w:t>
            </w:r>
          </w:p>
        </w:tc>
        <w:tc>
          <w:tcPr>
            <w:tcW w:type="dxa" w:w="6048"/>
            <w:vAlign w:val="center"/>
          </w:tcPr>
          <w:p>
            <w:r/>
            <w:r>
              <w:rPr>
                <w:b w:val="0"/>
                <w:sz w:val="17"/>
              </w:rPr>
              <w:t>Deployment / Release Preparation</w:t>
            </w:r>
          </w:p>
        </w:tc>
        <w:tc>
          <w:tcPr>
            <w:tcW w:type="dxa" w:w="1728"/>
            <w:vAlign w:val="center"/>
          </w:tcPr>
          <w:p>
            <w:r/>
            <w:r>
              <w:rPr>
                <w:b w:val="0"/>
                <w:sz w:val="17"/>
              </w:rPr>
              <w:t>PASS / COMPLETE</w:t>
            </w:r>
          </w:p>
        </w:tc>
      </w:tr>
    </w:tbl>
    <w:p/>
    <w:p>
      <w:pPr>
        <w:pStyle w:val="Heading1"/>
      </w:pPr>
      <w:r>
        <w:t>6. Data Model and Relationships</w:t>
      </w:r>
    </w:p>
    <w:p>
      <w:r>
        <w:t>CareSync 360 uses custom scoped tables and reference fields to maintain relational integrity. The exact dictionary configuration was built and validated in the application; the major functional relationships are summarized below.</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2F5597"/>
          </w:tcPr>
          <w:p>
            <w:r/>
            <w:r>
              <w:rPr>
                <w:b/>
                <w:color w:val="FFFFFF"/>
                <w:sz w:val="18"/>
              </w:rPr>
              <w:t>Source</w:t>
            </w:r>
          </w:p>
        </w:tc>
        <w:tc>
          <w:tcPr>
            <w:tcW w:type="dxa" w:w="3456"/>
            <w:vAlign w:val="center"/>
            <w:shd w:fill="2F5597"/>
          </w:tcPr>
          <w:p>
            <w:r/>
            <w:r>
              <w:rPr>
                <w:b/>
                <w:color w:val="FFFFFF"/>
                <w:sz w:val="18"/>
              </w:rPr>
              <w:t>Relationship</w:t>
            </w:r>
          </w:p>
        </w:tc>
        <w:tc>
          <w:tcPr>
            <w:tcW w:type="dxa" w:w="3600"/>
            <w:vAlign w:val="center"/>
            <w:shd w:fill="2F5597"/>
          </w:tcPr>
          <w:p>
            <w:r/>
            <w:r>
              <w:rPr>
                <w:b/>
                <w:color w:val="FFFFFF"/>
                <w:sz w:val="18"/>
              </w:rPr>
              <w:t>Target</w:t>
            </w:r>
          </w:p>
        </w:tc>
      </w:tr>
      <w:tr>
        <w:tc>
          <w:tcPr>
            <w:tcW w:type="dxa" w:w="2160"/>
            <w:vAlign w:val="center"/>
          </w:tcPr>
          <w:p>
            <w:r/>
            <w:r>
              <w:rPr>
                <w:b w:val="0"/>
                <w:sz w:val="17"/>
              </w:rPr>
              <w:t>Admission</w:t>
            </w:r>
          </w:p>
        </w:tc>
        <w:tc>
          <w:tcPr>
            <w:tcW w:type="dxa" w:w="3456"/>
            <w:vAlign w:val="center"/>
          </w:tcPr>
          <w:p>
            <w:r/>
            <w:r>
              <w:rPr>
                <w:b w:val="0"/>
                <w:sz w:val="17"/>
              </w:rPr>
              <w:t>Patient reference</w:t>
            </w:r>
          </w:p>
        </w:tc>
        <w:tc>
          <w:tcPr>
            <w:tcW w:type="dxa" w:w="3600"/>
            <w:vAlign w:val="center"/>
          </w:tcPr>
          <w:p>
            <w:r/>
            <w:r>
              <w:rPr>
                <w:b w:val="0"/>
                <w:sz w:val="17"/>
              </w:rPr>
              <w:t>Patient</w:t>
            </w:r>
          </w:p>
        </w:tc>
      </w:tr>
      <w:tr>
        <w:tc>
          <w:tcPr>
            <w:tcW w:type="dxa" w:w="2160"/>
            <w:vAlign w:val="center"/>
          </w:tcPr>
          <w:p>
            <w:r/>
            <w:r>
              <w:rPr>
                <w:b w:val="0"/>
                <w:sz w:val="17"/>
              </w:rPr>
              <w:t>Admission</w:t>
            </w:r>
          </w:p>
        </w:tc>
        <w:tc>
          <w:tcPr>
            <w:tcW w:type="dxa" w:w="3456"/>
            <w:vAlign w:val="center"/>
          </w:tcPr>
          <w:p>
            <w:r/>
            <w:r>
              <w:rPr>
                <w:b w:val="0"/>
                <w:sz w:val="17"/>
              </w:rPr>
              <w:t>Department reference</w:t>
            </w:r>
          </w:p>
        </w:tc>
        <w:tc>
          <w:tcPr>
            <w:tcW w:type="dxa" w:w="3600"/>
            <w:vAlign w:val="center"/>
          </w:tcPr>
          <w:p>
            <w:r/>
            <w:r>
              <w:rPr>
                <w:b w:val="0"/>
                <w:sz w:val="17"/>
              </w:rPr>
              <w:t>Department</w:t>
            </w:r>
          </w:p>
        </w:tc>
      </w:tr>
      <w:tr>
        <w:tc>
          <w:tcPr>
            <w:tcW w:type="dxa" w:w="2160"/>
            <w:vAlign w:val="center"/>
          </w:tcPr>
          <w:p>
            <w:r/>
            <w:r>
              <w:rPr>
                <w:b w:val="0"/>
                <w:sz w:val="17"/>
              </w:rPr>
              <w:t>Admission</w:t>
            </w:r>
          </w:p>
        </w:tc>
        <w:tc>
          <w:tcPr>
            <w:tcW w:type="dxa" w:w="3456"/>
            <w:vAlign w:val="center"/>
          </w:tcPr>
          <w:p>
            <w:r/>
            <w:r>
              <w:rPr>
                <w:b w:val="0"/>
                <w:sz w:val="17"/>
              </w:rPr>
              <w:t>Ward reference</w:t>
            </w:r>
          </w:p>
        </w:tc>
        <w:tc>
          <w:tcPr>
            <w:tcW w:type="dxa" w:w="3600"/>
            <w:vAlign w:val="center"/>
          </w:tcPr>
          <w:p>
            <w:r/>
            <w:r>
              <w:rPr>
                <w:b w:val="0"/>
                <w:sz w:val="17"/>
              </w:rPr>
              <w:t>Ward</w:t>
            </w:r>
          </w:p>
        </w:tc>
      </w:tr>
      <w:tr>
        <w:tc>
          <w:tcPr>
            <w:tcW w:type="dxa" w:w="2160"/>
            <w:vAlign w:val="center"/>
          </w:tcPr>
          <w:p>
            <w:r/>
            <w:r>
              <w:rPr>
                <w:b w:val="0"/>
                <w:sz w:val="17"/>
              </w:rPr>
              <w:t>Admission</w:t>
            </w:r>
          </w:p>
        </w:tc>
        <w:tc>
          <w:tcPr>
            <w:tcW w:type="dxa" w:w="3456"/>
            <w:vAlign w:val="center"/>
          </w:tcPr>
          <w:p>
            <w:r/>
            <w:r>
              <w:rPr>
                <w:b w:val="0"/>
                <w:sz w:val="17"/>
              </w:rPr>
              <w:t>Bed reference</w:t>
            </w:r>
          </w:p>
        </w:tc>
        <w:tc>
          <w:tcPr>
            <w:tcW w:type="dxa" w:w="3600"/>
            <w:vAlign w:val="center"/>
          </w:tcPr>
          <w:p>
            <w:r/>
            <w:r>
              <w:rPr>
                <w:b w:val="0"/>
                <w:sz w:val="17"/>
              </w:rPr>
              <w:t>Bed</w:t>
            </w:r>
          </w:p>
        </w:tc>
      </w:tr>
      <w:tr>
        <w:tc>
          <w:tcPr>
            <w:tcW w:type="dxa" w:w="2160"/>
            <w:vAlign w:val="center"/>
          </w:tcPr>
          <w:p>
            <w:r/>
            <w:r>
              <w:rPr>
                <w:b w:val="0"/>
                <w:sz w:val="17"/>
              </w:rPr>
              <w:t>Bed</w:t>
            </w:r>
          </w:p>
        </w:tc>
        <w:tc>
          <w:tcPr>
            <w:tcW w:type="dxa" w:w="3456"/>
            <w:vAlign w:val="center"/>
          </w:tcPr>
          <w:p>
            <w:r/>
            <w:r>
              <w:rPr>
                <w:b w:val="0"/>
                <w:sz w:val="17"/>
              </w:rPr>
              <w:t>Ward / Department / Location references</w:t>
            </w:r>
          </w:p>
        </w:tc>
        <w:tc>
          <w:tcPr>
            <w:tcW w:type="dxa" w:w="3600"/>
            <w:vAlign w:val="center"/>
          </w:tcPr>
          <w:p>
            <w:r/>
            <w:r>
              <w:rPr>
                <w:b w:val="0"/>
                <w:sz w:val="17"/>
              </w:rPr>
              <w:t>Care location structure</w:t>
            </w:r>
          </w:p>
        </w:tc>
      </w:tr>
      <w:tr>
        <w:tc>
          <w:tcPr>
            <w:tcW w:type="dxa" w:w="2160"/>
            <w:vAlign w:val="center"/>
          </w:tcPr>
          <w:p>
            <w:r/>
            <w:r>
              <w:rPr>
                <w:b w:val="0"/>
                <w:sz w:val="17"/>
              </w:rPr>
              <w:t>Care Plan</w:t>
            </w:r>
          </w:p>
        </w:tc>
        <w:tc>
          <w:tcPr>
            <w:tcW w:type="dxa" w:w="3456"/>
            <w:vAlign w:val="center"/>
          </w:tcPr>
          <w:p>
            <w:r/>
            <w:r>
              <w:rPr>
                <w:b w:val="0"/>
                <w:sz w:val="17"/>
              </w:rPr>
              <w:t>Patient / Admission references</w:t>
            </w:r>
          </w:p>
        </w:tc>
        <w:tc>
          <w:tcPr>
            <w:tcW w:type="dxa" w:w="3600"/>
            <w:vAlign w:val="center"/>
          </w:tcPr>
          <w:p>
            <w:r/>
            <w:r>
              <w:rPr>
                <w:b w:val="0"/>
                <w:sz w:val="17"/>
              </w:rPr>
              <w:t>Patient / Admission</w:t>
            </w:r>
          </w:p>
        </w:tc>
      </w:tr>
      <w:tr>
        <w:tc>
          <w:tcPr>
            <w:tcW w:type="dxa" w:w="2160"/>
            <w:vAlign w:val="center"/>
          </w:tcPr>
          <w:p>
            <w:r/>
            <w:r>
              <w:rPr>
                <w:b w:val="0"/>
                <w:sz w:val="17"/>
              </w:rPr>
              <w:t>Clinical Task</w:t>
            </w:r>
          </w:p>
        </w:tc>
        <w:tc>
          <w:tcPr>
            <w:tcW w:type="dxa" w:w="3456"/>
            <w:vAlign w:val="center"/>
          </w:tcPr>
          <w:p>
            <w:r/>
            <w:r>
              <w:rPr>
                <w:b w:val="0"/>
                <w:sz w:val="17"/>
              </w:rPr>
              <w:t>Patient / Admission / Care Plan references</w:t>
            </w:r>
          </w:p>
        </w:tc>
        <w:tc>
          <w:tcPr>
            <w:tcW w:type="dxa" w:w="3600"/>
            <w:vAlign w:val="center"/>
          </w:tcPr>
          <w:p>
            <w:r/>
            <w:r>
              <w:rPr>
                <w:b w:val="0"/>
                <w:sz w:val="17"/>
              </w:rPr>
              <w:t>Care context</w:t>
            </w:r>
          </w:p>
        </w:tc>
      </w:tr>
      <w:tr>
        <w:tc>
          <w:tcPr>
            <w:tcW w:type="dxa" w:w="2160"/>
            <w:vAlign w:val="center"/>
          </w:tcPr>
          <w:p>
            <w:r/>
            <w:r>
              <w:rPr>
                <w:b w:val="0"/>
                <w:sz w:val="17"/>
              </w:rPr>
              <w:t>Patient Handoff</w:t>
            </w:r>
          </w:p>
        </w:tc>
        <w:tc>
          <w:tcPr>
            <w:tcW w:type="dxa" w:w="3456"/>
            <w:vAlign w:val="center"/>
          </w:tcPr>
          <w:p>
            <w:r/>
            <w:r>
              <w:rPr>
                <w:b w:val="0"/>
                <w:sz w:val="17"/>
              </w:rPr>
              <w:t>Patient / Admission / department / ward / bed / user references</w:t>
            </w:r>
          </w:p>
        </w:tc>
        <w:tc>
          <w:tcPr>
            <w:tcW w:type="dxa" w:w="3600"/>
            <w:vAlign w:val="center"/>
          </w:tcPr>
          <w:p>
            <w:r/>
            <w:r>
              <w:rPr>
                <w:b w:val="0"/>
                <w:sz w:val="17"/>
              </w:rPr>
              <w:t>Handoff context</w:t>
            </w:r>
          </w:p>
        </w:tc>
      </w:tr>
      <w:tr>
        <w:tc>
          <w:tcPr>
            <w:tcW w:type="dxa" w:w="2160"/>
            <w:vAlign w:val="center"/>
          </w:tcPr>
          <w:p>
            <w:r/>
            <w:r>
              <w:rPr>
                <w:b w:val="0"/>
                <w:sz w:val="17"/>
              </w:rPr>
              <w:t>AI Insight</w:t>
            </w:r>
          </w:p>
        </w:tc>
        <w:tc>
          <w:tcPr>
            <w:tcW w:type="dxa" w:w="3456"/>
            <w:vAlign w:val="center"/>
          </w:tcPr>
          <w:p>
            <w:r/>
            <w:r>
              <w:rPr>
                <w:b w:val="0"/>
                <w:sz w:val="17"/>
              </w:rPr>
              <w:t>Patient / Admission / Care Plan / reviewer references</w:t>
            </w:r>
          </w:p>
        </w:tc>
        <w:tc>
          <w:tcPr>
            <w:tcW w:type="dxa" w:w="3600"/>
            <w:vAlign w:val="center"/>
          </w:tcPr>
          <w:p>
            <w:r/>
            <w:r>
              <w:rPr>
                <w:b w:val="0"/>
                <w:sz w:val="17"/>
              </w:rPr>
              <w:t>Clinical context</w:t>
            </w:r>
          </w:p>
        </w:tc>
      </w:tr>
      <w:tr>
        <w:tc>
          <w:tcPr>
            <w:tcW w:type="dxa" w:w="2160"/>
            <w:vAlign w:val="center"/>
          </w:tcPr>
          <w:p>
            <w:r/>
            <w:r>
              <w:rPr>
                <w:b w:val="0"/>
                <w:sz w:val="17"/>
              </w:rPr>
              <w:t>Patient Timeline</w:t>
            </w:r>
          </w:p>
        </w:tc>
        <w:tc>
          <w:tcPr>
            <w:tcW w:type="dxa" w:w="3456"/>
            <w:vAlign w:val="center"/>
          </w:tcPr>
          <w:p>
            <w:r/>
            <w:r>
              <w:rPr>
                <w:b w:val="0"/>
                <w:sz w:val="17"/>
              </w:rPr>
              <w:t>Patient / Admission references</w:t>
            </w:r>
          </w:p>
        </w:tc>
        <w:tc>
          <w:tcPr>
            <w:tcW w:type="dxa" w:w="3600"/>
            <w:vAlign w:val="center"/>
          </w:tcPr>
          <w:p>
            <w:r/>
            <w:r>
              <w:rPr>
                <w:b w:val="0"/>
                <w:sz w:val="17"/>
              </w:rPr>
              <w:t>Patient journey</w:t>
            </w:r>
          </w:p>
        </w:tc>
      </w:tr>
    </w:tbl>
    <w:p/>
    <w:p>
      <w:pPr>
        <w:pStyle w:val="Heading1"/>
      </w:pPr>
      <w:r>
        <w:t>7. Security Model</w:t>
      </w:r>
    </w:p>
    <w:p>
      <w:r>
        <w:t>Role and ACL configuration was implemented as a dedicated project phase and then validated by impersonating non-admin test users. Testing covered application/module visibility and record-level Create, Read, Write and Delete behavior. An unauthorized user without CareSync roles was also tested to confirm that application data could not be accessed merely because the underlying tables existed.</w:t>
      </w:r>
    </w:p>
    <w:p>
      <w:pPr>
        <w:pStyle w:val="ListBullet"/>
      </w:pPr>
      <w:r>
        <w:t>Dedicated CareSync roles were created and used instead of relying on admin access.</w:t>
      </w:r>
    </w:p>
    <w:p>
      <w:pPr>
        <w:pStyle w:val="ListBullet"/>
      </w:pPr>
      <w:r>
        <w:t>ACLs were validated against intended CRUD permissions.</w:t>
      </w:r>
    </w:p>
    <w:p>
      <w:pPr>
        <w:pStyle w:val="ListBullet"/>
      </w:pPr>
      <w:r>
        <w:t>Security tests included Patients, Admissions and Clinical Tasks.</w:t>
      </w:r>
    </w:p>
    <w:p>
      <w:pPr>
        <w:pStyle w:val="ListBullet"/>
      </w:pPr>
      <w:r>
        <w:t>Unauthorized-access regression testing passed.</w:t>
      </w:r>
    </w:p>
    <w:p>
      <w:pPr>
        <w:pStyle w:val="ListBullet"/>
      </w:pPr>
      <w:r>
        <w:t>Scripted REST resources require authentication and ACL authorization as configured.</w:t>
      </w:r>
    </w:p>
    <w:p>
      <w:pPr>
        <w:pStyle w:val="Heading1"/>
      </w:pPr>
      <w:r>
        <w:t>8. User Experience and Forms</w:t>
      </w:r>
    </w:p>
    <w:p>
      <w:r>
        <w:t>Forms were configured for the major CareSync tables, including mandatory fields, references, choice fields and appropriate layouts. Client-side behavior was tested with both valid and deliberately invalid input. Admission entry was validated in the logical sequence of Patient -&gt; Department -&gt; Ward -&gt; Bed.</w:t>
      </w:r>
    </w:p>
    <w:p>
      <w:pPr>
        <w:pStyle w:val="ListBullet"/>
      </w:pPr>
      <w:r>
        <w:t>Patient form validation and mandatory-field behavior.</w:t>
      </w:r>
    </w:p>
    <w:p>
      <w:pPr>
        <w:pStyle w:val="ListBullet"/>
      </w:pPr>
      <w:r>
        <w:t>Admission reference and bed-selection behavior.</w:t>
      </w:r>
    </w:p>
    <w:p>
      <w:pPr>
        <w:pStyle w:val="ListBullet"/>
      </w:pPr>
      <w:r>
        <w:t>Care Plan, Clinical Task, Bed, Patient Handoff, AI Insight and Patient Timeline forms.</w:t>
      </w:r>
    </w:p>
    <w:p>
      <w:pPr>
        <w:pStyle w:val="ListBullet"/>
      </w:pPr>
      <w:r>
        <w:t>Workspace record navigation and consistency with classic platform records.</w:t>
      </w:r>
    </w:p>
    <w:p>
      <w:pPr>
        <w:pStyle w:val="Heading1"/>
      </w:pPr>
      <w:r>
        <w:t>9. Server-Side Automation</w:t>
      </w:r>
    </w:p>
    <w:p>
      <w:r>
        <w:t>Business Rules and related server-side automation were validated through actual record lifecycle tests rather than configuration inspection alone. Observed behavior included generated identifiers, registration dates, patient timeline creation, admission/bed lifecycle behavior and discharge processing.</w:t>
      </w:r>
    </w:p>
    <w:p>
      <w:pPr>
        <w:spacing w:before="80" w:after="80"/>
        <w:ind w:left="360" w:right="360"/>
        <w:shd w:fill="F2F2F2"/>
      </w:pPr>
      <w:r>
        <w:rPr>
          <w:rFonts w:ascii="Consolas" w:hAnsi="Consolas"/>
          <w:sz w:val="18"/>
        </w:rPr>
        <w:t>Patient created -&gt; Patient registration timeline event</w:t>
        <w:br/>
        <w:t>Admission created -&gt; Bed allocation / admission timeline behavior</w:t>
        <w:br/>
        <w:t>Bed allocated -&gt; Bed becomes occupied (where configured)</w:t>
        <w:br/>
        <w:t>Patient discharged -&gt; Discharge date/status updated</w:t>
        <w:br/>
        <w:t xml:space="preserve">                  -&gt; Bed released to available</w:t>
        <w:br/>
        <w:t xml:space="preserve">                  -&gt; Discharge timeline event</w:t>
      </w:r>
    </w:p>
    <w:p>
      <w:pPr>
        <w:pStyle w:val="Heading1"/>
      </w:pPr>
      <w:r>
        <w:t>10. Flow Designer and Notifications</w:t>
      </w:r>
    </w:p>
    <w:p>
      <w:r>
        <w:t>Existing CareSync flows were verified for active/published state, trigger configuration, actions and execution results. Negative conditions were also tested to ensure downstream actions did not run indiscriminately. Notifications were checked for table, trigger, condition, recipients, subject and message content, and the resulting outbound messages were verified during controlled tests.</w:t>
      </w:r>
    </w:p>
    <w:p>
      <w:pPr>
        <w:pStyle w:val="Heading1"/>
      </w:pPr>
      <w:r>
        <w:t>11. Workspace</w:t>
      </w:r>
    </w:p>
    <w:p>
      <w:r>
        <w:t>The CareSync 360 Workspace was validated as an application-facing experience. Configured navigation items loaded correctly, existing records could be opened, and record values were cross-checked against the same records in the standard platform interface. Workspace testing passed without broken navigation or component errors.</w:t>
      </w:r>
    </w:p>
    <w:p>
      <w:pPr>
        <w:pStyle w:val="Heading1"/>
      </w:pPr>
      <w:r>
        <w:t>12. Reports and Dashboard</w:t>
      </w:r>
    </w:p>
    <w:p>
      <w:r>
        <w:t>The project contains ten core reporting/dashboard visualizations:</w:t>
      </w:r>
    </w:p>
    <w:p>
      <w:pPr>
        <w:pStyle w:val="ListNumber"/>
      </w:pPr>
      <w:r>
        <w:t>Active Patients</w:t>
      </w:r>
    </w:p>
    <w:p>
      <w:pPr>
        <w:pStyle w:val="ListNumber"/>
      </w:pPr>
      <w:r>
        <w:t>Admissions by Status</w:t>
      </w:r>
    </w:p>
    <w:p>
      <w:pPr>
        <w:pStyle w:val="ListNumber"/>
      </w:pPr>
      <w:r>
        <w:t>Bed Availability</w:t>
      </w:r>
    </w:p>
    <w:p>
      <w:pPr>
        <w:pStyle w:val="ListNumber"/>
      </w:pPr>
      <w:r>
        <w:t>Admissions by Department</w:t>
      </w:r>
    </w:p>
    <w:p>
      <w:pPr>
        <w:pStyle w:val="ListNumber"/>
      </w:pPr>
      <w:r>
        <w:t>Care Plans by Status</w:t>
      </w:r>
    </w:p>
    <w:p>
      <w:pPr>
        <w:pStyle w:val="ListNumber"/>
      </w:pPr>
      <w:r>
        <w:t>Clinical Tasks by Assignee</w:t>
      </w:r>
    </w:p>
    <w:p>
      <w:pPr>
        <w:pStyle w:val="ListNumber"/>
      </w:pPr>
      <w:r>
        <w:t>Clinical Tasks by Status</w:t>
      </w:r>
    </w:p>
    <w:p>
      <w:pPr>
        <w:pStyle w:val="ListNumber"/>
      </w:pPr>
      <w:r>
        <w:t>Patient Handoffs by Department</w:t>
      </w:r>
    </w:p>
    <w:p>
      <w:pPr>
        <w:pStyle w:val="ListNumber"/>
      </w:pPr>
      <w:r>
        <w:t>AI Insights</w:t>
      </w:r>
    </w:p>
    <w:p>
      <w:pPr>
        <w:pStyle w:val="ListNumber"/>
      </w:pPr>
      <w:r>
        <w:t>Patient Timeline Events</w:t>
      </w:r>
    </w:p>
    <w:p>
      <w:r>
        <w:t>Dashboard values were regression-tested against the corresponding underlying table data rather than being accepted solely because the visualizations rendered.</w:t>
      </w:r>
    </w:p>
    <w:p>
      <w:pPr>
        <w:pStyle w:val="Heading1"/>
      </w:pPr>
      <w:r>
        <w:t>13. Scripted REST API</w:t>
      </w:r>
    </w:p>
    <w:p>
      <w:r>
        <w:t>A Scripted REST Service named CareSync 360 API was created. The Patient resource supports retrieval, creation and partial update, while additional GET resources expose key CareSync operational records. API testing covered success paths and negative/error behavior.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008"/>
            <w:vAlign w:val="center"/>
            <w:shd w:fill="2F5597"/>
          </w:tcPr>
          <w:p>
            <w:r/>
            <w:r>
              <w:rPr>
                <w:b/>
                <w:color w:val="FFFFFF"/>
                <w:sz w:val="18"/>
              </w:rPr>
              <w:t>Method</w:t>
            </w:r>
          </w:p>
        </w:tc>
        <w:tc>
          <w:tcPr>
            <w:tcW w:type="dxa" w:w="3168"/>
            <w:vAlign w:val="center"/>
            <w:shd w:fill="2F5597"/>
          </w:tcPr>
          <w:p>
            <w:r/>
            <w:r>
              <w:rPr>
                <w:b/>
                <w:color w:val="FFFFFF"/>
                <w:sz w:val="18"/>
              </w:rPr>
              <w:t>Resource</w:t>
            </w:r>
          </w:p>
        </w:tc>
        <w:tc>
          <w:tcPr>
            <w:tcW w:type="dxa" w:w="3888"/>
            <w:vAlign w:val="center"/>
            <w:shd w:fill="2F5597"/>
          </w:tcPr>
          <w:p>
            <w:r/>
            <w:r>
              <w:rPr>
                <w:b/>
                <w:color w:val="FFFFFF"/>
                <w:sz w:val="18"/>
              </w:rPr>
              <w:t>Purpose</w:t>
            </w:r>
          </w:p>
        </w:tc>
        <w:tc>
          <w:tcPr>
            <w:tcW w:type="dxa" w:w="1152"/>
            <w:vAlign w:val="center"/>
            <w:shd w:fill="2F5597"/>
          </w:tcPr>
          <w:p>
            <w:r/>
            <w:r>
              <w:rPr>
                <w:b/>
                <w:color w:val="FFFFFF"/>
                <w:sz w:val="18"/>
              </w:rPr>
              <w:t>Validated</w:t>
            </w:r>
          </w:p>
        </w:tc>
      </w:tr>
      <w:tr>
        <w:tc>
          <w:tcPr>
            <w:tcW w:type="dxa" w:w="1008"/>
            <w:vAlign w:val="center"/>
          </w:tcPr>
          <w:p>
            <w:r/>
            <w:r>
              <w:rPr>
                <w:b w:val="0"/>
                <w:sz w:val="17"/>
              </w:rPr>
              <w:t>GET</w:t>
            </w:r>
          </w:p>
        </w:tc>
        <w:tc>
          <w:tcPr>
            <w:tcW w:type="dxa" w:w="3168"/>
            <w:vAlign w:val="center"/>
          </w:tcPr>
          <w:p>
            <w:r/>
            <w:r>
              <w:rPr>
                <w:b w:val="0"/>
                <w:sz w:val="17"/>
              </w:rPr>
              <w:t>/patients</w:t>
            </w:r>
          </w:p>
        </w:tc>
        <w:tc>
          <w:tcPr>
            <w:tcW w:type="dxa" w:w="3888"/>
            <w:vAlign w:val="center"/>
          </w:tcPr>
          <w:p>
            <w:r/>
            <w:r>
              <w:rPr>
                <w:b w:val="0"/>
                <w:sz w:val="17"/>
              </w:rPr>
              <w:t>List patients</w:t>
            </w:r>
          </w:p>
        </w:tc>
        <w:tc>
          <w:tcPr>
            <w:tcW w:type="dxa" w:w="1152"/>
            <w:vAlign w:val="center"/>
          </w:tcPr>
          <w:p>
            <w:r/>
            <w:r>
              <w:rPr>
                <w:b w:val="0"/>
                <w:sz w:val="17"/>
              </w:rPr>
              <w:t>Yes</w:t>
            </w:r>
          </w:p>
        </w:tc>
      </w:tr>
      <w:tr>
        <w:tc>
          <w:tcPr>
            <w:tcW w:type="dxa" w:w="1008"/>
            <w:vAlign w:val="center"/>
          </w:tcPr>
          <w:p>
            <w:r/>
            <w:r>
              <w:rPr>
                <w:b w:val="0"/>
                <w:sz w:val="17"/>
              </w:rPr>
              <w:t>GET</w:t>
            </w:r>
          </w:p>
        </w:tc>
        <w:tc>
          <w:tcPr>
            <w:tcW w:type="dxa" w:w="3168"/>
            <w:vAlign w:val="center"/>
          </w:tcPr>
          <w:p>
            <w:r/>
            <w:r>
              <w:rPr>
                <w:b w:val="0"/>
                <w:sz w:val="17"/>
              </w:rPr>
              <w:t>/patients/{sys_id}</w:t>
            </w:r>
          </w:p>
        </w:tc>
        <w:tc>
          <w:tcPr>
            <w:tcW w:type="dxa" w:w="3888"/>
            <w:vAlign w:val="center"/>
          </w:tcPr>
          <w:p>
            <w:r/>
            <w:r>
              <w:rPr>
                <w:b w:val="0"/>
                <w:sz w:val="17"/>
              </w:rPr>
              <w:t>Retrieve one patient</w:t>
            </w:r>
          </w:p>
        </w:tc>
        <w:tc>
          <w:tcPr>
            <w:tcW w:type="dxa" w:w="1152"/>
            <w:vAlign w:val="center"/>
          </w:tcPr>
          <w:p>
            <w:r/>
            <w:r>
              <w:rPr>
                <w:b w:val="0"/>
                <w:sz w:val="17"/>
              </w:rPr>
              <w:t>Yes</w:t>
            </w:r>
          </w:p>
        </w:tc>
      </w:tr>
      <w:tr>
        <w:tc>
          <w:tcPr>
            <w:tcW w:type="dxa" w:w="1008"/>
            <w:vAlign w:val="center"/>
          </w:tcPr>
          <w:p>
            <w:r/>
            <w:r>
              <w:rPr>
                <w:b w:val="0"/>
                <w:sz w:val="17"/>
              </w:rPr>
              <w:t>POST</w:t>
            </w:r>
          </w:p>
        </w:tc>
        <w:tc>
          <w:tcPr>
            <w:tcW w:type="dxa" w:w="3168"/>
            <w:vAlign w:val="center"/>
          </w:tcPr>
          <w:p>
            <w:r/>
            <w:r>
              <w:rPr>
                <w:b w:val="0"/>
                <w:sz w:val="17"/>
              </w:rPr>
              <w:t>/patients</w:t>
            </w:r>
          </w:p>
        </w:tc>
        <w:tc>
          <w:tcPr>
            <w:tcW w:type="dxa" w:w="3888"/>
            <w:vAlign w:val="center"/>
          </w:tcPr>
          <w:p>
            <w:r/>
            <w:r>
              <w:rPr>
                <w:b w:val="0"/>
                <w:sz w:val="17"/>
              </w:rPr>
              <w:t>Create patient</w:t>
            </w:r>
          </w:p>
        </w:tc>
        <w:tc>
          <w:tcPr>
            <w:tcW w:type="dxa" w:w="1152"/>
            <w:vAlign w:val="center"/>
          </w:tcPr>
          <w:p>
            <w:r/>
            <w:r>
              <w:rPr>
                <w:b w:val="0"/>
                <w:sz w:val="17"/>
              </w:rPr>
              <w:t>Yes</w:t>
            </w:r>
          </w:p>
        </w:tc>
      </w:tr>
      <w:tr>
        <w:tc>
          <w:tcPr>
            <w:tcW w:type="dxa" w:w="1008"/>
            <w:vAlign w:val="center"/>
          </w:tcPr>
          <w:p>
            <w:r/>
            <w:r>
              <w:rPr>
                <w:b w:val="0"/>
                <w:sz w:val="17"/>
              </w:rPr>
              <w:t>PATCH</w:t>
            </w:r>
          </w:p>
        </w:tc>
        <w:tc>
          <w:tcPr>
            <w:tcW w:type="dxa" w:w="3168"/>
            <w:vAlign w:val="center"/>
          </w:tcPr>
          <w:p>
            <w:r/>
            <w:r>
              <w:rPr>
                <w:b w:val="0"/>
                <w:sz w:val="17"/>
              </w:rPr>
              <w:t>/patients/{sys_id}</w:t>
            </w:r>
          </w:p>
        </w:tc>
        <w:tc>
          <w:tcPr>
            <w:tcW w:type="dxa" w:w="3888"/>
            <w:vAlign w:val="center"/>
          </w:tcPr>
          <w:p>
            <w:r/>
            <w:r>
              <w:rPr>
                <w:b w:val="0"/>
                <w:sz w:val="17"/>
              </w:rPr>
              <w:t>Update selected patient fields</w:t>
            </w:r>
          </w:p>
        </w:tc>
        <w:tc>
          <w:tcPr>
            <w:tcW w:type="dxa" w:w="1152"/>
            <w:vAlign w:val="center"/>
          </w:tcPr>
          <w:p>
            <w:r/>
            <w:r>
              <w:rPr>
                <w:b w:val="0"/>
                <w:sz w:val="17"/>
              </w:rPr>
              <w:t>Yes</w:t>
            </w:r>
          </w:p>
        </w:tc>
      </w:tr>
      <w:tr>
        <w:tc>
          <w:tcPr>
            <w:tcW w:type="dxa" w:w="1008"/>
            <w:vAlign w:val="center"/>
          </w:tcPr>
          <w:p>
            <w:r/>
            <w:r>
              <w:rPr>
                <w:b w:val="0"/>
                <w:sz w:val="17"/>
              </w:rPr>
              <w:t>GET</w:t>
            </w:r>
          </w:p>
        </w:tc>
        <w:tc>
          <w:tcPr>
            <w:tcW w:type="dxa" w:w="3168"/>
            <w:vAlign w:val="center"/>
          </w:tcPr>
          <w:p>
            <w:r/>
            <w:r>
              <w:rPr>
                <w:b w:val="0"/>
                <w:sz w:val="17"/>
              </w:rPr>
              <w:t>/admissions</w:t>
            </w:r>
          </w:p>
        </w:tc>
        <w:tc>
          <w:tcPr>
            <w:tcW w:type="dxa" w:w="3888"/>
            <w:vAlign w:val="center"/>
          </w:tcPr>
          <w:p>
            <w:r/>
            <w:r>
              <w:rPr>
                <w:b w:val="0"/>
                <w:sz w:val="17"/>
              </w:rPr>
              <w:t>List admissions</w:t>
            </w:r>
          </w:p>
        </w:tc>
        <w:tc>
          <w:tcPr>
            <w:tcW w:type="dxa" w:w="1152"/>
            <w:vAlign w:val="center"/>
          </w:tcPr>
          <w:p>
            <w:r/>
            <w:r>
              <w:rPr>
                <w:b w:val="0"/>
                <w:sz w:val="17"/>
              </w:rPr>
              <w:t>Yes</w:t>
            </w:r>
          </w:p>
        </w:tc>
      </w:tr>
      <w:tr>
        <w:tc>
          <w:tcPr>
            <w:tcW w:type="dxa" w:w="1008"/>
            <w:vAlign w:val="center"/>
          </w:tcPr>
          <w:p>
            <w:r/>
            <w:r>
              <w:rPr>
                <w:b w:val="0"/>
                <w:sz w:val="17"/>
              </w:rPr>
              <w:t>GET</w:t>
            </w:r>
          </w:p>
        </w:tc>
        <w:tc>
          <w:tcPr>
            <w:tcW w:type="dxa" w:w="3168"/>
            <w:vAlign w:val="center"/>
          </w:tcPr>
          <w:p>
            <w:r/>
            <w:r>
              <w:rPr>
                <w:b w:val="0"/>
                <w:sz w:val="17"/>
              </w:rPr>
              <w:t>/clinical-tasks</w:t>
            </w:r>
          </w:p>
        </w:tc>
        <w:tc>
          <w:tcPr>
            <w:tcW w:type="dxa" w:w="3888"/>
            <w:vAlign w:val="center"/>
          </w:tcPr>
          <w:p>
            <w:r/>
            <w:r>
              <w:rPr>
                <w:b w:val="0"/>
                <w:sz w:val="17"/>
              </w:rPr>
              <w:t>List clinical tasks</w:t>
            </w:r>
          </w:p>
        </w:tc>
        <w:tc>
          <w:tcPr>
            <w:tcW w:type="dxa" w:w="1152"/>
            <w:vAlign w:val="center"/>
          </w:tcPr>
          <w:p>
            <w:r/>
            <w:r>
              <w:rPr>
                <w:b w:val="0"/>
                <w:sz w:val="17"/>
              </w:rPr>
              <w:t>Yes</w:t>
            </w:r>
          </w:p>
        </w:tc>
      </w:tr>
      <w:tr>
        <w:tc>
          <w:tcPr>
            <w:tcW w:type="dxa" w:w="1008"/>
            <w:vAlign w:val="center"/>
          </w:tcPr>
          <w:p>
            <w:r/>
            <w:r>
              <w:rPr>
                <w:b w:val="0"/>
                <w:sz w:val="17"/>
              </w:rPr>
              <w:t>GET</w:t>
            </w:r>
          </w:p>
        </w:tc>
        <w:tc>
          <w:tcPr>
            <w:tcW w:type="dxa" w:w="3168"/>
            <w:vAlign w:val="center"/>
          </w:tcPr>
          <w:p>
            <w:r/>
            <w:r>
              <w:rPr>
                <w:b w:val="0"/>
                <w:sz w:val="17"/>
              </w:rPr>
              <w:t>/care-plans</w:t>
            </w:r>
          </w:p>
        </w:tc>
        <w:tc>
          <w:tcPr>
            <w:tcW w:type="dxa" w:w="3888"/>
            <w:vAlign w:val="center"/>
          </w:tcPr>
          <w:p>
            <w:r/>
            <w:r>
              <w:rPr>
                <w:b w:val="0"/>
                <w:sz w:val="17"/>
              </w:rPr>
              <w:t>List care plans</w:t>
            </w:r>
          </w:p>
        </w:tc>
        <w:tc>
          <w:tcPr>
            <w:tcW w:type="dxa" w:w="1152"/>
            <w:vAlign w:val="center"/>
          </w:tcPr>
          <w:p>
            <w:r/>
            <w:r>
              <w:rPr>
                <w:b w:val="0"/>
                <w:sz w:val="17"/>
              </w:rPr>
              <w:t>Yes</w:t>
            </w:r>
          </w:p>
        </w:tc>
      </w:tr>
      <w:tr>
        <w:tc>
          <w:tcPr>
            <w:tcW w:type="dxa" w:w="1008"/>
            <w:vAlign w:val="center"/>
          </w:tcPr>
          <w:p>
            <w:r/>
            <w:r>
              <w:rPr>
                <w:b w:val="0"/>
                <w:sz w:val="17"/>
              </w:rPr>
              <w:t>GET</w:t>
            </w:r>
          </w:p>
        </w:tc>
        <w:tc>
          <w:tcPr>
            <w:tcW w:type="dxa" w:w="3168"/>
            <w:vAlign w:val="center"/>
          </w:tcPr>
          <w:p>
            <w:r/>
            <w:r>
              <w:rPr>
                <w:b w:val="0"/>
                <w:sz w:val="17"/>
              </w:rPr>
              <w:t>/beds</w:t>
            </w:r>
          </w:p>
        </w:tc>
        <w:tc>
          <w:tcPr>
            <w:tcW w:type="dxa" w:w="3888"/>
            <w:vAlign w:val="center"/>
          </w:tcPr>
          <w:p>
            <w:r/>
            <w:r>
              <w:rPr>
                <w:b w:val="0"/>
                <w:sz w:val="17"/>
              </w:rPr>
              <w:t>List beds</w:t>
            </w:r>
          </w:p>
        </w:tc>
        <w:tc>
          <w:tcPr>
            <w:tcW w:type="dxa" w:w="1152"/>
            <w:vAlign w:val="center"/>
          </w:tcPr>
          <w:p>
            <w:r/>
            <w:r>
              <w:rPr>
                <w:b w:val="0"/>
                <w:sz w:val="17"/>
              </w:rPr>
              <w:t>Yes</w:t>
            </w:r>
          </w:p>
        </w:tc>
      </w:tr>
      <w:tr>
        <w:tc>
          <w:tcPr>
            <w:tcW w:type="dxa" w:w="1008"/>
            <w:vAlign w:val="center"/>
          </w:tcPr>
          <w:p>
            <w:r/>
            <w:r>
              <w:rPr>
                <w:b w:val="0"/>
                <w:sz w:val="17"/>
              </w:rPr>
              <w:t>GET</w:t>
            </w:r>
          </w:p>
        </w:tc>
        <w:tc>
          <w:tcPr>
            <w:tcW w:type="dxa" w:w="3168"/>
            <w:vAlign w:val="center"/>
          </w:tcPr>
          <w:p>
            <w:r/>
            <w:r>
              <w:rPr>
                <w:b w:val="0"/>
                <w:sz w:val="17"/>
              </w:rPr>
              <w:t>/patient-handoffs</w:t>
            </w:r>
          </w:p>
        </w:tc>
        <w:tc>
          <w:tcPr>
            <w:tcW w:type="dxa" w:w="3888"/>
            <w:vAlign w:val="center"/>
          </w:tcPr>
          <w:p>
            <w:r/>
            <w:r>
              <w:rPr>
                <w:b w:val="0"/>
                <w:sz w:val="17"/>
              </w:rPr>
              <w:t>List patient handoffs</w:t>
            </w:r>
          </w:p>
        </w:tc>
        <w:tc>
          <w:tcPr>
            <w:tcW w:type="dxa" w:w="1152"/>
            <w:vAlign w:val="center"/>
          </w:tcPr>
          <w:p>
            <w:r/>
            <w:r>
              <w:rPr>
                <w:b w:val="0"/>
                <w:sz w:val="17"/>
              </w:rPr>
              <w:t>Yes</w:t>
            </w:r>
          </w:p>
        </w:tc>
      </w:tr>
      <w:tr>
        <w:tc>
          <w:tcPr>
            <w:tcW w:type="dxa" w:w="1008"/>
            <w:vAlign w:val="center"/>
          </w:tcPr>
          <w:p>
            <w:r/>
            <w:r>
              <w:rPr>
                <w:b w:val="0"/>
                <w:sz w:val="17"/>
              </w:rPr>
              <w:t>GET</w:t>
            </w:r>
          </w:p>
        </w:tc>
        <w:tc>
          <w:tcPr>
            <w:tcW w:type="dxa" w:w="3168"/>
            <w:vAlign w:val="center"/>
          </w:tcPr>
          <w:p>
            <w:r/>
            <w:r>
              <w:rPr>
                <w:b w:val="0"/>
                <w:sz w:val="17"/>
              </w:rPr>
              <w:t>/ai-insights</w:t>
            </w:r>
          </w:p>
        </w:tc>
        <w:tc>
          <w:tcPr>
            <w:tcW w:type="dxa" w:w="3888"/>
            <w:vAlign w:val="center"/>
          </w:tcPr>
          <w:p>
            <w:r/>
            <w:r>
              <w:rPr>
                <w:b w:val="0"/>
                <w:sz w:val="17"/>
              </w:rPr>
              <w:t>List AI insight records</w:t>
            </w:r>
          </w:p>
        </w:tc>
        <w:tc>
          <w:tcPr>
            <w:tcW w:type="dxa" w:w="1152"/>
            <w:vAlign w:val="center"/>
          </w:tcPr>
          <w:p>
            <w:r/>
            <w:r>
              <w:rPr>
                <w:b w:val="0"/>
                <w:sz w:val="17"/>
              </w:rPr>
              <w:t>Yes</w:t>
            </w:r>
          </w:p>
        </w:tc>
      </w:tr>
      <w:tr>
        <w:tc>
          <w:tcPr>
            <w:tcW w:type="dxa" w:w="1008"/>
            <w:vAlign w:val="center"/>
          </w:tcPr>
          <w:p>
            <w:r/>
            <w:r>
              <w:rPr>
                <w:b w:val="0"/>
                <w:sz w:val="17"/>
              </w:rPr>
              <w:t>GET</w:t>
            </w:r>
          </w:p>
        </w:tc>
        <w:tc>
          <w:tcPr>
            <w:tcW w:type="dxa" w:w="3168"/>
            <w:vAlign w:val="center"/>
          </w:tcPr>
          <w:p>
            <w:r/>
            <w:r>
              <w:rPr>
                <w:b w:val="0"/>
                <w:sz w:val="17"/>
              </w:rPr>
              <w:t>/patient-timeline-events</w:t>
            </w:r>
          </w:p>
        </w:tc>
        <w:tc>
          <w:tcPr>
            <w:tcW w:type="dxa" w:w="3888"/>
            <w:vAlign w:val="center"/>
          </w:tcPr>
          <w:p>
            <w:r/>
            <w:r>
              <w:rPr>
                <w:b w:val="0"/>
                <w:sz w:val="17"/>
              </w:rPr>
              <w:t>List patient timeline events</w:t>
            </w:r>
          </w:p>
        </w:tc>
        <w:tc>
          <w:tcPr>
            <w:tcW w:type="dxa" w:w="1152"/>
            <w:vAlign w:val="center"/>
          </w:tcPr>
          <w:p>
            <w:r/>
            <w:r>
              <w:rPr>
                <w:b w:val="0"/>
                <w:sz w:val="17"/>
              </w:rPr>
              <w:t>Yes</w:t>
            </w:r>
          </w:p>
        </w:tc>
      </w:tr>
    </w:tbl>
    <w:p/>
    <w:p>
      <w:r>
        <w:t>Representative successful API behavior observed during project testing included:</w:t>
      </w:r>
    </w:p>
    <w:p>
      <w:pPr>
        <w:pStyle w:val="ListBullet"/>
      </w:pPr>
      <w:r>
        <w:t>GET collection and record requests returned HTTP 200 with success=true.</w:t>
      </w:r>
    </w:p>
    <w:p>
      <w:pPr>
        <w:pStyle w:val="ListBullet"/>
      </w:pPr>
      <w:r>
        <w:t>Patient creation returned HTTP 201 Created and an automatically generated patient number.</w:t>
      </w:r>
    </w:p>
    <w:p>
      <w:pPr>
        <w:pStyle w:val="ListBullet"/>
      </w:pPr>
      <w:r>
        <w:t>Patient PATCH returned HTTP 200 and reported the updated fields.</w:t>
      </w:r>
    </w:p>
    <w:p>
      <w:pPr>
        <w:pStyle w:val="ListBullet"/>
      </w:pPr>
      <w:r>
        <w:t>Invalid patient sys_id handling returned a not-found response as designed.</w:t>
      </w:r>
    </w:p>
    <w:p>
      <w:pPr>
        <w:pStyle w:val="ListBullet"/>
      </w:pPr>
      <w:r>
        <w:t>Empty/no-valid-field PATCH behavior was included in negative API testing.</w:t>
      </w:r>
    </w:p>
    <w:p>
      <w:pPr>
        <w:pStyle w:val="ListBullet"/>
      </w:pPr>
      <w:r>
        <w:t>REST API regression testing passed after the other application components were completed.</w:t>
      </w:r>
    </w:p>
    <w:p>
      <w:pPr>
        <w:pStyle w:val="Heading1"/>
      </w:pPr>
      <w:r>
        <w:t>14. Testing Strategy and Results</w:t>
      </w:r>
    </w:p>
    <w:p>
      <w:r>
        <w:t>Phase 17 was a dedicated validation phase. The project was not considered complete merely because configuration records existed; functionality was exercised through the UI, impersonated security contexts, automation execution, dashboard comparison and REST calls.</w:t>
      </w:r>
    </w:p>
    <w:tbl>
      <w:tblPr>
        <w:tblStyle w:val="TableGrid"/>
        <w:tblW w:type="auto" w:w="0"/>
        <w:jc w:val="center"/>
        <w:tblLook w:firstColumn="1" w:firstRow="1" w:lastColumn="0" w:lastRow="0" w:noHBand="0" w:noVBand="1" w:val="04A0"/>
      </w:tblPr>
      <w:tblGrid>
        <w:gridCol w:w="3312"/>
        <w:gridCol w:w="3312"/>
        <w:gridCol w:w="3312"/>
      </w:tblGrid>
      <w:tr>
        <w:tc>
          <w:tcPr>
            <w:tcW w:type="dxa" w:w="1152"/>
            <w:vAlign w:val="center"/>
            <w:shd w:fill="2F5597"/>
          </w:tcPr>
          <w:p>
            <w:r/>
            <w:r>
              <w:rPr>
                <w:b/>
                <w:color w:val="FFFFFF"/>
                <w:sz w:val="18"/>
              </w:rPr>
              <w:t>Test</w:t>
            </w:r>
          </w:p>
        </w:tc>
        <w:tc>
          <w:tcPr>
            <w:tcW w:type="dxa" w:w="6336"/>
            <w:vAlign w:val="center"/>
            <w:shd w:fill="2F5597"/>
          </w:tcPr>
          <w:p>
            <w:r/>
            <w:r>
              <w:rPr>
                <w:b/>
                <w:color w:val="FFFFFF"/>
                <w:sz w:val="18"/>
              </w:rPr>
              <w:t>Area</w:t>
            </w:r>
          </w:p>
        </w:tc>
        <w:tc>
          <w:tcPr>
            <w:tcW w:type="dxa" w:w="1152"/>
            <w:vAlign w:val="center"/>
            <w:shd w:fill="2F5597"/>
          </w:tcPr>
          <w:p>
            <w:r/>
            <w:r>
              <w:rPr>
                <w:b/>
                <w:color w:val="FFFFFF"/>
                <w:sz w:val="18"/>
              </w:rPr>
              <w:t>Result</w:t>
            </w:r>
          </w:p>
        </w:tc>
      </w:tr>
      <w:tr>
        <w:tc>
          <w:tcPr>
            <w:tcW w:type="dxa" w:w="1152"/>
            <w:vAlign w:val="center"/>
          </w:tcPr>
          <w:p>
            <w:r/>
            <w:r>
              <w:rPr>
                <w:b w:val="0"/>
                <w:sz w:val="17"/>
              </w:rPr>
              <w:t>17.1</w:t>
            </w:r>
          </w:p>
        </w:tc>
        <w:tc>
          <w:tcPr>
            <w:tcW w:type="dxa" w:w="6336"/>
            <w:vAlign w:val="center"/>
          </w:tcPr>
          <w:p>
            <w:r/>
            <w:r>
              <w:rPr>
                <w:b w:val="0"/>
                <w:sz w:val="17"/>
              </w:rPr>
              <w:t>Application &amp; Modules</w:t>
            </w:r>
          </w:p>
        </w:tc>
        <w:tc>
          <w:tcPr>
            <w:tcW w:type="dxa" w:w="1152"/>
            <w:vAlign w:val="center"/>
          </w:tcPr>
          <w:p>
            <w:r/>
            <w:r>
              <w:rPr>
                <w:b w:val="0"/>
                <w:sz w:val="17"/>
              </w:rPr>
              <w:t>PASS</w:t>
            </w:r>
          </w:p>
        </w:tc>
      </w:tr>
      <w:tr>
        <w:tc>
          <w:tcPr>
            <w:tcW w:type="dxa" w:w="1152"/>
            <w:vAlign w:val="center"/>
          </w:tcPr>
          <w:p>
            <w:r/>
            <w:r>
              <w:rPr>
                <w:b w:val="0"/>
                <w:sz w:val="17"/>
              </w:rPr>
              <w:t>17.2</w:t>
            </w:r>
          </w:p>
        </w:tc>
        <w:tc>
          <w:tcPr>
            <w:tcW w:type="dxa" w:w="6336"/>
            <w:vAlign w:val="center"/>
          </w:tcPr>
          <w:p>
            <w:r/>
            <w:r>
              <w:rPr>
                <w:b w:val="0"/>
                <w:sz w:val="17"/>
              </w:rPr>
              <w:t>Database / Tables</w:t>
            </w:r>
          </w:p>
        </w:tc>
        <w:tc>
          <w:tcPr>
            <w:tcW w:type="dxa" w:w="1152"/>
            <w:vAlign w:val="center"/>
          </w:tcPr>
          <w:p>
            <w:r/>
            <w:r>
              <w:rPr>
                <w:b w:val="0"/>
                <w:sz w:val="17"/>
              </w:rPr>
              <w:t>PASS</w:t>
            </w:r>
          </w:p>
        </w:tc>
      </w:tr>
      <w:tr>
        <w:tc>
          <w:tcPr>
            <w:tcW w:type="dxa" w:w="1152"/>
            <w:vAlign w:val="center"/>
          </w:tcPr>
          <w:p>
            <w:r/>
            <w:r>
              <w:rPr>
                <w:b w:val="0"/>
                <w:sz w:val="17"/>
              </w:rPr>
              <w:t>17.3</w:t>
            </w:r>
          </w:p>
        </w:tc>
        <w:tc>
          <w:tcPr>
            <w:tcW w:type="dxa" w:w="6336"/>
            <w:vAlign w:val="center"/>
          </w:tcPr>
          <w:p>
            <w:r/>
            <w:r>
              <w:rPr>
                <w:b w:val="0"/>
                <w:sz w:val="17"/>
              </w:rPr>
              <w:t>Fields &amp; Dictionary</w:t>
            </w:r>
          </w:p>
        </w:tc>
        <w:tc>
          <w:tcPr>
            <w:tcW w:type="dxa" w:w="1152"/>
            <w:vAlign w:val="center"/>
          </w:tcPr>
          <w:p>
            <w:r/>
            <w:r>
              <w:rPr>
                <w:b w:val="0"/>
                <w:sz w:val="17"/>
              </w:rPr>
              <w:t>PASS</w:t>
            </w:r>
          </w:p>
        </w:tc>
      </w:tr>
      <w:tr>
        <w:tc>
          <w:tcPr>
            <w:tcW w:type="dxa" w:w="1152"/>
            <w:vAlign w:val="center"/>
          </w:tcPr>
          <w:p>
            <w:r/>
            <w:r>
              <w:rPr>
                <w:b w:val="0"/>
                <w:sz w:val="17"/>
              </w:rPr>
              <w:t>17.4</w:t>
            </w:r>
          </w:p>
        </w:tc>
        <w:tc>
          <w:tcPr>
            <w:tcW w:type="dxa" w:w="6336"/>
            <w:vAlign w:val="center"/>
          </w:tcPr>
          <w:p>
            <w:r/>
            <w:r>
              <w:rPr>
                <w:b w:val="0"/>
                <w:sz w:val="17"/>
              </w:rPr>
              <w:t>Reference Relationships</w:t>
            </w:r>
          </w:p>
        </w:tc>
        <w:tc>
          <w:tcPr>
            <w:tcW w:type="dxa" w:w="1152"/>
            <w:vAlign w:val="center"/>
          </w:tcPr>
          <w:p>
            <w:r/>
            <w:r>
              <w:rPr>
                <w:b w:val="0"/>
                <w:sz w:val="17"/>
              </w:rPr>
              <w:t>PASS</w:t>
            </w:r>
          </w:p>
        </w:tc>
      </w:tr>
      <w:tr>
        <w:tc>
          <w:tcPr>
            <w:tcW w:type="dxa" w:w="1152"/>
            <w:vAlign w:val="center"/>
          </w:tcPr>
          <w:p>
            <w:r/>
            <w:r>
              <w:rPr>
                <w:b w:val="0"/>
                <w:sz w:val="17"/>
              </w:rPr>
              <w:t>17.5</w:t>
            </w:r>
          </w:p>
        </w:tc>
        <w:tc>
          <w:tcPr>
            <w:tcW w:type="dxa" w:w="6336"/>
            <w:vAlign w:val="center"/>
          </w:tcPr>
          <w:p>
            <w:r/>
            <w:r>
              <w:rPr>
                <w:b w:val="0"/>
                <w:sz w:val="17"/>
              </w:rPr>
              <w:t>Choice Lists</w:t>
            </w:r>
          </w:p>
        </w:tc>
        <w:tc>
          <w:tcPr>
            <w:tcW w:type="dxa" w:w="1152"/>
            <w:vAlign w:val="center"/>
          </w:tcPr>
          <w:p>
            <w:r/>
            <w:r>
              <w:rPr>
                <w:b w:val="0"/>
                <w:sz w:val="17"/>
              </w:rPr>
              <w:t>PASS</w:t>
            </w:r>
          </w:p>
        </w:tc>
      </w:tr>
      <w:tr>
        <w:tc>
          <w:tcPr>
            <w:tcW w:type="dxa" w:w="1152"/>
            <w:vAlign w:val="center"/>
          </w:tcPr>
          <w:p>
            <w:r/>
            <w:r>
              <w:rPr>
                <w:b w:val="0"/>
                <w:sz w:val="17"/>
              </w:rPr>
              <w:t>17.6</w:t>
            </w:r>
          </w:p>
        </w:tc>
        <w:tc>
          <w:tcPr>
            <w:tcW w:type="dxa" w:w="6336"/>
            <w:vAlign w:val="center"/>
          </w:tcPr>
          <w:p>
            <w:r/>
            <w:r>
              <w:rPr>
                <w:b w:val="0"/>
                <w:sz w:val="17"/>
              </w:rPr>
              <w:t>Auto-numbering</w:t>
            </w:r>
          </w:p>
        </w:tc>
        <w:tc>
          <w:tcPr>
            <w:tcW w:type="dxa" w:w="1152"/>
            <w:vAlign w:val="center"/>
          </w:tcPr>
          <w:p>
            <w:r/>
            <w:r>
              <w:rPr>
                <w:b w:val="0"/>
                <w:sz w:val="17"/>
              </w:rPr>
              <w:t>PASS</w:t>
            </w:r>
          </w:p>
        </w:tc>
      </w:tr>
      <w:tr>
        <w:tc>
          <w:tcPr>
            <w:tcW w:type="dxa" w:w="1152"/>
            <w:vAlign w:val="center"/>
          </w:tcPr>
          <w:p>
            <w:r/>
            <w:r>
              <w:rPr>
                <w:b w:val="0"/>
                <w:sz w:val="17"/>
              </w:rPr>
              <w:t>17.7</w:t>
            </w:r>
          </w:p>
        </w:tc>
        <w:tc>
          <w:tcPr>
            <w:tcW w:type="dxa" w:w="6336"/>
            <w:vAlign w:val="center"/>
          </w:tcPr>
          <w:p>
            <w:r/>
            <w:r>
              <w:rPr>
                <w:b w:val="0"/>
                <w:sz w:val="17"/>
              </w:rPr>
              <w:t>Forms &amp; Client Scripts</w:t>
            </w:r>
          </w:p>
        </w:tc>
        <w:tc>
          <w:tcPr>
            <w:tcW w:type="dxa" w:w="1152"/>
            <w:vAlign w:val="center"/>
          </w:tcPr>
          <w:p>
            <w:r/>
            <w:r>
              <w:rPr>
                <w:b w:val="0"/>
                <w:sz w:val="17"/>
              </w:rPr>
              <w:t>PASS</w:t>
            </w:r>
          </w:p>
        </w:tc>
      </w:tr>
      <w:tr>
        <w:tc>
          <w:tcPr>
            <w:tcW w:type="dxa" w:w="1152"/>
            <w:vAlign w:val="center"/>
          </w:tcPr>
          <w:p>
            <w:r/>
            <w:r>
              <w:rPr>
                <w:b w:val="0"/>
                <w:sz w:val="17"/>
              </w:rPr>
              <w:t>17.8</w:t>
            </w:r>
          </w:p>
        </w:tc>
        <w:tc>
          <w:tcPr>
            <w:tcW w:type="dxa" w:w="6336"/>
            <w:vAlign w:val="center"/>
          </w:tcPr>
          <w:p>
            <w:r/>
            <w:r>
              <w:rPr>
                <w:b w:val="0"/>
                <w:sz w:val="17"/>
              </w:rPr>
              <w:t>Business Rules</w:t>
            </w:r>
          </w:p>
        </w:tc>
        <w:tc>
          <w:tcPr>
            <w:tcW w:type="dxa" w:w="1152"/>
            <w:vAlign w:val="center"/>
          </w:tcPr>
          <w:p>
            <w:r/>
            <w:r>
              <w:rPr>
                <w:b w:val="0"/>
                <w:sz w:val="17"/>
              </w:rPr>
              <w:t>PASS</w:t>
            </w:r>
          </w:p>
        </w:tc>
      </w:tr>
      <w:tr>
        <w:tc>
          <w:tcPr>
            <w:tcW w:type="dxa" w:w="1152"/>
            <w:vAlign w:val="center"/>
          </w:tcPr>
          <w:p>
            <w:r/>
            <w:r>
              <w:rPr>
                <w:b w:val="0"/>
                <w:sz w:val="17"/>
              </w:rPr>
              <w:t>17.9</w:t>
            </w:r>
          </w:p>
        </w:tc>
        <w:tc>
          <w:tcPr>
            <w:tcW w:type="dxa" w:w="6336"/>
            <w:vAlign w:val="center"/>
          </w:tcPr>
          <w:p>
            <w:r/>
            <w:r>
              <w:rPr>
                <w:b w:val="0"/>
                <w:sz w:val="17"/>
              </w:rPr>
              <w:t>Roles &amp; ACL Security</w:t>
            </w:r>
          </w:p>
        </w:tc>
        <w:tc>
          <w:tcPr>
            <w:tcW w:type="dxa" w:w="1152"/>
            <w:vAlign w:val="center"/>
          </w:tcPr>
          <w:p>
            <w:r/>
            <w:r>
              <w:rPr>
                <w:b w:val="0"/>
                <w:sz w:val="17"/>
              </w:rPr>
              <w:t>PASS</w:t>
            </w:r>
          </w:p>
        </w:tc>
      </w:tr>
      <w:tr>
        <w:tc>
          <w:tcPr>
            <w:tcW w:type="dxa" w:w="1152"/>
            <w:vAlign w:val="center"/>
          </w:tcPr>
          <w:p>
            <w:r/>
            <w:r>
              <w:rPr>
                <w:b w:val="0"/>
                <w:sz w:val="17"/>
              </w:rPr>
              <w:t>17.10</w:t>
            </w:r>
          </w:p>
        </w:tc>
        <w:tc>
          <w:tcPr>
            <w:tcW w:type="dxa" w:w="6336"/>
            <w:vAlign w:val="center"/>
          </w:tcPr>
          <w:p>
            <w:r/>
            <w:r>
              <w:rPr>
                <w:b w:val="0"/>
                <w:sz w:val="17"/>
              </w:rPr>
              <w:t>Flow Designer</w:t>
            </w:r>
          </w:p>
        </w:tc>
        <w:tc>
          <w:tcPr>
            <w:tcW w:type="dxa" w:w="1152"/>
            <w:vAlign w:val="center"/>
          </w:tcPr>
          <w:p>
            <w:r/>
            <w:r>
              <w:rPr>
                <w:b w:val="0"/>
                <w:sz w:val="17"/>
              </w:rPr>
              <w:t>PASS</w:t>
            </w:r>
          </w:p>
        </w:tc>
      </w:tr>
      <w:tr>
        <w:tc>
          <w:tcPr>
            <w:tcW w:type="dxa" w:w="1152"/>
            <w:vAlign w:val="center"/>
          </w:tcPr>
          <w:p>
            <w:r/>
            <w:r>
              <w:rPr>
                <w:b w:val="0"/>
                <w:sz w:val="17"/>
              </w:rPr>
              <w:t>17.11</w:t>
            </w:r>
          </w:p>
        </w:tc>
        <w:tc>
          <w:tcPr>
            <w:tcW w:type="dxa" w:w="6336"/>
            <w:vAlign w:val="center"/>
          </w:tcPr>
          <w:p>
            <w:r/>
            <w:r>
              <w:rPr>
                <w:b w:val="0"/>
                <w:sz w:val="17"/>
              </w:rPr>
              <w:t>Notifications</w:t>
            </w:r>
          </w:p>
        </w:tc>
        <w:tc>
          <w:tcPr>
            <w:tcW w:type="dxa" w:w="1152"/>
            <w:vAlign w:val="center"/>
          </w:tcPr>
          <w:p>
            <w:r/>
            <w:r>
              <w:rPr>
                <w:b w:val="0"/>
                <w:sz w:val="17"/>
              </w:rPr>
              <w:t>PASS</w:t>
            </w:r>
          </w:p>
        </w:tc>
      </w:tr>
      <w:tr>
        <w:tc>
          <w:tcPr>
            <w:tcW w:type="dxa" w:w="1152"/>
            <w:vAlign w:val="center"/>
          </w:tcPr>
          <w:p>
            <w:r/>
            <w:r>
              <w:rPr>
                <w:b w:val="0"/>
                <w:sz w:val="17"/>
              </w:rPr>
              <w:t>17.12</w:t>
            </w:r>
          </w:p>
        </w:tc>
        <w:tc>
          <w:tcPr>
            <w:tcW w:type="dxa" w:w="6336"/>
            <w:vAlign w:val="center"/>
          </w:tcPr>
          <w:p>
            <w:r/>
            <w:r>
              <w:rPr>
                <w:b w:val="0"/>
                <w:sz w:val="17"/>
              </w:rPr>
              <w:t>Workspace</w:t>
            </w:r>
          </w:p>
        </w:tc>
        <w:tc>
          <w:tcPr>
            <w:tcW w:type="dxa" w:w="1152"/>
            <w:vAlign w:val="center"/>
          </w:tcPr>
          <w:p>
            <w:r/>
            <w:r>
              <w:rPr>
                <w:b w:val="0"/>
                <w:sz w:val="17"/>
              </w:rPr>
              <w:t>PASS</w:t>
            </w:r>
          </w:p>
        </w:tc>
      </w:tr>
      <w:tr>
        <w:tc>
          <w:tcPr>
            <w:tcW w:type="dxa" w:w="1152"/>
            <w:vAlign w:val="center"/>
          </w:tcPr>
          <w:p>
            <w:r/>
            <w:r>
              <w:rPr>
                <w:b w:val="0"/>
                <w:sz w:val="17"/>
              </w:rPr>
              <w:t>17.13</w:t>
            </w:r>
          </w:p>
        </w:tc>
        <w:tc>
          <w:tcPr>
            <w:tcW w:type="dxa" w:w="6336"/>
            <w:vAlign w:val="center"/>
          </w:tcPr>
          <w:p>
            <w:r/>
            <w:r>
              <w:rPr>
                <w:b w:val="0"/>
                <w:sz w:val="17"/>
              </w:rPr>
              <w:t>Reports / Dashboard</w:t>
            </w:r>
          </w:p>
        </w:tc>
        <w:tc>
          <w:tcPr>
            <w:tcW w:type="dxa" w:w="1152"/>
            <w:vAlign w:val="center"/>
          </w:tcPr>
          <w:p>
            <w:r/>
            <w:r>
              <w:rPr>
                <w:b w:val="0"/>
                <w:sz w:val="17"/>
              </w:rPr>
              <w:t>PASS</w:t>
            </w:r>
          </w:p>
        </w:tc>
      </w:tr>
      <w:tr>
        <w:tc>
          <w:tcPr>
            <w:tcW w:type="dxa" w:w="1152"/>
            <w:vAlign w:val="center"/>
          </w:tcPr>
          <w:p>
            <w:r/>
            <w:r>
              <w:rPr>
                <w:b w:val="0"/>
                <w:sz w:val="17"/>
              </w:rPr>
              <w:t>17.14</w:t>
            </w:r>
          </w:p>
        </w:tc>
        <w:tc>
          <w:tcPr>
            <w:tcW w:type="dxa" w:w="6336"/>
            <w:vAlign w:val="center"/>
          </w:tcPr>
          <w:p>
            <w:r/>
            <w:r>
              <w:rPr>
                <w:b w:val="0"/>
                <w:sz w:val="17"/>
              </w:rPr>
              <w:t>REST API Regression</w:t>
            </w:r>
          </w:p>
        </w:tc>
        <w:tc>
          <w:tcPr>
            <w:tcW w:type="dxa" w:w="1152"/>
            <w:vAlign w:val="center"/>
          </w:tcPr>
          <w:p>
            <w:r/>
            <w:r>
              <w:rPr>
                <w:b w:val="0"/>
                <w:sz w:val="17"/>
              </w:rPr>
              <w:t>PASS</w:t>
            </w:r>
          </w:p>
        </w:tc>
      </w:tr>
      <w:tr>
        <w:tc>
          <w:tcPr>
            <w:tcW w:type="dxa" w:w="1152"/>
            <w:vAlign w:val="center"/>
          </w:tcPr>
          <w:p>
            <w:r/>
            <w:r>
              <w:rPr>
                <w:b w:val="0"/>
                <w:sz w:val="17"/>
              </w:rPr>
              <w:t>17.15</w:t>
            </w:r>
          </w:p>
        </w:tc>
        <w:tc>
          <w:tcPr>
            <w:tcW w:type="dxa" w:w="6336"/>
            <w:vAlign w:val="center"/>
          </w:tcPr>
          <w:p>
            <w:r/>
            <w:r>
              <w:rPr>
                <w:b w:val="0"/>
                <w:sz w:val="17"/>
              </w:rPr>
              <w:t>End-to-End Patient Journey</w:t>
            </w:r>
          </w:p>
        </w:tc>
        <w:tc>
          <w:tcPr>
            <w:tcW w:type="dxa" w:w="1152"/>
            <w:vAlign w:val="center"/>
          </w:tcPr>
          <w:p>
            <w:r/>
            <w:r>
              <w:rPr>
                <w:b w:val="0"/>
                <w:sz w:val="17"/>
              </w:rPr>
              <w:t>PASS</w:t>
            </w:r>
          </w:p>
        </w:tc>
      </w:tr>
      <w:tr>
        <w:tc>
          <w:tcPr>
            <w:tcW w:type="dxa" w:w="1152"/>
            <w:vAlign w:val="center"/>
          </w:tcPr>
          <w:p>
            <w:r/>
            <w:r>
              <w:rPr>
                <w:b w:val="0"/>
                <w:sz w:val="17"/>
              </w:rPr>
              <w:t>17.16</w:t>
            </w:r>
          </w:p>
        </w:tc>
        <w:tc>
          <w:tcPr>
            <w:tcW w:type="dxa" w:w="6336"/>
            <w:vAlign w:val="center"/>
          </w:tcPr>
          <w:p>
            <w:r/>
            <w:r>
              <w:rPr>
                <w:b w:val="0"/>
                <w:sz w:val="17"/>
              </w:rPr>
              <w:t>Negative / Error Testing</w:t>
            </w:r>
          </w:p>
        </w:tc>
        <w:tc>
          <w:tcPr>
            <w:tcW w:type="dxa" w:w="1152"/>
            <w:vAlign w:val="center"/>
          </w:tcPr>
          <w:p>
            <w:r/>
            <w:r>
              <w:rPr>
                <w:b w:val="0"/>
                <w:sz w:val="17"/>
              </w:rPr>
              <w:t>PASS</w:t>
            </w:r>
          </w:p>
        </w:tc>
      </w:tr>
      <w:tr>
        <w:tc>
          <w:tcPr>
            <w:tcW w:type="dxa" w:w="1152"/>
            <w:vAlign w:val="center"/>
          </w:tcPr>
          <w:p>
            <w:r/>
            <w:r>
              <w:rPr>
                <w:b w:val="0"/>
                <w:sz w:val="17"/>
              </w:rPr>
              <w:t>17.17</w:t>
            </w:r>
          </w:p>
        </w:tc>
        <w:tc>
          <w:tcPr>
            <w:tcW w:type="dxa" w:w="6336"/>
            <w:vAlign w:val="center"/>
          </w:tcPr>
          <w:p>
            <w:r/>
            <w:r>
              <w:rPr>
                <w:b w:val="0"/>
                <w:sz w:val="17"/>
              </w:rPr>
              <w:t>Final Release Validation</w:t>
            </w:r>
          </w:p>
        </w:tc>
        <w:tc>
          <w:tcPr>
            <w:tcW w:type="dxa" w:w="1152"/>
            <w:vAlign w:val="center"/>
          </w:tcPr>
          <w:p>
            <w:r/>
            <w:r>
              <w:rPr>
                <w:b w:val="0"/>
                <w:sz w:val="17"/>
              </w:rPr>
              <w:t>PASS</w:t>
            </w:r>
          </w:p>
        </w:tc>
      </w:tr>
    </w:tbl>
    <w:p/>
    <w:p>
      <w:pPr>
        <w:pStyle w:val="Heading1"/>
      </w:pPr>
      <w:r>
        <w:t>15. End-to-End Patient Journey</w:t>
      </w:r>
    </w:p>
    <w:p>
      <w:pPr>
        <w:spacing w:before="80" w:after="80"/>
        <w:ind w:left="360" w:right="360"/>
        <w:shd w:fill="F2F2F2"/>
      </w:pPr>
      <w:r>
        <w:rPr>
          <w:rFonts w:ascii="Consolas" w:hAnsi="Consolas"/>
          <w:sz w:val="18"/>
        </w:rPr>
        <w:t>Patient Registration</w:t>
        <w:br/>
        <w:t xml:space="preserve">        |</w:t>
        <w:br/>
        <w:t xml:space="preserve">        v</w:t>
        <w:br/>
        <w:t>Admission</w:t>
        <w:br/>
        <w:t xml:space="preserve">        |</w:t>
        <w:br/>
        <w:t xml:space="preserve">        v</w:t>
        <w:br/>
        <w:t>Bed Allocation</w:t>
        <w:br/>
        <w:t xml:space="preserve">        |</w:t>
        <w:br/>
        <w:t xml:space="preserve">        v</w:t>
        <w:br/>
        <w:t>Care Plan</w:t>
        <w:br/>
        <w:t xml:space="preserve">        |</w:t>
        <w:br/>
        <w:t xml:space="preserve">        v</w:t>
        <w:br/>
        <w:t>Clinical Task</w:t>
        <w:br/>
        <w:t xml:space="preserve">        |</w:t>
        <w:br/>
        <w:t xml:space="preserve">        v</w:t>
        <w:br/>
        <w:t>Patient Handoff</w:t>
        <w:br/>
        <w:t xml:space="preserve">        |</w:t>
        <w:br/>
        <w:t xml:space="preserve">        v</w:t>
        <w:br/>
        <w:t>AI Insight</w:t>
        <w:br/>
        <w:t xml:space="preserve">        |</w:t>
        <w:br/>
        <w:t xml:space="preserve">        v</w:t>
        <w:br/>
        <w:t>Patient Timeline</w:t>
        <w:br/>
        <w:t xml:space="preserve">        |</w:t>
        <w:br/>
        <w:t xml:space="preserve">        v</w:t>
        <w:br/>
        <w:t>Discharge</w:t>
        <w:br/>
        <w:t xml:space="preserve">        |</w:t>
        <w:br/>
        <w:t xml:space="preserve">        v</w:t>
        <w:br/>
        <w:t>Bed Released</w:t>
      </w:r>
    </w:p>
    <w:p>
      <w:r>
        <w:t>A dedicated test patient was used to validate the integrated journey. The test confirmed that the records remained correctly related, intended automation executed, timeline events were consistent, and the allocated bed was released after discharge.</w:t>
      </w:r>
    </w:p>
    <w:p>
      <w:pPr>
        <w:pStyle w:val="Heading1"/>
      </w:pPr>
      <w:r>
        <w:t>16. Negative and Error Testing</w:t>
      </w:r>
    </w:p>
    <w:p>
      <w:pPr>
        <w:pStyle w:val="ListBullet"/>
      </w:pPr>
      <w:r>
        <w:t>Mandatory Patient fields left blank.</w:t>
      </w:r>
    </w:p>
    <w:p>
      <w:pPr>
        <w:pStyle w:val="ListBullet"/>
      </w:pPr>
      <w:r>
        <w:t>Existing Client Script validation exercised with invalid input.</w:t>
      </w:r>
    </w:p>
    <w:p>
      <w:pPr>
        <w:pStyle w:val="ListBullet"/>
      </w:pPr>
      <w:r>
        <w:t>Attempted invalid/duplicate bed allocation.</w:t>
      </w:r>
    </w:p>
    <w:p>
      <w:pPr>
        <w:pStyle w:val="ListBullet"/>
      </w:pPr>
      <w:r>
        <w:t>Unauthorized CareSync access attempted using a user without CareSync roles.</w:t>
      </w:r>
    </w:p>
    <w:p>
      <w:pPr>
        <w:pStyle w:val="ListBullet"/>
      </w:pPr>
      <w:r>
        <w:t>GET Patient with an invalid sys_id.</w:t>
      </w:r>
    </w:p>
    <w:p>
      <w:pPr>
        <w:pStyle w:val="ListBullet"/>
      </w:pPr>
      <w:r>
        <w:t>PATCH Patient with an invalid sys_id.</w:t>
      </w:r>
    </w:p>
    <w:p>
      <w:pPr>
        <w:pStyle w:val="ListBullet"/>
      </w:pPr>
      <w:r>
        <w:t>PATCH with no valid update fields.</w:t>
      </w:r>
    </w:p>
    <w:p>
      <w:pPr>
        <w:pStyle w:val="ListBullet"/>
      </w:pPr>
      <w:r>
        <w:t>Valid GET regression check after negative API tests.</w:t>
      </w:r>
    </w:p>
    <w:p>
      <w:pPr>
        <w:pStyle w:val="ListBullet"/>
      </w:pPr>
      <w:r>
        <w:t>Final data-integrity check for accidental admissions, duplicate bed allocation and corrupted references.</w:t>
      </w:r>
    </w:p>
    <w:p>
      <w:r>
        <w:t>All planned negative/error tests passed.</w:t>
      </w:r>
    </w:p>
    <w:p>
      <w:pPr>
        <w:pStyle w:val="Heading1"/>
      </w:pPr>
      <w:r>
        <w:t>17. Update Set and Release Strategy</w:t>
      </w:r>
    </w:p>
    <w:p>
      <w:r>
        <w:t>The application configuration was organized into eight CareSync 360 update sets. This structure was used to separate major categories of work and demonstrate release/package discipline.</w:t>
      </w:r>
    </w:p>
    <w:tbl>
      <w:tblPr>
        <w:tblStyle w:val="TableGrid"/>
        <w:tblW w:type="auto" w:w="0"/>
        <w:jc w:val="center"/>
        <w:tblLook w:firstColumn="1" w:firstRow="1" w:lastColumn="0" w:lastRow="0" w:noHBand="0" w:noVBand="1" w:val="04A0"/>
      </w:tblPr>
      <w:tblGrid>
        <w:gridCol w:w="3312"/>
        <w:gridCol w:w="3312"/>
        <w:gridCol w:w="3312"/>
      </w:tblGrid>
      <w:tr>
        <w:tc>
          <w:tcPr>
            <w:tcW w:type="dxa" w:w="864"/>
            <w:vAlign w:val="center"/>
            <w:shd w:fill="2F5597"/>
          </w:tcPr>
          <w:p>
            <w:r/>
            <w:r>
              <w:rPr>
                <w:b/>
                <w:color w:val="FFFFFF"/>
                <w:sz w:val="18"/>
              </w:rPr>
              <w:t>Order</w:t>
            </w:r>
          </w:p>
        </w:tc>
        <w:tc>
          <w:tcPr>
            <w:tcW w:type="dxa" w:w="2016"/>
            <w:vAlign w:val="center"/>
            <w:shd w:fill="2F5597"/>
          </w:tcPr>
          <w:p>
            <w:r/>
            <w:r>
              <w:rPr>
                <w:b/>
                <w:color w:val="FFFFFF"/>
                <w:sz w:val="18"/>
              </w:rPr>
              <w:t>Update Set</w:t>
            </w:r>
          </w:p>
        </w:tc>
        <w:tc>
          <w:tcPr>
            <w:tcW w:type="dxa" w:w="5760"/>
            <w:vAlign w:val="center"/>
            <w:shd w:fill="2F5597"/>
          </w:tcPr>
          <w:p>
            <w:r/>
            <w:r>
              <w:rPr>
                <w:b/>
                <w:color w:val="FFFFFF"/>
                <w:sz w:val="18"/>
              </w:rPr>
              <w:t>Purpose</w:t>
            </w:r>
          </w:p>
        </w:tc>
      </w:tr>
      <w:tr>
        <w:tc>
          <w:tcPr>
            <w:tcW w:type="dxa" w:w="864"/>
            <w:vAlign w:val="center"/>
          </w:tcPr>
          <w:p>
            <w:r/>
            <w:r>
              <w:rPr>
                <w:b w:val="0"/>
                <w:sz w:val="17"/>
              </w:rPr>
              <w:t>1</w:t>
            </w:r>
          </w:p>
        </w:tc>
        <w:tc>
          <w:tcPr>
            <w:tcW w:type="dxa" w:w="2016"/>
            <w:vAlign w:val="center"/>
          </w:tcPr>
          <w:p>
            <w:r/>
            <w:r>
              <w:rPr>
                <w:b w:val="0"/>
                <w:sz w:val="17"/>
              </w:rPr>
              <w:t>Foundation</w:t>
            </w:r>
          </w:p>
        </w:tc>
        <w:tc>
          <w:tcPr>
            <w:tcW w:type="dxa" w:w="5760"/>
            <w:vAlign w:val="center"/>
          </w:tcPr>
          <w:p>
            <w:r/>
            <w:r>
              <w:rPr>
                <w:b w:val="0"/>
                <w:sz w:val="17"/>
              </w:rPr>
              <w:t>Application foundation/configuration</w:t>
            </w:r>
          </w:p>
        </w:tc>
      </w:tr>
      <w:tr>
        <w:tc>
          <w:tcPr>
            <w:tcW w:type="dxa" w:w="864"/>
            <w:vAlign w:val="center"/>
          </w:tcPr>
          <w:p>
            <w:r/>
            <w:r>
              <w:rPr>
                <w:b w:val="0"/>
                <w:sz w:val="17"/>
              </w:rPr>
              <w:t>2</w:t>
            </w:r>
          </w:p>
        </w:tc>
        <w:tc>
          <w:tcPr>
            <w:tcW w:type="dxa" w:w="2016"/>
            <w:vAlign w:val="center"/>
          </w:tcPr>
          <w:p>
            <w:r/>
            <w:r>
              <w:rPr>
                <w:b w:val="0"/>
                <w:sz w:val="17"/>
              </w:rPr>
              <w:t>Database</w:t>
            </w:r>
          </w:p>
        </w:tc>
        <w:tc>
          <w:tcPr>
            <w:tcW w:type="dxa" w:w="5760"/>
            <w:vAlign w:val="center"/>
          </w:tcPr>
          <w:p>
            <w:r/>
            <w:r>
              <w:rPr>
                <w:b w:val="0"/>
                <w:sz w:val="17"/>
              </w:rPr>
              <w:t>Tables, fields and data-model configuration</w:t>
            </w:r>
          </w:p>
        </w:tc>
      </w:tr>
      <w:tr>
        <w:tc>
          <w:tcPr>
            <w:tcW w:type="dxa" w:w="864"/>
            <w:vAlign w:val="center"/>
          </w:tcPr>
          <w:p>
            <w:r/>
            <w:r>
              <w:rPr>
                <w:b w:val="0"/>
                <w:sz w:val="17"/>
              </w:rPr>
              <w:t>3</w:t>
            </w:r>
          </w:p>
        </w:tc>
        <w:tc>
          <w:tcPr>
            <w:tcW w:type="dxa" w:w="2016"/>
            <w:vAlign w:val="center"/>
          </w:tcPr>
          <w:p>
            <w:r/>
            <w:r>
              <w:rPr>
                <w:b w:val="0"/>
                <w:sz w:val="17"/>
              </w:rPr>
              <w:t>Security</w:t>
            </w:r>
          </w:p>
        </w:tc>
        <w:tc>
          <w:tcPr>
            <w:tcW w:type="dxa" w:w="5760"/>
            <w:vAlign w:val="center"/>
          </w:tcPr>
          <w:p>
            <w:r/>
            <w:r>
              <w:rPr>
                <w:b w:val="0"/>
                <w:sz w:val="17"/>
              </w:rPr>
              <w:t>Roles and ACL configuration</w:t>
            </w:r>
          </w:p>
        </w:tc>
      </w:tr>
      <w:tr>
        <w:tc>
          <w:tcPr>
            <w:tcW w:type="dxa" w:w="864"/>
            <w:vAlign w:val="center"/>
          </w:tcPr>
          <w:p>
            <w:r/>
            <w:r>
              <w:rPr>
                <w:b w:val="0"/>
                <w:sz w:val="17"/>
              </w:rPr>
              <w:t>4</w:t>
            </w:r>
          </w:p>
        </w:tc>
        <w:tc>
          <w:tcPr>
            <w:tcW w:type="dxa" w:w="2016"/>
            <w:vAlign w:val="center"/>
          </w:tcPr>
          <w:p>
            <w:r/>
            <w:r>
              <w:rPr>
                <w:b w:val="0"/>
                <w:sz w:val="17"/>
              </w:rPr>
              <w:t>Backend</w:t>
            </w:r>
          </w:p>
        </w:tc>
        <w:tc>
          <w:tcPr>
            <w:tcW w:type="dxa" w:w="5760"/>
            <w:vAlign w:val="center"/>
          </w:tcPr>
          <w:p>
            <w:r/>
            <w:r>
              <w:rPr>
                <w:b w:val="0"/>
                <w:sz w:val="17"/>
              </w:rPr>
              <w:t>Business Rules, Client Scripts, Script Includes and related logic</w:t>
            </w:r>
          </w:p>
        </w:tc>
      </w:tr>
      <w:tr>
        <w:tc>
          <w:tcPr>
            <w:tcW w:type="dxa" w:w="864"/>
            <w:vAlign w:val="center"/>
          </w:tcPr>
          <w:p>
            <w:r/>
            <w:r>
              <w:rPr>
                <w:b w:val="0"/>
                <w:sz w:val="17"/>
              </w:rPr>
              <w:t>5</w:t>
            </w:r>
          </w:p>
        </w:tc>
        <w:tc>
          <w:tcPr>
            <w:tcW w:type="dxa" w:w="2016"/>
            <w:vAlign w:val="center"/>
          </w:tcPr>
          <w:p>
            <w:r/>
            <w:r>
              <w:rPr>
                <w:b w:val="0"/>
                <w:sz w:val="17"/>
              </w:rPr>
              <w:t>Automation</w:t>
            </w:r>
          </w:p>
        </w:tc>
        <w:tc>
          <w:tcPr>
            <w:tcW w:type="dxa" w:w="5760"/>
            <w:vAlign w:val="center"/>
          </w:tcPr>
          <w:p>
            <w:r/>
            <w:r>
              <w:rPr>
                <w:b w:val="0"/>
                <w:sz w:val="17"/>
              </w:rPr>
              <w:t>Flow/automation configuration</w:t>
            </w:r>
          </w:p>
        </w:tc>
      </w:tr>
      <w:tr>
        <w:tc>
          <w:tcPr>
            <w:tcW w:type="dxa" w:w="864"/>
            <w:vAlign w:val="center"/>
          </w:tcPr>
          <w:p>
            <w:r/>
            <w:r>
              <w:rPr>
                <w:b w:val="0"/>
                <w:sz w:val="17"/>
              </w:rPr>
              <w:t>6</w:t>
            </w:r>
          </w:p>
        </w:tc>
        <w:tc>
          <w:tcPr>
            <w:tcW w:type="dxa" w:w="2016"/>
            <w:vAlign w:val="center"/>
          </w:tcPr>
          <w:p>
            <w:r/>
            <w:r>
              <w:rPr>
                <w:b w:val="0"/>
                <w:sz w:val="17"/>
              </w:rPr>
              <w:t>Reports</w:t>
            </w:r>
          </w:p>
        </w:tc>
        <w:tc>
          <w:tcPr>
            <w:tcW w:type="dxa" w:w="5760"/>
            <w:vAlign w:val="center"/>
          </w:tcPr>
          <w:p>
            <w:r/>
            <w:r>
              <w:rPr>
                <w:b w:val="0"/>
                <w:sz w:val="17"/>
              </w:rPr>
              <w:t>Reports and dashboard configuration</w:t>
            </w:r>
          </w:p>
        </w:tc>
      </w:tr>
      <w:tr>
        <w:tc>
          <w:tcPr>
            <w:tcW w:type="dxa" w:w="864"/>
            <w:vAlign w:val="center"/>
          </w:tcPr>
          <w:p>
            <w:r/>
            <w:r>
              <w:rPr>
                <w:b w:val="0"/>
                <w:sz w:val="17"/>
              </w:rPr>
              <w:t>7</w:t>
            </w:r>
          </w:p>
        </w:tc>
        <w:tc>
          <w:tcPr>
            <w:tcW w:type="dxa" w:w="2016"/>
            <w:vAlign w:val="center"/>
          </w:tcPr>
          <w:p>
            <w:r/>
            <w:r>
              <w:rPr>
                <w:b w:val="0"/>
                <w:sz w:val="17"/>
              </w:rPr>
              <w:t>APIs</w:t>
            </w:r>
          </w:p>
        </w:tc>
        <w:tc>
          <w:tcPr>
            <w:tcW w:type="dxa" w:w="5760"/>
            <w:vAlign w:val="center"/>
          </w:tcPr>
          <w:p>
            <w:r/>
            <w:r>
              <w:rPr>
                <w:b w:val="0"/>
                <w:sz w:val="17"/>
              </w:rPr>
              <w:t>Scripted REST API configuration</w:t>
            </w:r>
          </w:p>
        </w:tc>
      </w:tr>
      <w:tr>
        <w:tc>
          <w:tcPr>
            <w:tcW w:type="dxa" w:w="864"/>
            <w:vAlign w:val="center"/>
          </w:tcPr>
          <w:p>
            <w:r/>
            <w:r>
              <w:rPr>
                <w:b w:val="0"/>
                <w:sz w:val="17"/>
              </w:rPr>
              <w:t>8</w:t>
            </w:r>
          </w:p>
        </w:tc>
        <w:tc>
          <w:tcPr>
            <w:tcW w:type="dxa" w:w="2016"/>
            <w:vAlign w:val="center"/>
          </w:tcPr>
          <w:p>
            <w:r/>
            <w:r>
              <w:rPr>
                <w:b w:val="0"/>
                <w:sz w:val="17"/>
              </w:rPr>
              <w:t>Release</w:t>
            </w:r>
          </w:p>
        </w:tc>
        <w:tc>
          <w:tcPr>
            <w:tcW w:type="dxa" w:w="5760"/>
            <w:vAlign w:val="center"/>
          </w:tcPr>
          <w:p>
            <w:r/>
            <w:r>
              <w:rPr>
                <w:b w:val="0"/>
                <w:sz w:val="17"/>
              </w:rPr>
              <w:t>Final release/testing configuration adjustments</w:t>
            </w:r>
          </w:p>
        </w:tc>
      </w:tr>
    </w:tbl>
    <w:p/>
    <w:p>
      <w:r>
        <w:t>For this personal project, the completed application remains on the source Personal Developer Instance. A second target instance was intentionally not used. Therefore the accurate release statement is: the application is developed, tested and release-prepared/package-ready on a PDI; it was not claimed as a production deployment.</w:t>
      </w:r>
    </w:p>
    <w:p>
      <w:pPr>
        <w:pStyle w:val="Heading1"/>
      </w:pPr>
      <w:r>
        <w:t>18. Deployment Knowledge</w:t>
      </w:r>
    </w:p>
    <w:p>
      <w:r>
        <w:t>In an enterprise ServiceNow environment, configuration promotion commonly involves controlled environments and organizational governance. A typical lifecycle can include development, technical review, Test/QA, UAT, change/release approval, production deployment, smoke testing and monitoring. Where update sets are used, a target-side process normally includes retrieve/import, preview, conflict/dependency review, commit and post-deployment validation. The exact enterprise mechanism varies by application type and organizational tooling.</w:t>
      </w:r>
    </w:p>
    <w:p>
      <w:pPr>
        <w:pStyle w:val="Heading1"/>
      </w:pPr>
      <w:r>
        <w:t>19. Portfolio Evidence Checklist</w:t>
      </w:r>
    </w:p>
    <w:p>
      <w:pPr>
        <w:pStyle w:val="ListBullet"/>
      </w:pPr>
      <w:r>
        <w:t>CareSync 360 application menu and modules.</w:t>
      </w:r>
    </w:p>
    <w:p>
      <w:pPr>
        <w:pStyle w:val="ListBullet"/>
      </w:pPr>
      <w:r>
        <w:t>Patient and Admission forms.</w:t>
      </w:r>
    </w:p>
    <w:p>
      <w:pPr>
        <w:pStyle w:val="ListBullet"/>
      </w:pPr>
      <w:r>
        <w:t>Care Plan and Clinical Task records.</w:t>
      </w:r>
    </w:p>
    <w:p>
      <w:pPr>
        <w:pStyle w:val="ListBullet"/>
      </w:pPr>
      <w:r>
        <w:t>Patient Timeline.</w:t>
      </w:r>
    </w:p>
    <w:p>
      <w:pPr>
        <w:pStyle w:val="ListBullet"/>
      </w:pPr>
      <w:r>
        <w:t>CareSync 360 Workspace.</w:t>
      </w:r>
    </w:p>
    <w:p>
      <w:pPr>
        <w:pStyle w:val="ListBullet"/>
      </w:pPr>
      <w:r>
        <w:t>Dashboard showing the ten visualizations.</w:t>
      </w:r>
    </w:p>
    <w:p>
      <w:pPr>
        <w:pStyle w:val="ListBullet"/>
      </w:pPr>
      <w:r>
        <w:t>Flow Designer automation.</w:t>
      </w:r>
    </w:p>
    <w:p>
      <w:pPr>
        <w:pStyle w:val="ListBullet"/>
      </w:pPr>
      <w:r>
        <w:t>Roles / ACL configuration.</w:t>
      </w:r>
    </w:p>
    <w:p>
      <w:pPr>
        <w:pStyle w:val="ListBullet"/>
      </w:pPr>
      <w:r>
        <w:t>REST API Explorer showing a successful 200 response.</w:t>
      </w:r>
    </w:p>
    <w:p>
      <w:pPr>
        <w:pStyle w:val="ListBullet"/>
      </w:pPr>
      <w:r>
        <w:t>REST POST showing 201 Created.</w:t>
      </w:r>
    </w:p>
    <w:p>
      <w:pPr>
        <w:pStyle w:val="ListBullet"/>
      </w:pPr>
      <w:r>
        <w:t>CareSync update-set list showing release organization/completion.</w:t>
      </w:r>
    </w:p>
    <w:p>
      <w:pPr>
        <w:pStyle w:val="Heading1"/>
      </w:pPr>
      <w:r>
        <w:t>20. Resume-Ready Project Description</w:t>
      </w:r>
    </w:p>
    <w:p>
      <w:r>
        <w:t>CareSync 360 - ServiceNow Patient Care Management Application</w:t>
      </w:r>
    </w:p>
    <w:p>
      <w:pPr>
        <w:pStyle w:val="ListBullet"/>
      </w:pPr>
      <w:r>
        <w:t>Designed and built a scoped ServiceNow patient-care application covering patients, admissions, departments, wards, beds, care plans, clinical tasks, handoffs, AI insight records and patient timeline events.</w:t>
      </w:r>
    </w:p>
    <w:p>
      <w:pPr>
        <w:pStyle w:val="ListBullet"/>
      </w:pPr>
      <w:r>
        <w:t>Implemented relational custom tables, forms, choice/reference fields, Business Rules, Client Scripts, Script Includes, Flow Designer automation and notifications.</w:t>
      </w:r>
    </w:p>
    <w:p>
      <w:pPr>
        <w:pStyle w:val="ListBullet"/>
      </w:pPr>
      <w:r>
        <w:t>Implemented and validated role-based security using ServiceNow roles and ACLs, including impersonation-based CRUD and unauthorized-access testing.</w:t>
      </w:r>
    </w:p>
    <w:p>
      <w:pPr>
        <w:pStyle w:val="ListBullet"/>
      </w:pPr>
      <w:r>
        <w:t>Built a CareSync Workspace and ten operational dashboard visualizations for patient, admission, bed, care-plan, task, handoff, AI-insight and timeline monitoring.</w:t>
      </w:r>
    </w:p>
    <w:p>
      <w:pPr>
        <w:pStyle w:val="ListBullet"/>
      </w:pPr>
      <w:r>
        <w:t>Developed a Scripted REST API with 11 validated resources/operations, including Patient GET/POST/PATCH functionality and error handling.</w:t>
      </w:r>
    </w:p>
    <w:p>
      <w:pPr>
        <w:pStyle w:val="ListBullet"/>
      </w:pPr>
      <w:r>
        <w:t>Executed functional, regression, security, negative, API and full end-to-end testing; organized configuration into structured update sets for release readiness.</w:t>
      </w:r>
    </w:p>
    <w:p>
      <w:pPr>
        <w:pStyle w:val="Heading1"/>
      </w:pPr>
      <w:r>
        <w:t>21. Interview Talking Points</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2F5597"/>
          </w:tcPr>
          <w:p>
            <w:r/>
            <w:r>
              <w:rPr>
                <w:b/>
                <w:color w:val="FFFFFF"/>
                <w:sz w:val="18"/>
              </w:rPr>
              <w:t>Question</w:t>
            </w:r>
          </w:p>
        </w:tc>
        <w:tc>
          <w:tcPr>
            <w:tcW w:type="dxa" w:w="6336"/>
            <w:vAlign w:val="center"/>
            <w:shd w:fill="2F5597"/>
          </w:tcPr>
          <w:p>
            <w:r/>
            <w:r>
              <w:rPr>
                <w:b/>
                <w:color w:val="FFFFFF"/>
                <w:sz w:val="18"/>
              </w:rPr>
              <w:t>Suggested project-based answer</w:t>
            </w:r>
          </w:p>
        </w:tc>
      </w:tr>
      <w:tr>
        <w:tc>
          <w:tcPr>
            <w:tcW w:type="dxa" w:w="2880"/>
            <w:vAlign w:val="center"/>
          </w:tcPr>
          <w:p>
            <w:r/>
            <w:r>
              <w:rPr>
                <w:b w:val="0"/>
                <w:sz w:val="17"/>
              </w:rPr>
              <w:t>What did you build?</w:t>
            </w:r>
          </w:p>
        </w:tc>
        <w:tc>
          <w:tcPr>
            <w:tcW w:type="dxa" w:w="6336"/>
            <w:vAlign w:val="center"/>
          </w:tcPr>
          <w:p>
            <w:r/>
            <w:r>
              <w:rPr>
                <w:b w:val="0"/>
                <w:sz w:val="17"/>
              </w:rPr>
              <w:t>A scoped ServiceNow patient-care application that connects patient registration, admissions, beds, care coordination, handoffs, insights and timeline tracking.</w:t>
            </w:r>
          </w:p>
        </w:tc>
      </w:tr>
      <w:tr>
        <w:tc>
          <w:tcPr>
            <w:tcW w:type="dxa" w:w="2880"/>
            <w:vAlign w:val="center"/>
          </w:tcPr>
          <w:p>
            <w:r/>
            <w:r>
              <w:rPr>
                <w:b w:val="0"/>
                <w:sz w:val="17"/>
              </w:rPr>
              <w:t>How did you secure it?</w:t>
            </w:r>
          </w:p>
        </w:tc>
        <w:tc>
          <w:tcPr>
            <w:tcW w:type="dxa" w:w="6336"/>
            <w:vAlign w:val="center"/>
          </w:tcPr>
          <w:p>
            <w:r/>
            <w:r>
              <w:rPr>
                <w:b w:val="0"/>
                <w:sz w:val="17"/>
              </w:rPr>
              <w:t>I created CareSync roles and ACLs, then verified actual CRUD and module behavior by impersonating non-admin and unauthorized test users.</w:t>
            </w:r>
          </w:p>
        </w:tc>
      </w:tr>
      <w:tr>
        <w:tc>
          <w:tcPr>
            <w:tcW w:type="dxa" w:w="2880"/>
            <w:vAlign w:val="center"/>
          </w:tcPr>
          <w:p>
            <w:r/>
            <w:r>
              <w:rPr>
                <w:b w:val="0"/>
                <w:sz w:val="17"/>
              </w:rPr>
              <w:t>How did you automate the workflow?</w:t>
            </w:r>
          </w:p>
        </w:tc>
        <w:tc>
          <w:tcPr>
            <w:tcW w:type="dxa" w:w="6336"/>
            <w:vAlign w:val="center"/>
          </w:tcPr>
          <w:p>
            <w:r/>
            <w:r>
              <w:rPr>
                <w:b w:val="0"/>
                <w:sz w:val="17"/>
              </w:rPr>
              <w:t>I used server-side logic and Flow Designer for lifecycle behavior such as patient/admission-related processing, bed status changes, timeline events and notifications.</w:t>
            </w:r>
          </w:p>
        </w:tc>
      </w:tr>
      <w:tr>
        <w:tc>
          <w:tcPr>
            <w:tcW w:type="dxa" w:w="2880"/>
            <w:vAlign w:val="center"/>
          </w:tcPr>
          <w:p>
            <w:r/>
            <w:r>
              <w:rPr>
                <w:b w:val="0"/>
                <w:sz w:val="17"/>
              </w:rPr>
              <w:t>How did you test it?</w:t>
            </w:r>
          </w:p>
        </w:tc>
        <w:tc>
          <w:tcPr>
            <w:tcW w:type="dxa" w:w="6336"/>
            <w:vAlign w:val="center"/>
          </w:tcPr>
          <w:p>
            <w:r/>
            <w:r>
              <w:rPr>
                <w:b w:val="0"/>
                <w:sz w:val="17"/>
              </w:rPr>
              <w:t>I ran a 17-part testing phase covering data model, UI, scripts, ACLs, flows, notifications, Workspace, reports, REST APIs, negative cases and a complete patient journey.</w:t>
            </w:r>
          </w:p>
        </w:tc>
      </w:tr>
      <w:tr>
        <w:tc>
          <w:tcPr>
            <w:tcW w:type="dxa" w:w="2880"/>
            <w:vAlign w:val="center"/>
          </w:tcPr>
          <w:p>
            <w:r/>
            <w:r>
              <w:rPr>
                <w:b w:val="0"/>
                <w:sz w:val="17"/>
              </w:rPr>
              <w:t>How did you expose integrations?</w:t>
            </w:r>
          </w:p>
        </w:tc>
        <w:tc>
          <w:tcPr>
            <w:tcW w:type="dxa" w:w="6336"/>
            <w:vAlign w:val="center"/>
          </w:tcPr>
          <w:p>
            <w:r/>
            <w:r>
              <w:rPr>
                <w:b w:val="0"/>
                <w:sz w:val="17"/>
              </w:rPr>
              <w:t>I built a secured Scripted REST Service with Patient CRUD-style operations and read endpoints for admissions, tasks, care plans, beds, handoffs, AI insights and timeline events.</w:t>
            </w:r>
          </w:p>
        </w:tc>
      </w:tr>
      <w:tr>
        <w:tc>
          <w:tcPr>
            <w:tcW w:type="dxa" w:w="2880"/>
            <w:vAlign w:val="center"/>
          </w:tcPr>
          <w:p>
            <w:r/>
            <w:r>
              <w:rPr>
                <w:b w:val="0"/>
                <w:sz w:val="17"/>
              </w:rPr>
              <w:t>Was it deployed to Production?</w:t>
            </w:r>
          </w:p>
        </w:tc>
        <w:tc>
          <w:tcPr>
            <w:tcW w:type="dxa" w:w="6336"/>
            <w:vAlign w:val="center"/>
          </w:tcPr>
          <w:p>
            <w:r/>
            <w:r>
              <w:rPr>
                <w:b w:val="0"/>
                <w:sz w:val="17"/>
              </w:rPr>
              <w:t>No. It is a personal PDI portfolio project. I completed release preparation and update-set packaging, but intentionally did not claim a cross-instance production deployment.</w:t>
            </w:r>
          </w:p>
        </w:tc>
      </w:tr>
    </w:tbl>
    <w:p/>
    <w:p>
      <w:pPr>
        <w:pStyle w:val="Heading1"/>
      </w:pPr>
      <w:r>
        <w:t>22. Final Project Status</w:t>
      </w:r>
    </w:p>
    <w:p>
      <w:r>
        <w:t>All eighteen planned phases of CareSync 360 have been completed. The application passed the defined functional, security, automation, API, negative, regression and end-to-end tests. The project is retained as a stable personal portfolio implementation on the ServiceNow Personal Developer Instance.</w:t>
      </w:r>
    </w:p>
    <w:p>
      <w:pPr>
        <w:jc w:val="center"/>
      </w:pPr>
      <w:r>
        <w:rPr>
          <w:b/>
          <w:color w:val="17365D"/>
          <w:sz w:val="40"/>
        </w:rPr>
        <w:t>CARESYNC 360 - PROJECT COMPLETE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ServiceNow Personal Portfolio Project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CareSync 360 | Final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