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rFonts w:ascii="Arial" w:cs="Arial" w:eastAsia="Arial" w:hAnsi="Arial"/>
          <w:b/>
          <w:bCs/>
          <w:caps/>
          <w:color w:val="666666"/>
          <w:sz w:val="22"/>
          <w:szCs w:val="22"/>
        </w:rPr>
        <w:t xml:space="preserve">TECHNICAL REQUIREMENTS DOCUMENT</w:t>
      </w:r>
    </w:p>
    <w:p>
      <w:pPr>
        <w:pBdr>
          <w:bottom w:val="single" w:color="1B4F72" w:sz="18" w:space="1"/>
        </w:pBdr>
        <w:spacing w:after="100"/>
        <w:jc w:val="center"/>
      </w:pPr>
      <w:r>
        <w:rPr>
          <w:rFonts w:ascii="Arial" w:cs="Arial" w:eastAsia="Arial" w:hAnsi="Arial"/>
          <w:b/>
          <w:bCs/>
          <w:color w:val="1B4F72"/>
          <w:sz w:val="48"/>
          <w:szCs w:val="48"/>
        </w:rPr>
        <w:t xml:space="preserve">CareSync 360</w:t>
      </w:r>
    </w:p>
    <w:p>
      <w:pPr>
        <w:spacing w:after="400" w:before="200"/>
        <w:jc w:val="center"/>
      </w:pPr>
      <w:r>
        <w:rPr>
          <w:rFonts w:ascii="Arial" w:cs="Arial" w:eastAsia="Arial" w:hAnsi="Arial"/>
          <w:i/>
          <w:iCs/>
          <w:color w:val="2874A6"/>
          <w:sz w:val="22"/>
          <w:szCs w:val="22"/>
        </w:rPr>
        <w:t xml:space="preserve">Intelligent Patient Care Coordination &amp; Clinical Workflow Automation Platform</w:t>
      </w:r>
    </w:p>
    <w:p>
      <w:pPr>
        <w:spacing w:before="300"/>
      </w:pP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tblGrid>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Version</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Type</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Technical Requirements Document (TRD)</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App Engine Studio (Australia Release)</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Application Name</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Prepared By</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Solution Architecture &amp; Technical Team</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Status</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w:t>
            </w:r>
          </w:p>
        </w:tc>
      </w:tr>
    </w:tbl>
    <w:p>
      <w:r>
        <w:br w:type="page"/>
      </w:r>
    </w:p>
    <w:p>
      <w:pPr>
        <w:pStyle w:val="Heading1"/>
        <w:spacing w:after="200" w:before="360"/>
      </w:pPr>
      <w:r>
        <w:rPr>
          <w:rFonts w:ascii="Arial" w:cs="Arial" w:eastAsia="Arial" w:hAnsi="Arial"/>
          <w:b/>
          <w:bCs/>
          <w:color w:val="1B4F72"/>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Document Name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Technical Requirements Document</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Product</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Australia Release</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Version</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Application Type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Scoped Application</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Classification</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Internal Technical Documentation</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Target Environment</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Enterprise Healthcare</w:t>
            </w:r>
          </w:p>
        </w:tc>
      </w:tr>
    </w:tbl>
    <w:p>
      <w:pPr>
        <w:pStyle w:val="Heading1"/>
        <w:spacing w:after="200" w:before="360"/>
      </w:pPr>
      <w:r>
        <w:rPr>
          <w:rFonts w:ascii="Arial" w:cs="Arial" w:eastAsia="Arial" w:hAnsi="Arial"/>
          <w:b/>
          <w:bCs/>
          <w:color w:val="1B4F72"/>
          <w:sz w:val="28"/>
          <w:szCs w:val="28"/>
        </w:rPr>
        <w:t xml:space="preserve">1. Purpose</w:t>
      </w:r>
    </w:p>
    <w:p>
      <w:pPr>
        <w:spacing w:after="120"/>
      </w:pPr>
      <w:r>
        <w:rPr>
          <w:rFonts w:ascii="Arial" w:cs="Arial" w:eastAsia="Arial" w:hAnsi="Arial"/>
          <w:sz w:val="20"/>
          <w:szCs w:val="20"/>
        </w:rPr>
        <w:t xml:space="preserve">The Technical Requirements Document (TRD) defines the technical architecture, ServiceNow platform components, data model, security architecture, integration strategy, automation framework, performance considerations, and deployment standards required to implement the CareSync 360 platform.</w:t>
      </w:r>
    </w:p>
    <w:p>
      <w:pPr>
        <w:spacing w:after="120"/>
      </w:pPr>
      <w:r>
        <w:rPr>
          <w:rFonts w:ascii="Arial" w:cs="Arial" w:eastAsia="Arial" w:hAnsi="Arial"/>
          <w:sz w:val="20"/>
          <w:szCs w:val="20"/>
        </w:rPr>
        <w:t xml:space="preserve">This document serves as the primary reference for ServiceNow developers, architects, QA engineers, DevOps engineers, and implementation teams.</w:t>
      </w:r>
    </w:p>
    <w:p>
      <w:pPr>
        <w:pStyle w:val="Heading1"/>
        <w:spacing w:after="200" w:before="360"/>
      </w:pPr>
      <w:r>
        <w:rPr>
          <w:rFonts w:ascii="Arial" w:cs="Arial" w:eastAsia="Arial" w:hAnsi="Arial"/>
          <w:b/>
          <w:bCs/>
          <w:color w:val="1B4F72"/>
          <w:sz w:val="28"/>
          <w:szCs w:val="28"/>
        </w:rPr>
        <w:t xml:space="preserve">2. Solution Overview</w:t>
      </w:r>
    </w:p>
    <w:p>
      <w:pPr>
        <w:spacing w:after="120"/>
      </w:pPr>
      <w:r>
        <w:rPr>
          <w:rFonts w:ascii="Arial" w:cs="Arial" w:eastAsia="Arial" w:hAnsi="Arial"/>
          <w:sz w:val="20"/>
          <w:szCs w:val="20"/>
        </w:rPr>
        <w:t xml:space="preserve">CareSync 360 is a ServiceNow App Engine Studio based healthcare workflow application designed to coordinate patient care across hospital departments using workflow automation, custom data models, REST integrations, analytics, and AI-assisted operational insights.</w:t>
      </w:r>
    </w:p>
    <w:p>
      <w:pPr>
        <w:spacing w:after="120"/>
      </w:pPr>
      <w:r>
        <w:rPr>
          <w:rFonts w:ascii="Arial" w:cs="Arial" w:eastAsia="Arial" w:hAnsi="Arial"/>
          <w:sz w:val="20"/>
          <w:szCs w:val="20"/>
        </w:rPr>
        <w:t xml:space="preserve">The solution follows a modular, layered architecture to ensure scalability, maintainability, and upgrade compatibility.</w:t>
      </w:r>
    </w:p>
    <w:p>
      <w:pPr>
        <w:pStyle w:val="Heading1"/>
        <w:spacing w:after="200" w:before="360"/>
      </w:pPr>
      <w:r>
        <w:rPr>
          <w:rFonts w:ascii="Arial" w:cs="Arial" w:eastAsia="Arial" w:hAnsi="Arial"/>
          <w:b/>
          <w:bCs/>
          <w:color w:val="1B4F72"/>
          <w:sz w:val="28"/>
          <w:szCs w:val="28"/>
        </w:rPr>
        <w:t xml:space="preserve">3. Technical Objectives</w:t>
      </w:r>
    </w:p>
    <w:p>
      <w:pPr>
        <w:pStyle w:val="ListParagraph"/>
        <w:numPr>
          <w:ilvl w:val="0"/>
          <w:numId w:val="2"/>
        </w:numPr>
        <w:spacing w:after="50"/>
      </w:pPr>
      <w:r>
        <w:rPr>
          <w:rFonts w:ascii="Arial" w:cs="Arial" w:eastAsia="Arial" w:hAnsi="Arial"/>
          <w:sz w:val="20"/>
          <w:szCs w:val="20"/>
        </w:rPr>
        <w:t xml:space="preserve">Develop a modular scoped application.</w:t>
      </w:r>
    </w:p>
    <w:p>
      <w:pPr>
        <w:pStyle w:val="ListParagraph"/>
        <w:numPr>
          <w:ilvl w:val="0"/>
          <w:numId w:val="2"/>
        </w:numPr>
        <w:spacing w:after="50"/>
      </w:pPr>
      <w:r>
        <w:rPr>
          <w:rFonts w:ascii="Arial" w:cs="Arial" w:eastAsia="Arial" w:hAnsi="Arial"/>
          <w:sz w:val="20"/>
          <w:szCs w:val="20"/>
        </w:rPr>
        <w:t xml:space="preserve">Automate clinical workflows using Flow Designer.</w:t>
      </w:r>
    </w:p>
    <w:p>
      <w:pPr>
        <w:pStyle w:val="ListParagraph"/>
        <w:numPr>
          <w:ilvl w:val="0"/>
          <w:numId w:val="2"/>
        </w:numPr>
        <w:spacing w:after="50"/>
      </w:pPr>
      <w:r>
        <w:rPr>
          <w:rFonts w:ascii="Arial" w:cs="Arial" w:eastAsia="Arial" w:hAnsi="Arial"/>
          <w:sz w:val="20"/>
          <w:szCs w:val="20"/>
        </w:rPr>
        <w:t xml:space="preserve">Provide secure REST API integration with external systems.</w:t>
      </w:r>
    </w:p>
    <w:p>
      <w:pPr>
        <w:pStyle w:val="ListParagraph"/>
        <w:numPr>
          <w:ilvl w:val="0"/>
          <w:numId w:val="2"/>
        </w:numPr>
        <w:spacing w:after="50"/>
      </w:pPr>
      <w:r>
        <w:rPr>
          <w:rFonts w:ascii="Arial" w:cs="Arial" w:eastAsia="Arial" w:hAnsi="Arial"/>
          <w:sz w:val="20"/>
          <w:szCs w:val="20"/>
        </w:rPr>
        <w:t xml:space="preserve">Enable real-time dashboards using Platform Analytics.</w:t>
      </w:r>
    </w:p>
    <w:p>
      <w:pPr>
        <w:pStyle w:val="ListParagraph"/>
        <w:numPr>
          <w:ilvl w:val="0"/>
          <w:numId w:val="2"/>
        </w:numPr>
        <w:spacing w:after="50"/>
      </w:pPr>
      <w:r>
        <w:rPr>
          <w:rFonts w:ascii="Arial" w:cs="Arial" w:eastAsia="Arial" w:hAnsi="Arial"/>
          <w:sz w:val="20"/>
          <w:szCs w:val="20"/>
        </w:rPr>
        <w:t xml:space="preserve">Ensure role-based security.</w:t>
      </w:r>
    </w:p>
    <w:p>
      <w:pPr>
        <w:pStyle w:val="ListParagraph"/>
        <w:numPr>
          <w:ilvl w:val="0"/>
          <w:numId w:val="2"/>
        </w:numPr>
        <w:spacing w:after="50"/>
      </w:pPr>
      <w:r>
        <w:rPr>
          <w:rFonts w:ascii="Arial" w:cs="Arial" w:eastAsia="Arial" w:hAnsi="Arial"/>
          <w:sz w:val="20"/>
          <w:szCs w:val="20"/>
        </w:rPr>
        <w:t xml:space="preserve">Maintain upgrade-safe customizations.</w:t>
      </w:r>
    </w:p>
    <w:p>
      <w:pPr>
        <w:pStyle w:val="ListParagraph"/>
        <w:numPr>
          <w:ilvl w:val="0"/>
          <w:numId w:val="2"/>
        </w:numPr>
        <w:spacing w:after="50"/>
      </w:pPr>
      <w:r>
        <w:rPr>
          <w:rFonts w:ascii="Arial" w:cs="Arial" w:eastAsia="Arial" w:hAnsi="Arial"/>
          <w:sz w:val="20"/>
          <w:szCs w:val="20"/>
        </w:rPr>
        <w:t xml:space="preserve">Support future expansion (multi-hospital, AI, FHIR/HL7).</w:t>
      </w:r>
    </w:p>
    <w:p>
      <w:pPr>
        <w:pStyle w:val="Heading1"/>
        <w:spacing w:after="200" w:before="360"/>
      </w:pPr>
      <w:r>
        <w:rPr>
          <w:rFonts w:ascii="Arial" w:cs="Arial" w:eastAsia="Arial" w:hAnsi="Arial"/>
          <w:b/>
          <w:bCs/>
          <w:color w:val="1B4F72"/>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Australia Release</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Development</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App Engine Studio</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Application Type</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Scoped Application</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Workflow Engine</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Flow Designer</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UI</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Workspace, Service Portal / Employee Center</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Database</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Tables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Business Logic</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Business Rules, Script Includes</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Client Logic</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Client Scripts, UI Policies, GlideAjax</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APIs</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Scripted REST APIs, RESTMessageV2</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Authentication</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OAuth 2.0 / Basic Auth (integration dependent)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Notifications</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Email, In-App Notifications</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Analytics</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Platform Analytics (Performance Analytics if licensed)</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AI</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Generative AI Controller (operational assistance only)</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Source Control</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Git Integration / Application Repository</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CI/CD</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Update Sets, App Repository, Dev-Test-Prod promotion</w:t>
            </w:r>
          </w:p>
        </w:tc>
      </w:tr>
    </w:tbl>
    <w:p>
      <w:pPr>
        <w:pStyle w:val="Heading1"/>
        <w:spacing w:after="200" w:before="360"/>
      </w:pPr>
      <w:r>
        <w:rPr>
          <w:rFonts w:ascii="Arial" w:cs="Arial" w:eastAsia="Arial" w:hAnsi="Arial"/>
          <w:b/>
          <w:bCs/>
          <w:color w:val="1B4F72"/>
          <w:sz w:val="28"/>
          <w:szCs w:val="28"/>
        </w:rPr>
        <w:t xml:space="preserve">5. High-Level Technical Architecture</w:t>
      </w:r>
    </w:p>
    <w:p>
      <w:pPr>
        <w:shd w:fill="F4F6F7" w:val="clear"/>
        <w:spacing w:after="60" w:before="100"/>
      </w:pPr>
    </w:p>
    <w:p>
      <w:pPr>
        <w:spacing w:after="20"/>
        <w:ind w:left="360"/>
      </w:pPr>
      <w:r>
        <w:rPr>
          <w:rFonts w:ascii="Consolas" w:cs="Consolas" w:eastAsia="Consolas" w:hAnsi="Consolas"/>
          <w:color w:val="2C3E50"/>
          <w:sz w:val="18"/>
          <w:szCs w:val="18"/>
        </w:rPr>
        <w:t xml:space="preserve">                    Users</w:t>
      </w:r>
    </w:p>
    <w:p>
      <w:pPr>
        <w:spacing w:after="20"/>
        <w:ind w:left="360"/>
      </w:pPr>
      <w:r>
        <w:rPr>
          <w:rFonts w:ascii="Consolas" w:cs="Consolas" w:eastAsia="Consolas" w:hAnsi="Consolas"/>
          <w:color w:val="2C3E50"/>
          <w:sz w:val="18"/>
          <w:szCs w:val="18"/>
        </w:rPr>
        <w:t xml:space="preserve">      Doctors | Nurses | Admin | Patient</w:t>
      </w:r>
    </w:p>
    <w:p>
      <w:pPr>
        <w:spacing w:after="20"/>
        <w:ind w:left="360"/>
      </w:pPr>
      <w:r>
        <w:rPr>
          <w:rFonts w:ascii="Consolas" w:cs="Consolas" w:eastAsia="Consolas" w:hAnsi="Consolas"/>
          <w:color w:val="2C3E50"/>
          <w:sz w:val="18"/>
          <w:szCs w:val="18"/>
        </w:rPr>
        <w:t xml:space="preserve"/>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Workspace / Service Portal / Mobile-ready UI</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UI Policies | Client Scripts | GlideAjax</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Flow Designer | Business Rules</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             ▼             ▼</w:t>
      </w:r>
    </w:p>
    <w:p>
      <w:pPr>
        <w:spacing w:after="20"/>
        <w:ind w:left="360"/>
      </w:pPr>
      <w:r>
        <w:rPr>
          <w:rFonts w:ascii="Consolas" w:cs="Consolas" w:eastAsia="Consolas" w:hAnsi="Consolas"/>
          <w:color w:val="2C3E50"/>
          <w:sz w:val="18"/>
          <w:szCs w:val="18"/>
        </w:rPr>
        <w:t xml:space="preserve"> Script Includes  Notifications  AI Controller</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Scripted REST APIs / Integration Hub</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EMR | LIS | RIS | Pharmacy | Billing</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      ServiceNow Database (Scoped Tables)</w:t>
      </w:r>
    </w:p>
    <w:p>
      <w:pPr>
        <w:spacing w:after="120"/>
      </w:pPr>
    </w:p>
    <w:p>
      <w:pPr>
        <w:pStyle w:val="Heading1"/>
        <w:spacing w:after="200" w:before="360"/>
      </w:pPr>
      <w:r>
        <w:rPr>
          <w:rFonts w:ascii="Arial" w:cs="Arial" w:eastAsia="Arial" w:hAnsi="Arial"/>
          <w:b/>
          <w:bCs/>
          <w:color w:val="1B4F72"/>
          <w:sz w:val="28"/>
          <w:szCs w:val="28"/>
        </w:rPr>
        <w:t xml:space="preserve">6. Application Architecture</w:t>
      </w:r>
    </w:p>
    <w:p>
      <w:pPr>
        <w:spacing w:after="120"/>
      </w:pPr>
      <w:r>
        <w:rPr>
          <w:rFonts w:ascii="Arial" w:cs="Arial" w:eastAsia="Arial" w:hAnsi="Arial"/>
          <w:sz w:val="20"/>
          <w:szCs w:val="20"/>
        </w:rPr>
        <w:t xml:space="preserve">The solution is divided into logical layers.</w:t>
      </w:r>
    </w:p>
    <w:p>
      <w:pPr>
        <w:pStyle w:val="Heading2"/>
        <w:spacing w:after="140" w:before="280"/>
      </w:pPr>
      <w:r>
        <w:rPr>
          <w:rFonts w:ascii="Arial" w:cs="Arial" w:eastAsia="Arial" w:hAnsi="Arial"/>
          <w:b/>
          <w:bCs/>
          <w:color w:val="2874A6"/>
          <w:sz w:val="24"/>
          <w:szCs w:val="24"/>
        </w:rPr>
        <w:t xml:space="preserve">Presentation Layer</w:t>
      </w:r>
    </w:p>
    <w:p>
      <w:pPr>
        <w:pStyle w:val="ListParagraph"/>
        <w:numPr>
          <w:ilvl w:val="0"/>
          <w:numId w:val="3"/>
        </w:numPr>
        <w:spacing w:after="50"/>
      </w:pPr>
      <w:r>
        <w:rPr>
          <w:rFonts w:ascii="Arial" w:cs="Arial" w:eastAsia="Arial" w:hAnsi="Arial"/>
          <w:sz w:val="20"/>
          <w:szCs w:val="20"/>
        </w:rPr>
        <w:t xml:space="preserve">Agent Workspace</w:t>
      </w:r>
    </w:p>
    <w:p>
      <w:pPr>
        <w:pStyle w:val="ListParagraph"/>
        <w:numPr>
          <w:ilvl w:val="0"/>
          <w:numId w:val="3"/>
        </w:numPr>
        <w:spacing w:after="50"/>
      </w:pPr>
      <w:r>
        <w:rPr>
          <w:rFonts w:ascii="Arial" w:cs="Arial" w:eastAsia="Arial" w:hAnsi="Arial"/>
          <w:sz w:val="20"/>
          <w:szCs w:val="20"/>
        </w:rPr>
        <w:t xml:space="preserve">Service Portal / Employee Center</w:t>
      </w:r>
    </w:p>
    <w:p>
      <w:pPr>
        <w:pStyle w:val="ListParagraph"/>
        <w:numPr>
          <w:ilvl w:val="0"/>
          <w:numId w:val="3"/>
        </w:numPr>
        <w:spacing w:after="50"/>
      </w:pPr>
      <w:r>
        <w:rPr>
          <w:rFonts w:ascii="Arial" w:cs="Arial" w:eastAsia="Arial" w:hAnsi="Arial"/>
          <w:sz w:val="20"/>
          <w:szCs w:val="20"/>
        </w:rPr>
        <w:t xml:space="preserve">Next Experience UI</w:t>
      </w:r>
    </w:p>
    <w:p>
      <w:pPr>
        <w:pStyle w:val="ListParagraph"/>
        <w:numPr>
          <w:ilvl w:val="0"/>
          <w:numId w:val="3"/>
        </w:numPr>
        <w:spacing w:after="50"/>
      </w:pPr>
      <w:r>
        <w:rPr>
          <w:rFonts w:ascii="Arial" w:cs="Arial" w:eastAsia="Arial" w:hAnsi="Arial"/>
          <w:sz w:val="20"/>
          <w:szCs w:val="20"/>
        </w:rPr>
        <w:t xml:space="preserve">Dashboards</w:t>
      </w:r>
    </w:p>
    <w:p>
      <w:pPr>
        <w:pStyle w:val="ListParagraph"/>
        <w:numPr>
          <w:ilvl w:val="0"/>
          <w:numId w:val="3"/>
        </w:numPr>
        <w:spacing w:after="50"/>
      </w:pPr>
      <w:r>
        <w:rPr>
          <w:rFonts w:ascii="Arial" w:cs="Arial" w:eastAsia="Arial" w:hAnsi="Arial"/>
          <w:sz w:val="20"/>
          <w:szCs w:val="20"/>
        </w:rPr>
        <w:t xml:space="preserve">Patient Portal</w:t>
      </w:r>
    </w:p>
    <w:p>
      <w:pPr>
        <w:spacing w:after="80" w:before="160"/>
      </w:pPr>
      <w:r>
        <w:rPr>
          <w:rFonts w:ascii="Arial" w:cs="Arial" w:eastAsia="Arial" w:hAnsi="Arial"/>
          <w:b/>
          <w:bCs/>
          <w:color w:val="1A5276"/>
          <w:sz w:val="20"/>
          <w:szCs w:val="20"/>
        </w:rPr>
        <w:t xml:space="preserve">Responsibilities</w:t>
      </w:r>
    </w:p>
    <w:p>
      <w:pPr>
        <w:pStyle w:val="ListParagraph"/>
        <w:numPr>
          <w:ilvl w:val="0"/>
          <w:numId w:val="4"/>
        </w:numPr>
        <w:spacing w:after="50"/>
      </w:pPr>
      <w:r>
        <w:rPr>
          <w:rFonts w:ascii="Arial" w:cs="Arial" w:eastAsia="Arial" w:hAnsi="Arial"/>
          <w:sz w:val="20"/>
          <w:szCs w:val="20"/>
        </w:rPr>
        <w:t xml:space="preserve">Forms</w:t>
      </w:r>
    </w:p>
    <w:p>
      <w:pPr>
        <w:pStyle w:val="ListParagraph"/>
        <w:numPr>
          <w:ilvl w:val="0"/>
          <w:numId w:val="4"/>
        </w:numPr>
        <w:spacing w:after="50"/>
      </w:pPr>
      <w:r>
        <w:rPr>
          <w:rFonts w:ascii="Arial" w:cs="Arial" w:eastAsia="Arial" w:hAnsi="Arial"/>
          <w:sz w:val="20"/>
          <w:szCs w:val="20"/>
        </w:rPr>
        <w:t xml:space="preserve">Lists</w:t>
      </w:r>
    </w:p>
    <w:p>
      <w:pPr>
        <w:pStyle w:val="ListParagraph"/>
        <w:numPr>
          <w:ilvl w:val="0"/>
          <w:numId w:val="4"/>
        </w:numPr>
        <w:spacing w:after="50"/>
      </w:pPr>
      <w:r>
        <w:rPr>
          <w:rFonts w:ascii="Arial" w:cs="Arial" w:eastAsia="Arial" w:hAnsi="Arial"/>
          <w:sz w:val="20"/>
          <w:szCs w:val="20"/>
        </w:rPr>
        <w:t xml:space="preserve">Dashboards</w:t>
      </w:r>
    </w:p>
    <w:p>
      <w:pPr>
        <w:pStyle w:val="ListParagraph"/>
        <w:numPr>
          <w:ilvl w:val="0"/>
          <w:numId w:val="4"/>
        </w:numPr>
        <w:spacing w:after="50"/>
      </w:pPr>
      <w:r>
        <w:rPr>
          <w:rFonts w:ascii="Arial" w:cs="Arial" w:eastAsia="Arial" w:hAnsi="Arial"/>
          <w:sz w:val="20"/>
          <w:szCs w:val="20"/>
        </w:rPr>
        <w:t xml:space="preserve">Portal widgets</w:t>
      </w:r>
    </w:p>
    <w:p>
      <w:pPr>
        <w:pStyle w:val="ListParagraph"/>
        <w:numPr>
          <w:ilvl w:val="0"/>
          <w:numId w:val="4"/>
        </w:numPr>
        <w:spacing w:after="50"/>
      </w:pPr>
      <w:r>
        <w:rPr>
          <w:rFonts w:ascii="Arial" w:cs="Arial" w:eastAsia="Arial" w:hAnsi="Arial"/>
          <w:sz w:val="20"/>
          <w:szCs w:val="20"/>
        </w:rPr>
        <w:t xml:space="preserve">User interaction</w:t>
      </w:r>
    </w:p>
    <w:p>
      <w:pPr>
        <w:pStyle w:val="Heading2"/>
        <w:spacing w:after="140" w:before="280"/>
      </w:pPr>
      <w:r>
        <w:rPr>
          <w:rFonts w:ascii="Arial" w:cs="Arial" w:eastAsia="Arial" w:hAnsi="Arial"/>
          <w:b/>
          <w:bCs/>
          <w:color w:val="2874A6"/>
          <w:sz w:val="24"/>
          <w:szCs w:val="24"/>
        </w:rPr>
        <w:t xml:space="preserve">Business Logic Layer</w:t>
      </w:r>
    </w:p>
    <w:p>
      <w:pPr>
        <w:spacing w:after="80" w:before="160"/>
      </w:pPr>
      <w:r>
        <w:rPr>
          <w:rFonts w:ascii="Arial" w:cs="Arial" w:eastAsia="Arial" w:hAnsi="Arial"/>
          <w:b/>
          <w:bCs/>
          <w:color w:val="1A5276"/>
          <w:sz w:val="20"/>
          <w:szCs w:val="20"/>
        </w:rPr>
        <w:t xml:space="preserve">Components</w:t>
      </w:r>
    </w:p>
    <w:p>
      <w:pPr>
        <w:pStyle w:val="ListParagraph"/>
        <w:numPr>
          <w:ilvl w:val="0"/>
          <w:numId w:val="5"/>
        </w:numPr>
        <w:spacing w:after="50"/>
      </w:pPr>
      <w:r>
        <w:rPr>
          <w:rFonts w:ascii="Arial" w:cs="Arial" w:eastAsia="Arial" w:hAnsi="Arial"/>
          <w:sz w:val="20"/>
          <w:szCs w:val="20"/>
        </w:rPr>
        <w:t xml:space="preserve">Business Rules</w:t>
      </w:r>
    </w:p>
    <w:p>
      <w:pPr>
        <w:pStyle w:val="ListParagraph"/>
        <w:numPr>
          <w:ilvl w:val="0"/>
          <w:numId w:val="5"/>
        </w:numPr>
        <w:spacing w:after="50"/>
      </w:pPr>
      <w:r>
        <w:rPr>
          <w:rFonts w:ascii="Arial" w:cs="Arial" w:eastAsia="Arial" w:hAnsi="Arial"/>
          <w:sz w:val="20"/>
          <w:szCs w:val="20"/>
        </w:rPr>
        <w:t xml:space="preserve">Script Includes</w:t>
      </w:r>
    </w:p>
    <w:p>
      <w:pPr>
        <w:pStyle w:val="ListParagraph"/>
        <w:numPr>
          <w:ilvl w:val="0"/>
          <w:numId w:val="5"/>
        </w:numPr>
        <w:spacing w:after="50"/>
      </w:pPr>
      <w:r>
        <w:rPr>
          <w:rFonts w:ascii="Arial" w:cs="Arial" w:eastAsia="Arial" w:hAnsi="Arial"/>
          <w:sz w:val="20"/>
          <w:szCs w:val="20"/>
        </w:rPr>
        <w:t xml:space="preserve">Flow Designer</w:t>
      </w:r>
    </w:p>
    <w:p>
      <w:pPr>
        <w:pStyle w:val="ListParagraph"/>
        <w:numPr>
          <w:ilvl w:val="0"/>
          <w:numId w:val="5"/>
        </w:numPr>
        <w:spacing w:after="50"/>
      </w:pPr>
      <w:r>
        <w:rPr>
          <w:rFonts w:ascii="Arial" w:cs="Arial" w:eastAsia="Arial" w:hAnsi="Arial"/>
          <w:sz w:val="20"/>
          <w:szCs w:val="20"/>
        </w:rPr>
        <w:t xml:space="preserve">UI Actions</w:t>
      </w:r>
    </w:p>
    <w:p>
      <w:pPr>
        <w:pStyle w:val="ListParagraph"/>
        <w:numPr>
          <w:ilvl w:val="0"/>
          <w:numId w:val="5"/>
        </w:numPr>
        <w:spacing w:after="50"/>
      </w:pPr>
      <w:r>
        <w:rPr>
          <w:rFonts w:ascii="Arial" w:cs="Arial" w:eastAsia="Arial" w:hAnsi="Arial"/>
          <w:sz w:val="20"/>
          <w:szCs w:val="20"/>
        </w:rPr>
        <w:t xml:space="preserve">Client Scripts</w:t>
      </w:r>
    </w:p>
    <w:p>
      <w:pPr>
        <w:pStyle w:val="ListParagraph"/>
        <w:numPr>
          <w:ilvl w:val="0"/>
          <w:numId w:val="5"/>
        </w:numPr>
        <w:spacing w:after="50"/>
      </w:pPr>
      <w:r>
        <w:rPr>
          <w:rFonts w:ascii="Arial" w:cs="Arial" w:eastAsia="Arial" w:hAnsi="Arial"/>
          <w:sz w:val="20"/>
          <w:szCs w:val="20"/>
        </w:rPr>
        <w:t xml:space="preserve">UI Policies</w:t>
      </w:r>
    </w:p>
    <w:p>
      <w:pPr>
        <w:pStyle w:val="ListParagraph"/>
        <w:numPr>
          <w:ilvl w:val="0"/>
          <w:numId w:val="5"/>
        </w:numPr>
        <w:spacing w:after="50"/>
      </w:pPr>
      <w:r>
        <w:rPr>
          <w:rFonts w:ascii="Arial" w:cs="Arial" w:eastAsia="Arial" w:hAnsi="Arial"/>
          <w:sz w:val="20"/>
          <w:szCs w:val="20"/>
        </w:rPr>
        <w:t xml:space="preserve">Data Policies</w:t>
      </w:r>
    </w:p>
    <w:p>
      <w:pPr>
        <w:spacing w:after="80" w:before="160"/>
      </w:pPr>
      <w:r>
        <w:rPr>
          <w:rFonts w:ascii="Arial" w:cs="Arial" w:eastAsia="Arial" w:hAnsi="Arial"/>
          <w:b/>
          <w:bCs/>
          <w:color w:val="1A5276"/>
          <w:sz w:val="20"/>
          <w:szCs w:val="20"/>
        </w:rPr>
        <w:t xml:space="preserve">Responsibilities</w:t>
      </w:r>
    </w:p>
    <w:p>
      <w:pPr>
        <w:pStyle w:val="ListParagraph"/>
        <w:numPr>
          <w:ilvl w:val="0"/>
          <w:numId w:val="6"/>
        </w:numPr>
        <w:spacing w:after="50"/>
      </w:pPr>
      <w:r>
        <w:rPr>
          <w:rFonts w:ascii="Arial" w:cs="Arial" w:eastAsia="Arial" w:hAnsi="Arial"/>
          <w:sz w:val="20"/>
          <w:szCs w:val="20"/>
        </w:rPr>
        <w:t xml:space="preserve">Workflow execution</w:t>
      </w:r>
    </w:p>
    <w:p>
      <w:pPr>
        <w:pStyle w:val="ListParagraph"/>
        <w:numPr>
          <w:ilvl w:val="0"/>
          <w:numId w:val="6"/>
        </w:numPr>
        <w:spacing w:after="50"/>
      </w:pPr>
      <w:r>
        <w:rPr>
          <w:rFonts w:ascii="Arial" w:cs="Arial" w:eastAsia="Arial" w:hAnsi="Arial"/>
          <w:sz w:val="20"/>
          <w:szCs w:val="20"/>
        </w:rPr>
        <w:t xml:space="preserve">Validation</w:t>
      </w:r>
    </w:p>
    <w:p>
      <w:pPr>
        <w:pStyle w:val="ListParagraph"/>
        <w:numPr>
          <w:ilvl w:val="0"/>
          <w:numId w:val="6"/>
        </w:numPr>
        <w:spacing w:after="50"/>
      </w:pPr>
      <w:r>
        <w:rPr>
          <w:rFonts w:ascii="Arial" w:cs="Arial" w:eastAsia="Arial" w:hAnsi="Arial"/>
          <w:sz w:val="20"/>
          <w:szCs w:val="20"/>
        </w:rPr>
        <w:t xml:space="preserve">Automation</w:t>
      </w:r>
    </w:p>
    <w:p>
      <w:pPr>
        <w:pStyle w:val="ListParagraph"/>
        <w:numPr>
          <w:ilvl w:val="0"/>
          <w:numId w:val="6"/>
        </w:numPr>
        <w:spacing w:after="50"/>
      </w:pPr>
      <w:r>
        <w:rPr>
          <w:rFonts w:ascii="Arial" w:cs="Arial" w:eastAsia="Arial" w:hAnsi="Arial"/>
          <w:sz w:val="20"/>
          <w:szCs w:val="20"/>
        </w:rPr>
        <w:t xml:space="preserve">Business calculations</w:t>
      </w:r>
    </w:p>
    <w:p>
      <w:pPr>
        <w:pStyle w:val="ListParagraph"/>
        <w:numPr>
          <w:ilvl w:val="0"/>
          <w:numId w:val="6"/>
        </w:numPr>
        <w:spacing w:after="50"/>
      </w:pPr>
      <w:r>
        <w:rPr>
          <w:rFonts w:ascii="Arial" w:cs="Arial" w:eastAsia="Arial" w:hAnsi="Arial"/>
          <w:sz w:val="20"/>
          <w:szCs w:val="20"/>
        </w:rPr>
        <w:t xml:space="preserve">Notifications</w:t>
      </w:r>
    </w:p>
    <w:p>
      <w:pPr>
        <w:pStyle w:val="Heading2"/>
        <w:spacing w:after="140" w:before="280"/>
      </w:pPr>
      <w:r>
        <w:rPr>
          <w:rFonts w:ascii="Arial" w:cs="Arial" w:eastAsia="Arial" w:hAnsi="Arial"/>
          <w:b/>
          <w:bCs/>
          <w:color w:val="2874A6"/>
          <w:sz w:val="24"/>
          <w:szCs w:val="24"/>
        </w:rPr>
        <w:t xml:space="preserve">Integration Layer</w:t>
      </w:r>
    </w:p>
    <w:p>
      <w:pPr>
        <w:spacing w:after="80" w:before="160"/>
      </w:pPr>
      <w:r>
        <w:rPr>
          <w:rFonts w:ascii="Arial" w:cs="Arial" w:eastAsia="Arial" w:hAnsi="Arial"/>
          <w:b/>
          <w:bCs/>
          <w:color w:val="1A5276"/>
          <w:sz w:val="20"/>
          <w:szCs w:val="20"/>
        </w:rPr>
        <w:t xml:space="preserve">Components</w:t>
      </w:r>
    </w:p>
    <w:p>
      <w:pPr>
        <w:pStyle w:val="ListParagraph"/>
        <w:numPr>
          <w:ilvl w:val="0"/>
          <w:numId w:val="7"/>
        </w:numPr>
        <w:spacing w:after="50"/>
      </w:pPr>
      <w:r>
        <w:rPr>
          <w:rFonts w:ascii="Arial" w:cs="Arial" w:eastAsia="Arial" w:hAnsi="Arial"/>
          <w:sz w:val="20"/>
          <w:szCs w:val="20"/>
        </w:rPr>
        <w:t xml:space="preserve">Scripted REST APIs</w:t>
      </w:r>
    </w:p>
    <w:p>
      <w:pPr>
        <w:pStyle w:val="ListParagraph"/>
        <w:numPr>
          <w:ilvl w:val="0"/>
          <w:numId w:val="7"/>
        </w:numPr>
        <w:spacing w:after="50"/>
      </w:pPr>
      <w:r>
        <w:rPr>
          <w:rFonts w:ascii="Arial" w:cs="Arial" w:eastAsia="Arial" w:hAnsi="Arial"/>
          <w:sz w:val="20"/>
          <w:szCs w:val="20"/>
        </w:rPr>
        <w:t xml:space="preserve">RESTMessageV2</w:t>
      </w:r>
    </w:p>
    <w:p>
      <w:pPr>
        <w:pStyle w:val="ListParagraph"/>
        <w:numPr>
          <w:ilvl w:val="0"/>
          <w:numId w:val="7"/>
        </w:numPr>
        <w:spacing w:after="50"/>
      </w:pPr>
      <w:r>
        <w:rPr>
          <w:rFonts w:ascii="Arial" w:cs="Arial" w:eastAsia="Arial" w:hAnsi="Arial"/>
          <w:sz w:val="20"/>
          <w:szCs w:val="20"/>
        </w:rPr>
        <w:t xml:space="preserve">Integration Hub</w:t>
      </w:r>
    </w:p>
    <w:p>
      <w:pPr>
        <w:pStyle w:val="ListParagraph"/>
        <w:numPr>
          <w:ilvl w:val="0"/>
          <w:numId w:val="7"/>
        </w:numPr>
        <w:spacing w:after="50"/>
      </w:pPr>
      <w:r>
        <w:rPr>
          <w:rFonts w:ascii="Arial" w:cs="Arial" w:eastAsia="Arial" w:hAnsi="Arial"/>
          <w:sz w:val="20"/>
          <w:szCs w:val="20"/>
        </w:rPr>
        <w:t xml:space="preserve">Scheduled Data Sync</w:t>
      </w:r>
    </w:p>
    <w:p>
      <w:pPr>
        <w:pStyle w:val="ListParagraph"/>
        <w:numPr>
          <w:ilvl w:val="0"/>
          <w:numId w:val="7"/>
        </w:numPr>
        <w:spacing w:after="50"/>
      </w:pPr>
      <w:r>
        <w:rPr>
          <w:rFonts w:ascii="Arial" w:cs="Arial" w:eastAsia="Arial" w:hAnsi="Arial"/>
          <w:sz w:val="20"/>
          <w:szCs w:val="20"/>
        </w:rPr>
        <w:t xml:space="preserve">Import Sets</w:t>
      </w:r>
    </w:p>
    <w:p>
      <w:pPr>
        <w:pStyle w:val="ListParagraph"/>
        <w:numPr>
          <w:ilvl w:val="0"/>
          <w:numId w:val="7"/>
        </w:numPr>
        <w:spacing w:after="50"/>
      </w:pPr>
      <w:r>
        <w:rPr>
          <w:rFonts w:ascii="Arial" w:cs="Arial" w:eastAsia="Arial" w:hAnsi="Arial"/>
          <w:sz w:val="20"/>
          <w:szCs w:val="20"/>
        </w:rPr>
        <w:t xml:space="preserve">Transform Maps</w:t>
      </w:r>
    </w:p>
    <w:p>
      <w:pPr>
        <w:spacing w:after="80" w:before="160"/>
      </w:pPr>
      <w:r>
        <w:rPr>
          <w:rFonts w:ascii="Arial" w:cs="Arial" w:eastAsia="Arial" w:hAnsi="Arial"/>
          <w:b/>
          <w:bCs/>
          <w:color w:val="1A5276"/>
          <w:sz w:val="20"/>
          <w:szCs w:val="20"/>
        </w:rPr>
        <w:t xml:space="preserve">Responsibilities</w:t>
      </w:r>
    </w:p>
    <w:p>
      <w:pPr>
        <w:pStyle w:val="ListParagraph"/>
        <w:numPr>
          <w:ilvl w:val="0"/>
          <w:numId w:val="8"/>
        </w:numPr>
        <w:spacing w:after="50"/>
      </w:pPr>
      <w:r>
        <w:rPr>
          <w:rFonts w:ascii="Arial" w:cs="Arial" w:eastAsia="Arial" w:hAnsi="Arial"/>
          <w:sz w:val="20"/>
          <w:szCs w:val="20"/>
        </w:rPr>
        <w:t xml:space="preserve">External communication</w:t>
      </w:r>
    </w:p>
    <w:p>
      <w:pPr>
        <w:pStyle w:val="ListParagraph"/>
        <w:numPr>
          <w:ilvl w:val="0"/>
          <w:numId w:val="8"/>
        </w:numPr>
        <w:spacing w:after="50"/>
      </w:pPr>
      <w:r>
        <w:rPr>
          <w:rFonts w:ascii="Arial" w:cs="Arial" w:eastAsia="Arial" w:hAnsi="Arial"/>
          <w:sz w:val="20"/>
          <w:szCs w:val="20"/>
        </w:rPr>
        <w:t xml:space="preserve">API security</w:t>
      </w:r>
    </w:p>
    <w:p>
      <w:pPr>
        <w:pStyle w:val="ListParagraph"/>
        <w:numPr>
          <w:ilvl w:val="0"/>
          <w:numId w:val="8"/>
        </w:numPr>
        <w:spacing w:after="50"/>
      </w:pPr>
      <w:r>
        <w:rPr>
          <w:rFonts w:ascii="Arial" w:cs="Arial" w:eastAsia="Arial" w:hAnsi="Arial"/>
          <w:sz w:val="20"/>
          <w:szCs w:val="20"/>
        </w:rPr>
        <w:t xml:space="preserve">Data synchronization</w:t>
      </w:r>
    </w:p>
    <w:p>
      <w:pPr>
        <w:pStyle w:val="ListParagraph"/>
        <w:numPr>
          <w:ilvl w:val="0"/>
          <w:numId w:val="8"/>
        </w:numPr>
        <w:spacing w:after="50"/>
      </w:pPr>
      <w:r>
        <w:rPr>
          <w:rFonts w:ascii="Arial" w:cs="Arial" w:eastAsia="Arial" w:hAnsi="Arial"/>
          <w:sz w:val="20"/>
          <w:szCs w:val="20"/>
        </w:rPr>
        <w:t xml:space="preserve">Error logging</w:t>
      </w:r>
    </w:p>
    <w:p>
      <w:pPr>
        <w:pStyle w:val="Heading2"/>
        <w:spacing w:after="140" w:before="280"/>
      </w:pPr>
      <w:r>
        <w:rPr>
          <w:rFonts w:ascii="Arial" w:cs="Arial" w:eastAsia="Arial" w:hAnsi="Arial"/>
          <w:b/>
          <w:bCs/>
          <w:color w:val="2874A6"/>
          <w:sz w:val="24"/>
          <w:szCs w:val="24"/>
        </w:rPr>
        <w:t xml:space="preserve">Data Layer</w:t>
      </w:r>
    </w:p>
    <w:p>
      <w:pPr>
        <w:spacing w:after="80" w:before="160"/>
      </w:pPr>
      <w:r>
        <w:rPr>
          <w:rFonts w:ascii="Arial" w:cs="Arial" w:eastAsia="Arial" w:hAnsi="Arial"/>
          <w:b/>
          <w:bCs/>
          <w:color w:val="1A5276"/>
          <w:sz w:val="20"/>
          <w:szCs w:val="20"/>
        </w:rPr>
        <w:t xml:space="preserve">Components</w:t>
      </w:r>
    </w:p>
    <w:p>
      <w:pPr>
        <w:pStyle w:val="ListParagraph"/>
        <w:numPr>
          <w:ilvl w:val="0"/>
          <w:numId w:val="9"/>
        </w:numPr>
        <w:spacing w:after="50"/>
      </w:pPr>
      <w:r>
        <w:rPr>
          <w:rFonts w:ascii="Arial" w:cs="Arial" w:eastAsia="Arial" w:hAnsi="Arial"/>
          <w:sz w:val="20"/>
          <w:szCs w:val="20"/>
        </w:rPr>
        <w:t xml:space="preserve">Custom Tables</w:t>
      </w:r>
    </w:p>
    <w:p>
      <w:pPr>
        <w:pStyle w:val="ListParagraph"/>
        <w:numPr>
          <w:ilvl w:val="0"/>
          <w:numId w:val="9"/>
        </w:numPr>
        <w:spacing w:after="50"/>
      </w:pPr>
      <w:r>
        <w:rPr>
          <w:rFonts w:ascii="Arial" w:cs="Arial" w:eastAsia="Arial" w:hAnsi="Arial"/>
          <w:sz w:val="20"/>
          <w:szCs w:val="20"/>
        </w:rPr>
        <w:t xml:space="preserve">Relationships</w:t>
      </w:r>
    </w:p>
    <w:p>
      <w:pPr>
        <w:pStyle w:val="ListParagraph"/>
        <w:numPr>
          <w:ilvl w:val="0"/>
          <w:numId w:val="9"/>
        </w:numPr>
        <w:spacing w:after="50"/>
      </w:pPr>
      <w:r>
        <w:rPr>
          <w:rFonts w:ascii="Arial" w:cs="Arial" w:eastAsia="Arial" w:hAnsi="Arial"/>
          <w:sz w:val="20"/>
          <w:szCs w:val="20"/>
        </w:rPr>
        <w:t xml:space="preserve">Audit Tables</w:t>
      </w:r>
    </w:p>
    <w:p>
      <w:pPr>
        <w:pStyle w:val="ListParagraph"/>
        <w:numPr>
          <w:ilvl w:val="0"/>
          <w:numId w:val="9"/>
        </w:numPr>
        <w:spacing w:after="50"/>
      </w:pPr>
      <w:r>
        <w:rPr>
          <w:rFonts w:ascii="Arial" w:cs="Arial" w:eastAsia="Arial" w:hAnsi="Arial"/>
          <w:sz w:val="20"/>
          <w:szCs w:val="20"/>
        </w:rPr>
        <w:t xml:space="preserve">Logs</w:t>
      </w:r>
    </w:p>
    <w:p>
      <w:pPr>
        <w:pStyle w:val="ListParagraph"/>
        <w:numPr>
          <w:ilvl w:val="0"/>
          <w:numId w:val="9"/>
        </w:numPr>
        <w:spacing w:after="50"/>
      </w:pPr>
      <w:r>
        <w:rPr>
          <w:rFonts w:ascii="Arial" w:cs="Arial" w:eastAsia="Arial" w:hAnsi="Arial"/>
          <w:sz w:val="20"/>
          <w:szCs w:val="20"/>
        </w:rPr>
        <w:t xml:space="preserve">System Properties</w:t>
      </w:r>
    </w:p>
    <w:p>
      <w:pPr>
        <w:spacing w:after="80" w:before="160"/>
      </w:pPr>
      <w:r>
        <w:rPr>
          <w:rFonts w:ascii="Arial" w:cs="Arial" w:eastAsia="Arial" w:hAnsi="Arial"/>
          <w:b/>
          <w:bCs/>
          <w:color w:val="1A5276"/>
          <w:sz w:val="20"/>
          <w:szCs w:val="20"/>
        </w:rPr>
        <w:t xml:space="preserve">Responsibilities</w:t>
      </w:r>
    </w:p>
    <w:p>
      <w:pPr>
        <w:pStyle w:val="ListParagraph"/>
        <w:numPr>
          <w:ilvl w:val="0"/>
          <w:numId w:val="10"/>
        </w:numPr>
        <w:spacing w:after="50"/>
      </w:pPr>
      <w:r>
        <w:rPr>
          <w:rFonts w:ascii="Arial" w:cs="Arial" w:eastAsia="Arial" w:hAnsi="Arial"/>
          <w:sz w:val="20"/>
          <w:szCs w:val="20"/>
        </w:rPr>
        <w:t xml:space="preserve">Data persistence</w:t>
      </w:r>
    </w:p>
    <w:p>
      <w:pPr>
        <w:pStyle w:val="ListParagraph"/>
        <w:numPr>
          <w:ilvl w:val="0"/>
          <w:numId w:val="10"/>
        </w:numPr>
        <w:spacing w:after="50"/>
      </w:pPr>
      <w:r>
        <w:rPr>
          <w:rFonts w:ascii="Arial" w:cs="Arial" w:eastAsia="Arial" w:hAnsi="Arial"/>
          <w:sz w:val="20"/>
          <w:szCs w:val="20"/>
        </w:rPr>
        <w:t xml:space="preserve">Data integrity</w:t>
      </w:r>
    </w:p>
    <w:p>
      <w:pPr>
        <w:pStyle w:val="ListParagraph"/>
        <w:numPr>
          <w:ilvl w:val="0"/>
          <w:numId w:val="10"/>
        </w:numPr>
        <w:spacing w:after="50"/>
      </w:pPr>
      <w:r>
        <w:rPr>
          <w:rFonts w:ascii="Arial" w:cs="Arial" w:eastAsia="Arial" w:hAnsi="Arial"/>
          <w:sz w:val="20"/>
          <w:szCs w:val="20"/>
        </w:rPr>
        <w:t xml:space="preserve">Reporting support</w:t>
      </w:r>
    </w:p>
    <w:p>
      <w:pPr>
        <w:pStyle w:val="Heading1"/>
        <w:spacing w:after="200" w:before="360"/>
      </w:pPr>
      <w:r>
        <w:rPr>
          <w:rFonts w:ascii="Arial" w:cs="Arial" w:eastAsia="Arial" w:hAnsi="Arial"/>
          <w:b/>
          <w:bCs/>
          <w:color w:val="1B4F72"/>
          <w:sz w:val="28"/>
          <w:szCs w:val="28"/>
        </w:rPr>
        <w:t xml:space="preserve">7. Scoped Application Structure</w:t>
      </w:r>
    </w:p>
    <w:p>
      <w:pPr>
        <w:spacing w:after="20"/>
        <w:ind w:left="360"/>
      </w:pPr>
      <w:r>
        <w:rPr>
          <w:rFonts w:ascii="Consolas" w:cs="Consolas" w:eastAsia="Consolas" w:hAnsi="Consolas"/>
          <w:color w:val="2C3E50"/>
          <w:sz w:val="18"/>
          <w:szCs w:val="18"/>
        </w:rPr>
        <w:t xml:space="preserve">CareSync360</w:t>
      </w:r>
    </w:p>
    <w:p>
      <w:pPr>
        <w:spacing w:after="20"/>
        <w:ind w:left="360"/>
      </w:pPr>
      <w:r>
        <w:rPr>
          <w:rFonts w:ascii="Consolas" w:cs="Consolas" w:eastAsia="Consolas" w:hAnsi="Consolas"/>
          <w:color w:val="2C3E50"/>
          <w:sz w:val="18"/>
          <w:szCs w:val="18"/>
        </w:rPr>
        <w:t xml:space="preserve"/>
      </w:r>
    </w:p>
    <w:p>
      <w:pPr>
        <w:spacing w:after="20"/>
        <w:ind w:left="360"/>
      </w:pPr>
      <w:r>
        <w:rPr>
          <w:rFonts w:ascii="Consolas" w:cs="Consolas" w:eastAsia="Consolas" w:hAnsi="Consolas"/>
          <w:color w:val="2C3E50"/>
          <w:sz w:val="18"/>
          <w:szCs w:val="18"/>
        </w:rPr>
        <w:t xml:space="preserve">├── Tables</w:t>
      </w:r>
    </w:p>
    <w:p>
      <w:pPr>
        <w:spacing w:after="20"/>
        <w:ind w:left="360"/>
      </w:pPr>
      <w:r>
        <w:rPr>
          <w:rFonts w:ascii="Consolas" w:cs="Consolas" w:eastAsia="Consolas" w:hAnsi="Consolas"/>
          <w:color w:val="2C3E50"/>
          <w:sz w:val="18"/>
          <w:szCs w:val="18"/>
        </w:rPr>
        <w:t xml:space="preserve">├── Modules</w:t>
      </w:r>
    </w:p>
    <w:p>
      <w:pPr>
        <w:spacing w:after="20"/>
        <w:ind w:left="360"/>
      </w:pPr>
      <w:r>
        <w:rPr>
          <w:rFonts w:ascii="Consolas" w:cs="Consolas" w:eastAsia="Consolas" w:hAnsi="Consolas"/>
          <w:color w:val="2C3E50"/>
          <w:sz w:val="18"/>
          <w:szCs w:val="18"/>
        </w:rPr>
        <w:t xml:space="preserve">├── Flow Designer</w:t>
      </w:r>
    </w:p>
    <w:p>
      <w:pPr>
        <w:spacing w:after="20"/>
        <w:ind w:left="360"/>
      </w:pPr>
      <w:r>
        <w:rPr>
          <w:rFonts w:ascii="Consolas" w:cs="Consolas" w:eastAsia="Consolas" w:hAnsi="Consolas"/>
          <w:color w:val="2C3E50"/>
          <w:sz w:val="18"/>
          <w:szCs w:val="18"/>
        </w:rPr>
        <w:t xml:space="preserve">├── Script Includes</w:t>
      </w:r>
    </w:p>
    <w:p>
      <w:pPr>
        <w:spacing w:after="20"/>
        <w:ind w:left="360"/>
      </w:pPr>
      <w:r>
        <w:rPr>
          <w:rFonts w:ascii="Consolas" w:cs="Consolas" w:eastAsia="Consolas" w:hAnsi="Consolas"/>
          <w:color w:val="2C3E50"/>
          <w:sz w:val="18"/>
          <w:szCs w:val="18"/>
        </w:rPr>
        <w:t xml:space="preserve">├── Business Rules</w:t>
      </w:r>
    </w:p>
    <w:p>
      <w:pPr>
        <w:spacing w:after="20"/>
        <w:ind w:left="360"/>
      </w:pPr>
      <w:r>
        <w:rPr>
          <w:rFonts w:ascii="Consolas" w:cs="Consolas" w:eastAsia="Consolas" w:hAnsi="Consolas"/>
          <w:color w:val="2C3E50"/>
          <w:sz w:val="18"/>
          <w:szCs w:val="18"/>
        </w:rPr>
        <w:t xml:space="preserve">├── UI Policies</w:t>
      </w:r>
    </w:p>
    <w:p>
      <w:pPr>
        <w:spacing w:after="20"/>
        <w:ind w:left="360"/>
      </w:pPr>
      <w:r>
        <w:rPr>
          <w:rFonts w:ascii="Consolas" w:cs="Consolas" w:eastAsia="Consolas" w:hAnsi="Consolas"/>
          <w:color w:val="2C3E50"/>
          <w:sz w:val="18"/>
          <w:szCs w:val="18"/>
        </w:rPr>
        <w:t xml:space="preserve">├── Client Scripts</w:t>
      </w:r>
    </w:p>
    <w:p>
      <w:pPr>
        <w:spacing w:after="20"/>
        <w:ind w:left="360"/>
      </w:pPr>
      <w:r>
        <w:rPr>
          <w:rFonts w:ascii="Consolas" w:cs="Consolas" w:eastAsia="Consolas" w:hAnsi="Consolas"/>
          <w:color w:val="2C3E50"/>
          <w:sz w:val="18"/>
          <w:szCs w:val="18"/>
        </w:rPr>
        <w:t xml:space="preserve">├── ACLs</w:t>
      </w:r>
    </w:p>
    <w:p>
      <w:pPr>
        <w:spacing w:after="20"/>
        <w:ind w:left="360"/>
      </w:pPr>
      <w:r>
        <w:rPr>
          <w:rFonts w:ascii="Consolas" w:cs="Consolas" w:eastAsia="Consolas" w:hAnsi="Consolas"/>
          <w:color w:val="2C3E50"/>
          <w:sz w:val="18"/>
          <w:szCs w:val="18"/>
        </w:rPr>
        <w:t xml:space="preserve">├── Notifications</w:t>
      </w:r>
    </w:p>
    <w:p>
      <w:pPr>
        <w:spacing w:after="20"/>
        <w:ind w:left="360"/>
      </w:pPr>
      <w:r>
        <w:rPr>
          <w:rFonts w:ascii="Consolas" w:cs="Consolas" w:eastAsia="Consolas" w:hAnsi="Consolas"/>
          <w:color w:val="2C3E50"/>
          <w:sz w:val="18"/>
          <w:szCs w:val="18"/>
        </w:rPr>
        <w:t xml:space="preserve">├── Events</w:t>
      </w:r>
    </w:p>
    <w:p>
      <w:pPr>
        <w:spacing w:after="20"/>
        <w:ind w:left="360"/>
      </w:pPr>
      <w:r>
        <w:rPr>
          <w:rFonts w:ascii="Consolas" w:cs="Consolas" w:eastAsia="Consolas" w:hAnsi="Consolas"/>
          <w:color w:val="2C3E50"/>
          <w:sz w:val="18"/>
          <w:szCs w:val="18"/>
        </w:rPr>
        <w:t xml:space="preserve">├── Scheduled Jobs</w:t>
      </w:r>
    </w:p>
    <w:p>
      <w:pPr>
        <w:spacing w:after="20"/>
        <w:ind w:left="360"/>
      </w:pPr>
      <w:r>
        <w:rPr>
          <w:rFonts w:ascii="Consolas" w:cs="Consolas" w:eastAsia="Consolas" w:hAnsi="Consolas"/>
          <w:color w:val="2C3E50"/>
          <w:sz w:val="18"/>
          <w:szCs w:val="18"/>
        </w:rPr>
        <w:t xml:space="preserve">├── REST APIs</w:t>
      </w:r>
    </w:p>
    <w:p>
      <w:pPr>
        <w:spacing w:after="20"/>
        <w:ind w:left="360"/>
      </w:pPr>
      <w:r>
        <w:rPr>
          <w:rFonts w:ascii="Consolas" w:cs="Consolas" w:eastAsia="Consolas" w:hAnsi="Consolas"/>
          <w:color w:val="2C3E50"/>
          <w:sz w:val="18"/>
          <w:szCs w:val="18"/>
        </w:rPr>
        <w:t xml:space="preserve">├── Portal Widgets</w:t>
      </w:r>
    </w:p>
    <w:p>
      <w:pPr>
        <w:spacing w:after="20"/>
        <w:ind w:left="360"/>
      </w:pPr>
      <w:r>
        <w:rPr>
          <w:rFonts w:ascii="Consolas" w:cs="Consolas" w:eastAsia="Consolas" w:hAnsi="Consolas"/>
          <w:color w:val="2C3E50"/>
          <w:sz w:val="18"/>
          <w:szCs w:val="18"/>
        </w:rPr>
        <w:t xml:space="preserve">├── Dashboards</w:t>
      </w:r>
    </w:p>
    <w:p>
      <w:pPr>
        <w:spacing w:after="20"/>
        <w:ind w:left="360"/>
      </w:pPr>
      <w:r>
        <w:rPr>
          <w:rFonts w:ascii="Consolas" w:cs="Consolas" w:eastAsia="Consolas" w:hAnsi="Consolas"/>
          <w:color w:val="2C3E50"/>
          <w:sz w:val="18"/>
          <w:szCs w:val="18"/>
        </w:rPr>
        <w:t xml:space="preserve">├── AI Components</w:t>
      </w:r>
    </w:p>
    <w:p>
      <w:pPr>
        <w:spacing w:after="20"/>
        <w:ind w:left="360"/>
      </w:pPr>
      <w:r>
        <w:rPr>
          <w:rFonts w:ascii="Consolas" w:cs="Consolas" w:eastAsia="Consolas" w:hAnsi="Consolas"/>
          <w:color w:val="2C3E50"/>
          <w:sz w:val="18"/>
          <w:szCs w:val="18"/>
        </w:rPr>
        <w:t xml:space="preserve">├── Properties</w:t>
      </w:r>
    </w:p>
    <w:p>
      <w:pPr>
        <w:spacing w:after="20"/>
        <w:ind w:left="360"/>
      </w:pPr>
      <w:r>
        <w:rPr>
          <w:rFonts w:ascii="Consolas" w:cs="Consolas" w:eastAsia="Consolas" w:hAnsi="Consolas"/>
          <w:color w:val="2C3E50"/>
          <w:sz w:val="18"/>
          <w:szCs w:val="18"/>
        </w:rPr>
        <w:t xml:space="preserve">└── Update Sets</w:t>
      </w:r>
    </w:p>
    <w:p>
      <w:pPr>
        <w:spacing w:after="120"/>
      </w:pPr>
    </w:p>
    <w:p>
      <w:pPr>
        <w:pStyle w:val="Heading1"/>
        <w:spacing w:after="200" w:before="360"/>
      </w:pPr>
      <w:r>
        <w:rPr>
          <w:rFonts w:ascii="Arial" w:cs="Arial" w:eastAsia="Arial" w:hAnsi="Arial"/>
          <w:b/>
          <w:bCs/>
          <w:color w:val="1B4F72"/>
          <w:sz w:val="28"/>
          <w:szCs w:val="28"/>
        </w:rPr>
        <w:t xml:space="preserve">8. Custom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master</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 records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Care Plan</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Treatment milestones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Clinical Task</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workflow tasks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Department</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Hospital departments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Ward</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Hospital wards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Bed</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 inventory</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Medication</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Medication schedule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Handoff</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handoff records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Timeline</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Activity history</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Notification Queue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Pending notifications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Integration Log</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API transaction log</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AI Insight</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Generated recommendations</w:t>
            </w:r>
          </w:p>
        </w:tc>
      </w:tr>
    </w:tbl>
    <w:p>
      <w:pPr>
        <w:spacing w:after="80" w:before="160"/>
      </w:pPr>
      <w:r>
        <w:rPr>
          <w:rFonts w:ascii="Arial" w:cs="Arial" w:eastAsia="Arial" w:hAnsi="Arial"/>
          <w:b/>
          <w:bCs/>
          <w:sz w:val="20"/>
          <w:szCs w:val="20"/>
        </w:rPr>
        <w:t xml:space="preserve">Each table will include:</w:t>
      </w:r>
    </w:p>
    <w:p>
      <w:pPr>
        <w:pStyle w:val="ListParagraph"/>
        <w:numPr>
          <w:ilvl w:val="0"/>
          <w:numId w:val="11"/>
        </w:numPr>
        <w:spacing w:after="50"/>
      </w:pPr>
      <w:r>
        <w:rPr>
          <w:rFonts w:ascii="Arial" w:cs="Arial" w:eastAsia="Arial" w:hAnsi="Arial"/>
          <w:sz w:val="20"/>
          <w:szCs w:val="20"/>
        </w:rPr>
        <w:t xml:space="preserve">Auto Number</w:t>
      </w:r>
    </w:p>
    <w:p>
      <w:pPr>
        <w:pStyle w:val="ListParagraph"/>
        <w:numPr>
          <w:ilvl w:val="0"/>
          <w:numId w:val="11"/>
        </w:numPr>
        <w:spacing w:after="50"/>
      </w:pPr>
      <w:r>
        <w:rPr>
          <w:rFonts w:ascii="Arial" w:cs="Arial" w:eastAsia="Arial" w:hAnsi="Arial"/>
          <w:sz w:val="20"/>
          <w:szCs w:val="20"/>
        </w:rPr>
        <w:t xml:space="preserve">Created By</w:t>
      </w:r>
    </w:p>
    <w:p>
      <w:pPr>
        <w:pStyle w:val="ListParagraph"/>
        <w:numPr>
          <w:ilvl w:val="0"/>
          <w:numId w:val="11"/>
        </w:numPr>
        <w:spacing w:after="50"/>
      </w:pPr>
      <w:r>
        <w:rPr>
          <w:rFonts w:ascii="Arial" w:cs="Arial" w:eastAsia="Arial" w:hAnsi="Arial"/>
          <w:sz w:val="20"/>
          <w:szCs w:val="20"/>
        </w:rPr>
        <w:t xml:space="preserve">Created Date</w:t>
      </w:r>
    </w:p>
    <w:p>
      <w:pPr>
        <w:pStyle w:val="ListParagraph"/>
        <w:numPr>
          <w:ilvl w:val="0"/>
          <w:numId w:val="11"/>
        </w:numPr>
        <w:spacing w:after="50"/>
      </w:pPr>
      <w:r>
        <w:rPr>
          <w:rFonts w:ascii="Arial" w:cs="Arial" w:eastAsia="Arial" w:hAnsi="Arial"/>
          <w:sz w:val="20"/>
          <w:szCs w:val="20"/>
        </w:rPr>
        <w:t xml:space="preserve">Updated By</w:t>
      </w:r>
    </w:p>
    <w:p>
      <w:pPr>
        <w:pStyle w:val="ListParagraph"/>
        <w:numPr>
          <w:ilvl w:val="0"/>
          <w:numId w:val="11"/>
        </w:numPr>
        <w:spacing w:after="50"/>
      </w:pPr>
      <w:r>
        <w:rPr>
          <w:rFonts w:ascii="Arial" w:cs="Arial" w:eastAsia="Arial" w:hAnsi="Arial"/>
          <w:sz w:val="20"/>
          <w:szCs w:val="20"/>
        </w:rPr>
        <w:t xml:space="preserve">Updated Date</w:t>
      </w:r>
    </w:p>
    <w:p>
      <w:pPr>
        <w:pStyle w:val="ListParagraph"/>
        <w:numPr>
          <w:ilvl w:val="0"/>
          <w:numId w:val="11"/>
        </w:numPr>
        <w:spacing w:after="50"/>
      </w:pPr>
      <w:r>
        <w:rPr>
          <w:rFonts w:ascii="Arial" w:cs="Arial" w:eastAsia="Arial" w:hAnsi="Arial"/>
          <w:sz w:val="20"/>
          <w:szCs w:val="20"/>
        </w:rPr>
        <w:t xml:space="preserve">Active</w:t>
      </w:r>
    </w:p>
    <w:p>
      <w:pPr>
        <w:pStyle w:val="ListParagraph"/>
        <w:numPr>
          <w:ilvl w:val="0"/>
          <w:numId w:val="11"/>
        </w:numPr>
        <w:spacing w:after="50"/>
      </w:pPr>
      <w:r>
        <w:rPr>
          <w:rFonts w:ascii="Arial" w:cs="Arial" w:eastAsia="Arial" w:hAnsi="Arial"/>
          <w:sz w:val="20"/>
          <w:szCs w:val="20"/>
        </w:rPr>
        <w:t xml:space="preserve">State</w:t>
      </w:r>
    </w:p>
    <w:p>
      <w:pPr>
        <w:pStyle w:val="ListParagraph"/>
        <w:numPr>
          <w:ilvl w:val="0"/>
          <w:numId w:val="11"/>
        </w:numPr>
        <w:spacing w:after="50"/>
      </w:pPr>
      <w:r>
        <w:rPr>
          <w:rFonts w:ascii="Arial" w:cs="Arial" w:eastAsia="Arial" w:hAnsi="Arial"/>
          <w:sz w:val="20"/>
          <w:szCs w:val="20"/>
        </w:rPr>
        <w:t xml:space="preserve">Audit Enabled</w:t>
      </w:r>
    </w:p>
    <w:p>
      <w:pPr>
        <w:pStyle w:val="Heading1"/>
        <w:spacing w:after="200" w:before="360"/>
      </w:pPr>
      <w:r>
        <w:rPr>
          <w:rFonts w:ascii="Arial" w:cs="Arial" w:eastAsia="Arial" w:hAnsi="Arial"/>
          <w:b/>
          <w:bCs/>
          <w:color w:val="1B4F72"/>
          <w:sz w:val="28"/>
          <w:szCs w:val="28"/>
        </w:rPr>
        <w:t xml:space="preserve">9. ServiceNow Components</w:t>
      </w:r>
    </w:p>
    <w:p>
      <w:pPr>
        <w:pStyle w:val="Heading2"/>
        <w:spacing w:after="140" w:before="280"/>
      </w:pPr>
      <w:r>
        <w:rPr>
          <w:rFonts w:ascii="Arial" w:cs="Arial" w:eastAsia="Arial" w:hAnsi="Arial"/>
          <w:b/>
          <w:bCs/>
          <w:color w:val="2874A6"/>
          <w:sz w:val="24"/>
          <w:szCs w:val="24"/>
        </w:rPr>
        <w:t xml:space="preserve">App Engine Studio</w:t>
      </w:r>
    </w:p>
    <w:p>
      <w:pPr>
        <w:spacing w:after="80" w:before="160"/>
      </w:pPr>
      <w:r>
        <w:rPr>
          <w:rFonts w:ascii="Arial" w:cs="Arial" w:eastAsia="Arial" w:hAnsi="Arial"/>
          <w:b/>
          <w:bCs/>
          <w:color w:val="1A5276"/>
          <w:sz w:val="20"/>
          <w:szCs w:val="20"/>
        </w:rPr>
        <w:t xml:space="preserve">Purpose</w:t>
      </w:r>
    </w:p>
    <w:p>
      <w:pPr>
        <w:pStyle w:val="ListParagraph"/>
        <w:numPr>
          <w:ilvl w:val="0"/>
          <w:numId w:val="12"/>
        </w:numPr>
        <w:spacing w:after="50"/>
      </w:pPr>
      <w:r>
        <w:rPr>
          <w:rFonts w:ascii="Arial" w:cs="Arial" w:eastAsia="Arial" w:hAnsi="Arial"/>
          <w:sz w:val="20"/>
          <w:szCs w:val="20"/>
        </w:rPr>
        <w:t xml:space="preserve">Primary low-code application development.</w:t>
      </w:r>
    </w:p>
    <w:p>
      <w:pPr>
        <w:pStyle w:val="Heading2"/>
        <w:spacing w:after="140" w:before="280"/>
      </w:pPr>
      <w:r>
        <w:rPr>
          <w:rFonts w:ascii="Arial" w:cs="Arial" w:eastAsia="Arial" w:hAnsi="Arial"/>
          <w:b/>
          <w:bCs/>
          <w:color w:val="2874A6"/>
          <w:sz w:val="24"/>
          <w:szCs w:val="24"/>
        </w:rPr>
        <w:t xml:space="preserve">Flow Designer</w:t>
      </w:r>
    </w:p>
    <w:p>
      <w:pPr>
        <w:spacing w:after="80" w:before="160"/>
      </w:pPr>
      <w:r>
        <w:rPr>
          <w:rFonts w:ascii="Arial" w:cs="Arial" w:eastAsia="Arial" w:hAnsi="Arial"/>
          <w:b/>
          <w:bCs/>
          <w:color w:val="1A5276"/>
          <w:sz w:val="20"/>
          <w:szCs w:val="20"/>
        </w:rPr>
        <w:t xml:space="preserve">Flows</w:t>
      </w:r>
    </w:p>
    <w:p>
      <w:pPr>
        <w:pStyle w:val="ListParagraph"/>
        <w:numPr>
          <w:ilvl w:val="0"/>
          <w:numId w:val="13"/>
        </w:numPr>
        <w:spacing w:after="50"/>
      </w:pPr>
      <w:r>
        <w:rPr>
          <w:rFonts w:ascii="Arial" w:cs="Arial" w:eastAsia="Arial" w:hAnsi="Arial"/>
          <w:sz w:val="20"/>
          <w:szCs w:val="20"/>
        </w:rPr>
        <w:t xml:space="preserve">Patient Admission</w:t>
      </w:r>
    </w:p>
    <w:p>
      <w:pPr>
        <w:pStyle w:val="ListParagraph"/>
        <w:numPr>
          <w:ilvl w:val="0"/>
          <w:numId w:val="13"/>
        </w:numPr>
        <w:spacing w:after="50"/>
      </w:pPr>
      <w:r>
        <w:rPr>
          <w:rFonts w:ascii="Arial" w:cs="Arial" w:eastAsia="Arial" w:hAnsi="Arial"/>
          <w:sz w:val="20"/>
          <w:szCs w:val="20"/>
        </w:rPr>
        <w:t xml:space="preserve">Care Plan Creation</w:t>
      </w:r>
    </w:p>
    <w:p>
      <w:pPr>
        <w:pStyle w:val="ListParagraph"/>
        <w:numPr>
          <w:ilvl w:val="0"/>
          <w:numId w:val="13"/>
        </w:numPr>
        <w:spacing w:after="50"/>
      </w:pPr>
      <w:r>
        <w:rPr>
          <w:rFonts w:ascii="Arial" w:cs="Arial" w:eastAsia="Arial" w:hAnsi="Arial"/>
          <w:sz w:val="20"/>
          <w:szCs w:val="20"/>
        </w:rPr>
        <w:t xml:space="preserve">Task Assignment</w:t>
      </w:r>
    </w:p>
    <w:p>
      <w:pPr>
        <w:pStyle w:val="ListParagraph"/>
        <w:numPr>
          <w:ilvl w:val="0"/>
          <w:numId w:val="13"/>
        </w:numPr>
        <w:spacing w:after="50"/>
      </w:pPr>
      <w:r>
        <w:rPr>
          <w:rFonts w:ascii="Arial" w:cs="Arial" w:eastAsia="Arial" w:hAnsi="Arial"/>
          <w:sz w:val="20"/>
          <w:szCs w:val="20"/>
        </w:rPr>
        <w:t xml:space="preserve">Bed Allocation</w:t>
      </w:r>
    </w:p>
    <w:p>
      <w:pPr>
        <w:pStyle w:val="ListParagraph"/>
        <w:numPr>
          <w:ilvl w:val="0"/>
          <w:numId w:val="13"/>
        </w:numPr>
        <w:spacing w:after="50"/>
      </w:pPr>
      <w:r>
        <w:rPr>
          <w:rFonts w:ascii="Arial" w:cs="Arial" w:eastAsia="Arial" w:hAnsi="Arial"/>
          <w:sz w:val="20"/>
          <w:szCs w:val="20"/>
        </w:rPr>
        <w:t xml:space="preserve">Laboratory Workflow</w:t>
      </w:r>
    </w:p>
    <w:p>
      <w:pPr>
        <w:pStyle w:val="ListParagraph"/>
        <w:numPr>
          <w:ilvl w:val="0"/>
          <w:numId w:val="13"/>
        </w:numPr>
        <w:spacing w:after="50"/>
      </w:pPr>
      <w:r>
        <w:rPr>
          <w:rFonts w:ascii="Arial" w:cs="Arial" w:eastAsia="Arial" w:hAnsi="Arial"/>
          <w:sz w:val="20"/>
          <w:szCs w:val="20"/>
        </w:rPr>
        <w:t xml:space="preserve">Radiology Workflow</w:t>
      </w:r>
    </w:p>
    <w:p>
      <w:pPr>
        <w:pStyle w:val="ListParagraph"/>
        <w:numPr>
          <w:ilvl w:val="0"/>
          <w:numId w:val="13"/>
        </w:numPr>
        <w:spacing w:after="50"/>
      </w:pPr>
      <w:r>
        <w:rPr>
          <w:rFonts w:ascii="Arial" w:cs="Arial" w:eastAsia="Arial" w:hAnsi="Arial"/>
          <w:sz w:val="20"/>
          <w:szCs w:val="20"/>
        </w:rPr>
        <w:t xml:space="preserve">Medication Workflow</w:t>
      </w:r>
    </w:p>
    <w:p>
      <w:pPr>
        <w:pStyle w:val="ListParagraph"/>
        <w:numPr>
          <w:ilvl w:val="0"/>
          <w:numId w:val="13"/>
        </w:numPr>
        <w:spacing w:after="50"/>
      </w:pPr>
      <w:r>
        <w:rPr>
          <w:rFonts w:ascii="Arial" w:cs="Arial" w:eastAsia="Arial" w:hAnsi="Arial"/>
          <w:sz w:val="20"/>
          <w:szCs w:val="20"/>
        </w:rPr>
        <w:t xml:space="preserve">Discharge Workflow</w:t>
      </w:r>
    </w:p>
    <w:p>
      <w:pPr>
        <w:pStyle w:val="ListParagraph"/>
        <w:numPr>
          <w:ilvl w:val="0"/>
          <w:numId w:val="13"/>
        </w:numPr>
        <w:spacing w:after="50"/>
      </w:pPr>
      <w:r>
        <w:rPr>
          <w:rFonts w:ascii="Arial" w:cs="Arial" w:eastAsia="Arial" w:hAnsi="Arial"/>
          <w:sz w:val="20"/>
          <w:szCs w:val="20"/>
        </w:rPr>
        <w:t xml:space="preserve">Escalation Workflow</w:t>
      </w:r>
    </w:p>
    <w:p>
      <w:pPr>
        <w:spacing w:after="80" w:before="160"/>
      </w:pPr>
      <w:r>
        <w:rPr>
          <w:rFonts w:ascii="Arial" w:cs="Arial" w:eastAsia="Arial" w:hAnsi="Arial"/>
          <w:b/>
          <w:bCs/>
          <w:color w:val="1A5276"/>
          <w:sz w:val="20"/>
          <w:szCs w:val="20"/>
        </w:rPr>
        <w:t xml:space="preserve">Subflows</w:t>
      </w:r>
    </w:p>
    <w:p>
      <w:pPr>
        <w:pStyle w:val="ListParagraph"/>
        <w:numPr>
          <w:ilvl w:val="0"/>
          <w:numId w:val="14"/>
        </w:numPr>
        <w:spacing w:after="50"/>
      </w:pPr>
      <w:r>
        <w:rPr>
          <w:rFonts w:ascii="Arial" w:cs="Arial" w:eastAsia="Arial" w:hAnsi="Arial"/>
          <w:sz w:val="20"/>
          <w:szCs w:val="20"/>
        </w:rPr>
        <w:t xml:space="preserve">Notification</w:t>
      </w:r>
    </w:p>
    <w:p>
      <w:pPr>
        <w:pStyle w:val="ListParagraph"/>
        <w:numPr>
          <w:ilvl w:val="0"/>
          <w:numId w:val="14"/>
        </w:numPr>
        <w:spacing w:after="50"/>
      </w:pPr>
      <w:r>
        <w:rPr>
          <w:rFonts w:ascii="Arial" w:cs="Arial" w:eastAsia="Arial" w:hAnsi="Arial"/>
          <w:sz w:val="20"/>
          <w:szCs w:val="20"/>
        </w:rPr>
        <w:t xml:space="preserve">Approval</w:t>
      </w:r>
    </w:p>
    <w:p>
      <w:pPr>
        <w:pStyle w:val="ListParagraph"/>
        <w:numPr>
          <w:ilvl w:val="0"/>
          <w:numId w:val="14"/>
        </w:numPr>
        <w:spacing w:after="50"/>
      </w:pPr>
      <w:r>
        <w:rPr>
          <w:rFonts w:ascii="Arial" w:cs="Arial" w:eastAsia="Arial" w:hAnsi="Arial"/>
          <w:sz w:val="20"/>
          <w:szCs w:val="20"/>
        </w:rPr>
        <w:t xml:space="preserve">Escalation</w:t>
      </w:r>
    </w:p>
    <w:p>
      <w:pPr>
        <w:pStyle w:val="ListParagraph"/>
        <w:numPr>
          <w:ilvl w:val="0"/>
          <w:numId w:val="14"/>
        </w:numPr>
        <w:spacing w:after="50"/>
      </w:pPr>
      <w:r>
        <w:rPr>
          <w:rFonts w:ascii="Arial" w:cs="Arial" w:eastAsia="Arial" w:hAnsi="Arial"/>
          <w:sz w:val="20"/>
          <w:szCs w:val="20"/>
        </w:rPr>
        <w:t xml:space="preserve">Patient Status Update</w:t>
      </w:r>
    </w:p>
    <w:p>
      <w:pPr>
        <w:pStyle w:val="Heading2"/>
        <w:spacing w:after="140" w:before="280"/>
      </w:pPr>
      <w:r>
        <w:rPr>
          <w:rFonts w:ascii="Arial" w:cs="Arial" w:eastAsia="Arial" w:hAnsi="Arial"/>
          <w:b/>
          <w:bCs/>
          <w:color w:val="2874A6"/>
          <w:sz w:val="24"/>
          <w:szCs w:val="24"/>
        </w:rPr>
        <w:t xml:space="preserve">Business Rules</w:t>
      </w:r>
    </w:p>
    <w:p>
      <w:pPr>
        <w:spacing w:after="80" w:before="160"/>
      </w:pPr>
      <w:r>
        <w:rPr>
          <w:rFonts w:ascii="Arial" w:cs="Arial" w:eastAsia="Arial" w:hAnsi="Arial"/>
          <w:b/>
          <w:bCs/>
          <w:color w:val="1A5276"/>
          <w:sz w:val="20"/>
          <w:szCs w:val="20"/>
        </w:rPr>
        <w:t xml:space="preserve">Examples</w:t>
      </w:r>
    </w:p>
    <w:p>
      <w:pPr>
        <w:pStyle w:val="ListParagraph"/>
        <w:numPr>
          <w:ilvl w:val="0"/>
          <w:numId w:val="15"/>
        </w:numPr>
        <w:spacing w:after="50"/>
      </w:pPr>
      <w:r>
        <w:rPr>
          <w:rFonts w:ascii="Arial" w:cs="Arial" w:eastAsia="Arial" w:hAnsi="Arial"/>
          <w:sz w:val="20"/>
          <w:szCs w:val="20"/>
        </w:rPr>
        <w:t xml:space="preserve">Generate Patient Timeline</w:t>
      </w:r>
    </w:p>
    <w:p>
      <w:pPr>
        <w:pStyle w:val="ListParagraph"/>
        <w:numPr>
          <w:ilvl w:val="0"/>
          <w:numId w:val="15"/>
        </w:numPr>
        <w:spacing w:after="50"/>
      </w:pPr>
      <w:r>
        <w:rPr>
          <w:rFonts w:ascii="Arial" w:cs="Arial" w:eastAsia="Arial" w:hAnsi="Arial"/>
          <w:sz w:val="20"/>
          <w:szCs w:val="20"/>
        </w:rPr>
        <w:t xml:space="preserve">Update Bed Occupancy</w:t>
      </w:r>
    </w:p>
    <w:p>
      <w:pPr>
        <w:pStyle w:val="ListParagraph"/>
        <w:numPr>
          <w:ilvl w:val="0"/>
          <w:numId w:val="15"/>
        </w:numPr>
        <w:spacing w:after="50"/>
      </w:pPr>
      <w:r>
        <w:rPr>
          <w:rFonts w:ascii="Arial" w:cs="Arial" w:eastAsia="Arial" w:hAnsi="Arial"/>
          <w:sz w:val="20"/>
          <w:szCs w:val="20"/>
        </w:rPr>
        <w:t xml:space="preserve">Synchronize Care Plan Status</w:t>
      </w:r>
    </w:p>
    <w:p>
      <w:pPr>
        <w:pStyle w:val="ListParagraph"/>
        <w:numPr>
          <w:ilvl w:val="0"/>
          <w:numId w:val="15"/>
        </w:numPr>
        <w:spacing w:after="50"/>
      </w:pPr>
      <w:r>
        <w:rPr>
          <w:rFonts w:ascii="Arial" w:cs="Arial" w:eastAsia="Arial" w:hAnsi="Arial"/>
          <w:sz w:val="20"/>
          <w:szCs w:val="20"/>
        </w:rPr>
        <w:t xml:space="preserve">Validate Discharge</w:t>
      </w:r>
    </w:p>
    <w:p>
      <w:pPr>
        <w:pStyle w:val="ListParagraph"/>
        <w:numPr>
          <w:ilvl w:val="0"/>
          <w:numId w:val="15"/>
        </w:numPr>
        <w:spacing w:after="50"/>
      </w:pPr>
      <w:r>
        <w:rPr>
          <w:rFonts w:ascii="Arial" w:cs="Arial" w:eastAsia="Arial" w:hAnsi="Arial"/>
          <w:sz w:val="20"/>
          <w:szCs w:val="20"/>
        </w:rPr>
        <w:t xml:space="preserve">Auto-close completed workflows</w:t>
      </w:r>
    </w:p>
    <w:p>
      <w:pPr>
        <w:spacing w:after="80" w:before="160"/>
      </w:pPr>
      <w:r>
        <w:rPr>
          <w:rFonts w:ascii="Arial" w:cs="Arial" w:eastAsia="Arial" w:hAnsi="Arial"/>
          <w:b/>
          <w:bCs/>
          <w:color w:val="1A5276"/>
          <w:sz w:val="20"/>
          <w:szCs w:val="20"/>
        </w:rPr>
        <w:t xml:space="preserve">Execution Types</w:t>
      </w:r>
    </w:p>
    <w:p>
      <w:pPr>
        <w:pStyle w:val="ListParagraph"/>
        <w:numPr>
          <w:ilvl w:val="0"/>
          <w:numId w:val="16"/>
        </w:numPr>
        <w:spacing w:after="50"/>
      </w:pPr>
      <w:r>
        <w:rPr>
          <w:rFonts w:ascii="Arial" w:cs="Arial" w:eastAsia="Arial" w:hAnsi="Arial"/>
          <w:sz w:val="20"/>
          <w:szCs w:val="20"/>
        </w:rPr>
        <w:t xml:space="preserve">Before Insert</w:t>
      </w:r>
    </w:p>
    <w:p>
      <w:pPr>
        <w:pStyle w:val="ListParagraph"/>
        <w:numPr>
          <w:ilvl w:val="0"/>
          <w:numId w:val="16"/>
        </w:numPr>
        <w:spacing w:after="50"/>
      </w:pPr>
      <w:r>
        <w:rPr>
          <w:rFonts w:ascii="Arial" w:cs="Arial" w:eastAsia="Arial" w:hAnsi="Arial"/>
          <w:sz w:val="20"/>
          <w:szCs w:val="20"/>
        </w:rPr>
        <w:t xml:space="preserve">After Insert</w:t>
      </w:r>
    </w:p>
    <w:p>
      <w:pPr>
        <w:pStyle w:val="ListParagraph"/>
        <w:numPr>
          <w:ilvl w:val="0"/>
          <w:numId w:val="16"/>
        </w:numPr>
        <w:spacing w:after="50"/>
      </w:pPr>
      <w:r>
        <w:rPr>
          <w:rFonts w:ascii="Arial" w:cs="Arial" w:eastAsia="Arial" w:hAnsi="Arial"/>
          <w:sz w:val="20"/>
          <w:szCs w:val="20"/>
        </w:rPr>
        <w:t xml:space="preserve">Before Update</w:t>
      </w:r>
    </w:p>
    <w:p>
      <w:pPr>
        <w:pStyle w:val="ListParagraph"/>
        <w:numPr>
          <w:ilvl w:val="0"/>
          <w:numId w:val="16"/>
        </w:numPr>
        <w:spacing w:after="50"/>
      </w:pPr>
      <w:r>
        <w:rPr>
          <w:rFonts w:ascii="Arial" w:cs="Arial" w:eastAsia="Arial" w:hAnsi="Arial"/>
          <w:sz w:val="20"/>
          <w:szCs w:val="20"/>
        </w:rPr>
        <w:t xml:space="preserve">After Update</w:t>
      </w:r>
    </w:p>
    <w:p>
      <w:pPr>
        <w:pStyle w:val="ListParagraph"/>
        <w:numPr>
          <w:ilvl w:val="0"/>
          <w:numId w:val="16"/>
        </w:numPr>
        <w:spacing w:after="50"/>
      </w:pPr>
      <w:r>
        <w:rPr>
          <w:rFonts w:ascii="Arial" w:cs="Arial" w:eastAsia="Arial" w:hAnsi="Arial"/>
          <w:sz w:val="20"/>
          <w:szCs w:val="20"/>
        </w:rPr>
        <w:t xml:space="preserve">Async</w:t>
      </w:r>
    </w:p>
    <w:p>
      <w:pPr>
        <w:pStyle w:val="Heading2"/>
        <w:spacing w:after="140" w:before="280"/>
      </w:pPr>
      <w:r>
        <w:rPr>
          <w:rFonts w:ascii="Arial" w:cs="Arial" w:eastAsia="Arial" w:hAnsi="Arial"/>
          <w:b/>
          <w:bCs/>
          <w:color w:val="2874A6"/>
          <w:sz w:val="24"/>
          <w:szCs w:val="24"/>
        </w:rPr>
        <w:t xml:space="preserve">Script Includes</w:t>
      </w:r>
    </w:p>
    <w:p>
      <w:pPr>
        <w:spacing w:after="80" w:before="160"/>
      </w:pPr>
      <w:r>
        <w:rPr>
          <w:rFonts w:ascii="Arial" w:cs="Arial" w:eastAsia="Arial" w:hAnsi="Arial"/>
          <w:b/>
          <w:bCs/>
          <w:color w:val="1A5276"/>
          <w:sz w:val="20"/>
          <w:szCs w:val="20"/>
        </w:rPr>
        <w:t xml:space="preserve">Examples</w:t>
      </w:r>
    </w:p>
    <w:p>
      <w:pPr>
        <w:pStyle w:val="ListParagraph"/>
        <w:numPr>
          <w:ilvl w:val="0"/>
          <w:numId w:val="17"/>
        </w:numPr>
        <w:spacing w:after="50"/>
      </w:pPr>
      <w:r>
        <w:rPr>
          <w:rFonts w:ascii="Arial" w:cs="Arial" w:eastAsia="Arial" w:hAnsi="Arial"/>
          <w:sz w:val="20"/>
          <w:szCs w:val="20"/>
        </w:rPr>
        <w:t xml:space="preserve">PatientService</w:t>
      </w:r>
    </w:p>
    <w:p>
      <w:pPr>
        <w:pStyle w:val="ListParagraph"/>
        <w:numPr>
          <w:ilvl w:val="0"/>
          <w:numId w:val="17"/>
        </w:numPr>
        <w:spacing w:after="50"/>
      </w:pPr>
      <w:r>
        <w:rPr>
          <w:rFonts w:ascii="Arial" w:cs="Arial" w:eastAsia="Arial" w:hAnsi="Arial"/>
          <w:sz w:val="20"/>
          <w:szCs w:val="20"/>
        </w:rPr>
        <w:t xml:space="preserve">CarePlanService</w:t>
      </w:r>
    </w:p>
    <w:p>
      <w:pPr>
        <w:pStyle w:val="ListParagraph"/>
        <w:numPr>
          <w:ilvl w:val="0"/>
          <w:numId w:val="17"/>
        </w:numPr>
        <w:spacing w:after="50"/>
      </w:pPr>
      <w:r>
        <w:rPr>
          <w:rFonts w:ascii="Arial" w:cs="Arial" w:eastAsia="Arial" w:hAnsi="Arial"/>
          <w:sz w:val="20"/>
          <w:szCs w:val="20"/>
        </w:rPr>
        <w:t xml:space="preserve">TaskService</w:t>
      </w:r>
    </w:p>
    <w:p>
      <w:pPr>
        <w:pStyle w:val="ListParagraph"/>
        <w:numPr>
          <w:ilvl w:val="0"/>
          <w:numId w:val="17"/>
        </w:numPr>
        <w:spacing w:after="50"/>
      </w:pPr>
      <w:r>
        <w:rPr>
          <w:rFonts w:ascii="Arial" w:cs="Arial" w:eastAsia="Arial" w:hAnsi="Arial"/>
          <w:sz w:val="20"/>
          <w:szCs w:val="20"/>
        </w:rPr>
        <w:t xml:space="preserve">BedService</w:t>
      </w:r>
    </w:p>
    <w:p>
      <w:pPr>
        <w:pStyle w:val="ListParagraph"/>
        <w:numPr>
          <w:ilvl w:val="0"/>
          <w:numId w:val="17"/>
        </w:numPr>
        <w:spacing w:after="50"/>
      </w:pPr>
      <w:r>
        <w:rPr>
          <w:rFonts w:ascii="Arial" w:cs="Arial" w:eastAsia="Arial" w:hAnsi="Arial"/>
          <w:sz w:val="20"/>
          <w:szCs w:val="20"/>
        </w:rPr>
        <w:t xml:space="preserve">NotificationService</w:t>
      </w:r>
    </w:p>
    <w:p>
      <w:pPr>
        <w:pStyle w:val="ListParagraph"/>
        <w:numPr>
          <w:ilvl w:val="0"/>
          <w:numId w:val="17"/>
        </w:numPr>
        <w:spacing w:after="50"/>
      </w:pPr>
      <w:r>
        <w:rPr>
          <w:rFonts w:ascii="Arial" w:cs="Arial" w:eastAsia="Arial" w:hAnsi="Arial"/>
          <w:sz w:val="20"/>
          <w:szCs w:val="20"/>
        </w:rPr>
        <w:t xml:space="preserve">IntegrationService</w:t>
      </w:r>
    </w:p>
    <w:p>
      <w:pPr>
        <w:pStyle w:val="ListParagraph"/>
        <w:numPr>
          <w:ilvl w:val="0"/>
          <w:numId w:val="17"/>
        </w:numPr>
        <w:spacing w:after="50"/>
      </w:pPr>
      <w:r>
        <w:rPr>
          <w:rFonts w:ascii="Arial" w:cs="Arial" w:eastAsia="Arial" w:hAnsi="Arial"/>
          <w:sz w:val="20"/>
          <w:szCs w:val="20"/>
        </w:rPr>
        <w:t xml:space="preserve">AIInsightService</w:t>
      </w:r>
    </w:p>
    <w:p>
      <w:pPr>
        <w:pStyle w:val="ListParagraph"/>
        <w:numPr>
          <w:ilvl w:val="0"/>
          <w:numId w:val="17"/>
        </w:numPr>
        <w:spacing w:after="50"/>
      </w:pPr>
      <w:r>
        <w:rPr>
          <w:rFonts w:ascii="Arial" w:cs="Arial" w:eastAsia="Arial" w:hAnsi="Arial"/>
          <w:sz w:val="20"/>
          <w:szCs w:val="20"/>
        </w:rPr>
        <w:t xml:space="preserve">ValidationUtils</w:t>
      </w:r>
    </w:p>
    <w:p>
      <w:pPr>
        <w:pStyle w:val="Heading2"/>
        <w:spacing w:after="140" w:before="280"/>
      </w:pPr>
      <w:r>
        <w:rPr>
          <w:rFonts w:ascii="Arial" w:cs="Arial" w:eastAsia="Arial" w:hAnsi="Arial"/>
          <w:b/>
          <w:bCs/>
          <w:color w:val="2874A6"/>
          <w:sz w:val="24"/>
          <w:szCs w:val="24"/>
        </w:rPr>
        <w:t xml:space="preserve">Client Scripts</w:t>
      </w:r>
    </w:p>
    <w:p>
      <w:pPr>
        <w:spacing w:after="80" w:before="160"/>
      </w:pPr>
      <w:r>
        <w:rPr>
          <w:rFonts w:ascii="Arial" w:cs="Arial" w:eastAsia="Arial" w:hAnsi="Arial"/>
          <w:b/>
          <w:bCs/>
          <w:color w:val="1A5276"/>
          <w:sz w:val="20"/>
          <w:szCs w:val="20"/>
        </w:rPr>
        <w:t xml:space="preserve">Examples</w:t>
      </w:r>
    </w:p>
    <w:p>
      <w:pPr>
        <w:pStyle w:val="ListParagraph"/>
        <w:numPr>
          <w:ilvl w:val="0"/>
          <w:numId w:val="18"/>
        </w:numPr>
        <w:spacing w:after="50"/>
      </w:pPr>
      <w:r>
        <w:rPr>
          <w:rFonts w:ascii="Arial" w:cs="Arial" w:eastAsia="Arial" w:hAnsi="Arial"/>
          <w:sz w:val="20"/>
          <w:szCs w:val="20"/>
        </w:rPr>
        <w:t xml:space="preserve">Dynamic field validation</w:t>
      </w:r>
    </w:p>
    <w:p>
      <w:pPr>
        <w:pStyle w:val="ListParagraph"/>
        <w:numPr>
          <w:ilvl w:val="0"/>
          <w:numId w:val="18"/>
        </w:numPr>
        <w:spacing w:after="50"/>
      </w:pPr>
      <w:r>
        <w:rPr>
          <w:rFonts w:ascii="Arial" w:cs="Arial" w:eastAsia="Arial" w:hAnsi="Arial"/>
          <w:sz w:val="20"/>
          <w:szCs w:val="20"/>
        </w:rPr>
        <w:t xml:space="preserve">Mandatory field handling</w:t>
      </w:r>
    </w:p>
    <w:p>
      <w:pPr>
        <w:pStyle w:val="ListParagraph"/>
        <w:numPr>
          <w:ilvl w:val="0"/>
          <w:numId w:val="18"/>
        </w:numPr>
        <w:spacing w:after="50"/>
      </w:pPr>
      <w:r>
        <w:rPr>
          <w:rFonts w:ascii="Arial" w:cs="Arial" w:eastAsia="Arial" w:hAnsi="Arial"/>
          <w:sz w:val="20"/>
          <w:szCs w:val="20"/>
        </w:rPr>
        <w:t xml:space="preserve">Form calculations</w:t>
      </w:r>
    </w:p>
    <w:p>
      <w:pPr>
        <w:pStyle w:val="ListParagraph"/>
        <w:numPr>
          <w:ilvl w:val="0"/>
          <w:numId w:val="18"/>
        </w:numPr>
        <w:spacing w:after="50"/>
      </w:pPr>
      <w:r>
        <w:rPr>
          <w:rFonts w:ascii="Arial" w:cs="Arial" w:eastAsia="Arial" w:hAnsi="Arial"/>
          <w:sz w:val="20"/>
          <w:szCs w:val="20"/>
        </w:rPr>
        <w:t xml:space="preserve">Reference filtering</w:t>
      </w:r>
    </w:p>
    <w:p>
      <w:pPr>
        <w:pStyle w:val="Heading2"/>
        <w:spacing w:after="140" w:before="280"/>
      </w:pPr>
      <w:r>
        <w:rPr>
          <w:rFonts w:ascii="Arial" w:cs="Arial" w:eastAsia="Arial" w:hAnsi="Arial"/>
          <w:b/>
          <w:bCs/>
          <w:color w:val="2874A6"/>
          <w:sz w:val="24"/>
          <w:szCs w:val="24"/>
        </w:rPr>
        <w:t xml:space="preserve">UI Policies</w:t>
      </w:r>
    </w:p>
    <w:p>
      <w:pPr>
        <w:spacing w:after="80" w:before="160"/>
      </w:pPr>
      <w:r>
        <w:rPr>
          <w:rFonts w:ascii="Arial" w:cs="Arial" w:eastAsia="Arial" w:hAnsi="Arial"/>
          <w:b/>
          <w:bCs/>
          <w:color w:val="1A5276"/>
          <w:sz w:val="20"/>
          <w:szCs w:val="20"/>
        </w:rPr>
        <w:t xml:space="preserve">Examples</w:t>
      </w:r>
    </w:p>
    <w:p>
      <w:pPr>
        <w:pStyle w:val="ListParagraph"/>
        <w:numPr>
          <w:ilvl w:val="0"/>
          <w:numId w:val="19"/>
        </w:numPr>
        <w:spacing w:after="50"/>
      </w:pPr>
      <w:r>
        <w:rPr>
          <w:rFonts w:ascii="Arial" w:cs="Arial" w:eastAsia="Arial" w:hAnsi="Arial"/>
          <w:sz w:val="20"/>
          <w:szCs w:val="20"/>
        </w:rPr>
        <w:t xml:space="preserve">Hide ICU fields unless required</w:t>
      </w:r>
    </w:p>
    <w:p>
      <w:pPr>
        <w:pStyle w:val="ListParagraph"/>
        <w:numPr>
          <w:ilvl w:val="0"/>
          <w:numId w:val="19"/>
        </w:numPr>
        <w:spacing w:after="50"/>
      </w:pPr>
      <w:r>
        <w:rPr>
          <w:rFonts w:ascii="Arial" w:cs="Arial" w:eastAsia="Arial" w:hAnsi="Arial"/>
          <w:sz w:val="20"/>
          <w:szCs w:val="20"/>
        </w:rPr>
        <w:t xml:space="preserve">Read-only completed records</w:t>
      </w:r>
    </w:p>
    <w:p>
      <w:pPr>
        <w:pStyle w:val="ListParagraph"/>
        <w:numPr>
          <w:ilvl w:val="0"/>
          <w:numId w:val="19"/>
        </w:numPr>
        <w:spacing w:after="50"/>
      </w:pPr>
      <w:r>
        <w:rPr>
          <w:rFonts w:ascii="Arial" w:cs="Arial" w:eastAsia="Arial" w:hAnsi="Arial"/>
          <w:sz w:val="20"/>
          <w:szCs w:val="20"/>
        </w:rPr>
        <w:t xml:space="preserve">Mandatory discharge reason</w:t>
      </w:r>
    </w:p>
    <w:p>
      <w:pPr>
        <w:pStyle w:val="ListParagraph"/>
        <w:numPr>
          <w:ilvl w:val="0"/>
          <w:numId w:val="19"/>
        </w:numPr>
        <w:spacing w:after="50"/>
      </w:pPr>
      <w:r>
        <w:rPr>
          <w:rFonts w:ascii="Arial" w:cs="Arial" w:eastAsia="Arial" w:hAnsi="Arial"/>
          <w:sz w:val="20"/>
          <w:szCs w:val="20"/>
        </w:rPr>
        <w:t xml:space="preserve">Dynamic visibility by state</w:t>
      </w:r>
    </w:p>
    <w:p>
      <w:pPr>
        <w:pStyle w:val="Heading2"/>
        <w:spacing w:after="140" w:before="280"/>
      </w:pPr>
      <w:r>
        <w:rPr>
          <w:rFonts w:ascii="Arial" w:cs="Arial" w:eastAsia="Arial" w:hAnsi="Arial"/>
          <w:b/>
          <w:bCs/>
          <w:color w:val="2874A6"/>
          <w:sz w:val="24"/>
          <w:szCs w:val="24"/>
        </w:rPr>
        <w:t xml:space="preserve">Data Policies</w:t>
      </w:r>
    </w:p>
    <w:p>
      <w:pPr>
        <w:spacing w:after="80" w:before="160"/>
      </w:pPr>
      <w:r>
        <w:rPr>
          <w:rFonts w:ascii="Arial" w:cs="Arial" w:eastAsia="Arial" w:hAnsi="Arial"/>
          <w:b/>
          <w:bCs/>
          <w:color w:val="1A5276"/>
          <w:sz w:val="20"/>
          <w:szCs w:val="20"/>
        </w:rPr>
        <w:t xml:space="preserve">Examples</w:t>
      </w:r>
    </w:p>
    <w:p>
      <w:pPr>
        <w:pStyle w:val="ListParagraph"/>
        <w:numPr>
          <w:ilvl w:val="0"/>
          <w:numId w:val="20"/>
        </w:numPr>
        <w:spacing w:after="50"/>
      </w:pPr>
      <w:r>
        <w:rPr>
          <w:rFonts w:ascii="Arial" w:cs="Arial" w:eastAsia="Arial" w:hAnsi="Arial"/>
          <w:sz w:val="20"/>
          <w:szCs w:val="20"/>
        </w:rPr>
        <w:t xml:space="preserve">Mandatory patient name</w:t>
      </w:r>
    </w:p>
    <w:p>
      <w:pPr>
        <w:pStyle w:val="ListParagraph"/>
        <w:numPr>
          <w:ilvl w:val="0"/>
          <w:numId w:val="20"/>
        </w:numPr>
        <w:spacing w:after="50"/>
      </w:pPr>
      <w:r>
        <w:rPr>
          <w:rFonts w:ascii="Arial" w:cs="Arial" w:eastAsia="Arial" w:hAnsi="Arial"/>
          <w:sz w:val="20"/>
          <w:szCs w:val="20"/>
        </w:rPr>
        <w:t xml:space="preserve">Valid age range</w:t>
      </w:r>
    </w:p>
    <w:p>
      <w:pPr>
        <w:pStyle w:val="ListParagraph"/>
        <w:numPr>
          <w:ilvl w:val="0"/>
          <w:numId w:val="20"/>
        </w:numPr>
        <w:spacing w:after="50"/>
      </w:pPr>
      <w:r>
        <w:rPr>
          <w:rFonts w:ascii="Arial" w:cs="Arial" w:eastAsia="Arial" w:hAnsi="Arial"/>
          <w:sz w:val="20"/>
          <w:szCs w:val="20"/>
        </w:rPr>
        <w:t xml:space="preserve">Mandatory admission date</w:t>
      </w:r>
    </w:p>
    <w:p>
      <w:pPr>
        <w:pStyle w:val="ListParagraph"/>
        <w:numPr>
          <w:ilvl w:val="0"/>
          <w:numId w:val="20"/>
        </w:numPr>
        <w:spacing w:after="50"/>
      </w:pPr>
      <w:r>
        <w:rPr>
          <w:rFonts w:ascii="Arial" w:cs="Arial" w:eastAsia="Arial" w:hAnsi="Arial"/>
          <w:sz w:val="20"/>
          <w:szCs w:val="20"/>
        </w:rPr>
        <w:t xml:space="preserve">Mandatory assigned doctor</w:t>
      </w:r>
    </w:p>
    <w:p>
      <w:pPr>
        <w:pStyle w:val="Heading1"/>
        <w:spacing w:after="200" w:before="360"/>
      </w:pPr>
      <w:r>
        <w:rPr>
          <w:rFonts w:ascii="Arial" w:cs="Arial" w:eastAsia="Arial" w:hAnsi="Arial"/>
          <w:b/>
          <w:bCs/>
          <w:color w:val="1B4F72"/>
          <w:sz w:val="28"/>
          <w:szCs w:val="28"/>
        </w:rPr>
        <w:t xml:space="preserve">10. Integration Architecture</w:t>
      </w:r>
    </w:p>
    <w:p>
      <w:pPr>
        <w:pStyle w:val="Heading2"/>
        <w:spacing w:after="140" w:before="280"/>
      </w:pPr>
      <w:r>
        <w:rPr>
          <w:rFonts w:ascii="Arial" w:cs="Arial" w:eastAsia="Arial" w:hAnsi="Arial"/>
          <w:b/>
          <w:bCs/>
          <w:color w:val="2874A6"/>
          <w:sz w:val="24"/>
          <w:szCs w:val="24"/>
        </w:rPr>
        <w:t xml:space="preserve">External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EMR</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REST</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Laboratory</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REST</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Radiology</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REST</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Pharmacy</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REST</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Billing</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REST</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Email</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SMTP</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SMS Gateway</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REST</w:t>
            </w:r>
          </w:p>
        </w:tc>
      </w:tr>
    </w:tbl>
    <w:p>
      <w:pPr>
        <w:pStyle w:val="Heading2"/>
        <w:spacing w:after="140" w:before="280"/>
      </w:pPr>
      <w:r>
        <w:rPr>
          <w:rFonts w:ascii="Arial" w:cs="Arial" w:eastAsia="Arial" w:hAnsi="Arial"/>
          <w:b/>
          <w:bCs/>
          <w:color w:val="2874A6"/>
          <w:sz w:val="24"/>
          <w:szCs w:val="24"/>
        </w:rPr>
        <w:t xml:space="preserve">Integration Pattern</w:t>
      </w:r>
    </w:p>
    <w:p>
      <w:pPr>
        <w:spacing w:after="20"/>
        <w:ind w:left="360"/>
      </w:pPr>
      <w:r>
        <w:rPr>
          <w:rFonts w:ascii="Consolas" w:cs="Consolas" w:eastAsia="Consolas" w:hAnsi="Consolas"/>
          <w:color w:val="2C3E50"/>
          <w:sz w:val="18"/>
          <w:szCs w:val="18"/>
        </w:rPr>
        <w:t xml:space="preserve">External System</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REST API</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Scripted REST API</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Script Include</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Business Rule</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Database</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Flow Designer</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Notification</w:t>
      </w:r>
    </w:p>
    <w:p>
      <w:pPr>
        <w:spacing w:after="120"/>
      </w:pPr>
    </w:p>
    <w:p>
      <w:pPr>
        <w:pStyle w:val="Heading1"/>
        <w:spacing w:after="200" w:before="360"/>
      </w:pPr>
      <w:r>
        <w:rPr>
          <w:rFonts w:ascii="Arial" w:cs="Arial" w:eastAsia="Arial" w:hAnsi="Arial"/>
          <w:b/>
          <w:bCs/>
          <w:color w:val="1B4F72"/>
          <w:sz w:val="28"/>
          <w:szCs w:val="28"/>
        </w:rPr>
        <w:t xml:space="preserve">11. Security Architecture</w:t>
      </w:r>
    </w:p>
    <w:p>
      <w:pPr>
        <w:pStyle w:val="Heading2"/>
        <w:spacing w:after="140" w:before="280"/>
      </w:pPr>
      <w:r>
        <w:rPr>
          <w:rFonts w:ascii="Arial" w:cs="Arial" w:eastAsia="Arial" w:hAnsi="Arial"/>
          <w:b/>
          <w:bCs/>
          <w:color w:val="2874A6"/>
          <w:sz w:val="24"/>
          <w:szCs w:val="24"/>
        </w:rPr>
        <w:t xml:space="preserve">Authentication</w:t>
      </w:r>
    </w:p>
    <w:p>
      <w:pPr>
        <w:pStyle w:val="ListParagraph"/>
        <w:numPr>
          <w:ilvl w:val="0"/>
          <w:numId w:val="21"/>
        </w:numPr>
        <w:spacing w:after="50"/>
      </w:pPr>
      <w:r>
        <w:rPr>
          <w:rFonts w:ascii="Arial" w:cs="Arial" w:eastAsia="Arial" w:hAnsi="Arial"/>
          <w:sz w:val="20"/>
          <w:szCs w:val="20"/>
        </w:rPr>
        <w:t xml:space="preserve">ServiceNow Authentication</w:t>
      </w:r>
    </w:p>
    <w:p>
      <w:pPr>
        <w:pStyle w:val="ListParagraph"/>
        <w:numPr>
          <w:ilvl w:val="0"/>
          <w:numId w:val="21"/>
        </w:numPr>
        <w:spacing w:after="50"/>
      </w:pPr>
      <w:r>
        <w:rPr>
          <w:rFonts w:ascii="Arial" w:cs="Arial" w:eastAsia="Arial" w:hAnsi="Arial"/>
          <w:sz w:val="20"/>
          <w:szCs w:val="20"/>
        </w:rPr>
        <w:t xml:space="preserve">OAuth 2.0 for external integrations</w:t>
      </w:r>
    </w:p>
    <w:p>
      <w:pPr>
        <w:pStyle w:val="ListParagraph"/>
        <w:numPr>
          <w:ilvl w:val="0"/>
          <w:numId w:val="21"/>
        </w:numPr>
        <w:spacing w:after="50"/>
      </w:pPr>
      <w:r>
        <w:rPr>
          <w:rFonts w:ascii="Arial" w:cs="Arial" w:eastAsia="Arial" w:hAnsi="Arial"/>
          <w:sz w:val="20"/>
          <w:szCs w:val="20"/>
        </w:rPr>
        <w:t xml:space="preserve">API authentication tokens</w:t>
      </w:r>
    </w:p>
    <w:p>
      <w:pPr>
        <w:pStyle w:val="Heading2"/>
        <w:spacing w:after="140" w:before="280"/>
      </w:pPr>
      <w:r>
        <w:rPr>
          <w:rFonts w:ascii="Arial" w:cs="Arial" w:eastAsia="Arial" w:hAnsi="Arial"/>
          <w:b/>
          <w:bCs/>
          <w:color w:val="2874A6"/>
          <w:sz w:val="24"/>
          <w:szCs w:val="24"/>
        </w:rPr>
        <w:t xml:space="preserve">Authorization (RBAC)</w:t>
      </w:r>
    </w:p>
    <w:p>
      <w:pPr>
        <w:spacing w:after="80"/>
      </w:pPr>
      <w:r>
        <w:rPr>
          <w:rFonts w:ascii="Arial" w:cs="Arial" w:eastAsia="Arial" w:hAnsi="Arial"/>
          <w:b/>
          <w:bCs/>
          <w:sz w:val="20"/>
          <w:szCs w:val="20"/>
        </w:rPr>
        <w:t xml:space="preserve">Roles:</w:t>
      </w:r>
    </w:p>
    <w:p>
      <w:pPr>
        <w:pStyle w:val="ListParagraph"/>
        <w:numPr>
          <w:ilvl w:val="0"/>
          <w:numId w:val="22"/>
        </w:numPr>
        <w:spacing w:after="50"/>
      </w:pPr>
      <w:r>
        <w:rPr>
          <w:rFonts w:ascii="Arial" w:cs="Arial" w:eastAsia="Arial" w:hAnsi="Arial"/>
          <w:sz w:val="20"/>
          <w:szCs w:val="20"/>
        </w:rPr>
        <w:t xml:space="preserve">x_caresync.admin</w:t>
      </w:r>
    </w:p>
    <w:p>
      <w:pPr>
        <w:pStyle w:val="ListParagraph"/>
        <w:numPr>
          <w:ilvl w:val="0"/>
          <w:numId w:val="22"/>
        </w:numPr>
        <w:spacing w:after="50"/>
      </w:pPr>
      <w:r>
        <w:rPr>
          <w:rFonts w:ascii="Arial" w:cs="Arial" w:eastAsia="Arial" w:hAnsi="Arial"/>
          <w:sz w:val="20"/>
          <w:szCs w:val="20"/>
        </w:rPr>
        <w:t xml:space="preserve">x_caresync.doctor</w:t>
      </w:r>
    </w:p>
    <w:p>
      <w:pPr>
        <w:pStyle w:val="ListParagraph"/>
        <w:numPr>
          <w:ilvl w:val="0"/>
          <w:numId w:val="22"/>
        </w:numPr>
        <w:spacing w:after="50"/>
      </w:pPr>
      <w:r>
        <w:rPr>
          <w:rFonts w:ascii="Arial" w:cs="Arial" w:eastAsia="Arial" w:hAnsi="Arial"/>
          <w:sz w:val="20"/>
          <w:szCs w:val="20"/>
        </w:rPr>
        <w:t xml:space="preserve">x_caresync.nurse</w:t>
      </w:r>
    </w:p>
    <w:p>
      <w:pPr>
        <w:pStyle w:val="ListParagraph"/>
        <w:numPr>
          <w:ilvl w:val="0"/>
          <w:numId w:val="22"/>
        </w:numPr>
        <w:spacing w:after="50"/>
      </w:pPr>
      <w:r>
        <w:rPr>
          <w:rFonts w:ascii="Arial" w:cs="Arial" w:eastAsia="Arial" w:hAnsi="Arial"/>
          <w:sz w:val="20"/>
          <w:szCs w:val="20"/>
        </w:rPr>
        <w:t xml:space="preserve">x_caresync.lab</w:t>
      </w:r>
    </w:p>
    <w:p>
      <w:pPr>
        <w:pStyle w:val="ListParagraph"/>
        <w:numPr>
          <w:ilvl w:val="0"/>
          <w:numId w:val="22"/>
        </w:numPr>
        <w:spacing w:after="50"/>
      </w:pPr>
      <w:r>
        <w:rPr>
          <w:rFonts w:ascii="Arial" w:cs="Arial" w:eastAsia="Arial" w:hAnsi="Arial"/>
          <w:sz w:val="20"/>
          <w:szCs w:val="20"/>
        </w:rPr>
        <w:t xml:space="preserve">x_caresync.radiology</w:t>
      </w:r>
    </w:p>
    <w:p>
      <w:pPr>
        <w:pStyle w:val="ListParagraph"/>
        <w:numPr>
          <w:ilvl w:val="0"/>
          <w:numId w:val="22"/>
        </w:numPr>
        <w:spacing w:after="50"/>
      </w:pPr>
      <w:r>
        <w:rPr>
          <w:rFonts w:ascii="Arial" w:cs="Arial" w:eastAsia="Arial" w:hAnsi="Arial"/>
          <w:sz w:val="20"/>
          <w:szCs w:val="20"/>
        </w:rPr>
        <w:t xml:space="preserve">x_caresync.pharmacy</w:t>
      </w:r>
    </w:p>
    <w:p>
      <w:pPr>
        <w:pStyle w:val="ListParagraph"/>
        <w:numPr>
          <w:ilvl w:val="0"/>
          <w:numId w:val="22"/>
        </w:numPr>
        <w:spacing w:after="50"/>
      </w:pPr>
      <w:r>
        <w:rPr>
          <w:rFonts w:ascii="Arial" w:cs="Arial" w:eastAsia="Arial" w:hAnsi="Arial"/>
          <w:sz w:val="20"/>
          <w:szCs w:val="20"/>
        </w:rPr>
        <w:t xml:space="preserve">x_caresync.billing</w:t>
      </w:r>
    </w:p>
    <w:p>
      <w:pPr>
        <w:pStyle w:val="ListParagraph"/>
        <w:numPr>
          <w:ilvl w:val="0"/>
          <w:numId w:val="22"/>
        </w:numPr>
        <w:spacing w:after="50"/>
      </w:pPr>
      <w:r>
        <w:rPr>
          <w:rFonts w:ascii="Arial" w:cs="Arial" w:eastAsia="Arial" w:hAnsi="Arial"/>
          <w:sz w:val="20"/>
          <w:szCs w:val="20"/>
        </w:rPr>
        <w:t xml:space="preserve">x_caresync.patient</w:t>
      </w:r>
    </w:p>
    <w:p>
      <w:pPr>
        <w:pStyle w:val="ListParagraph"/>
        <w:numPr>
          <w:ilvl w:val="0"/>
          <w:numId w:val="22"/>
        </w:numPr>
        <w:spacing w:after="50"/>
      </w:pPr>
      <w:r>
        <w:rPr>
          <w:rFonts w:ascii="Arial" w:cs="Arial" w:eastAsia="Arial" w:hAnsi="Arial"/>
          <w:sz w:val="20"/>
          <w:szCs w:val="20"/>
        </w:rPr>
        <w:t xml:space="preserve">x_caresync.executive</w:t>
      </w:r>
    </w:p>
    <w:p>
      <w:pPr>
        <w:pStyle w:val="Heading2"/>
        <w:spacing w:after="140" w:before="280"/>
      </w:pPr>
      <w:r>
        <w:rPr>
          <w:rFonts w:ascii="Arial" w:cs="Arial" w:eastAsia="Arial" w:hAnsi="Arial"/>
          <w:b/>
          <w:bCs/>
          <w:color w:val="2874A6"/>
          <w:sz w:val="24"/>
          <w:szCs w:val="24"/>
        </w:rPr>
        <w:t xml:space="preserve">ACL Strategy</w:t>
      </w:r>
    </w:p>
    <w:p>
      <w:pPr>
        <w:pStyle w:val="ListParagraph"/>
        <w:numPr>
          <w:ilvl w:val="0"/>
          <w:numId w:val="23"/>
        </w:numPr>
        <w:spacing w:after="50"/>
      </w:pPr>
      <w:r>
        <w:rPr>
          <w:rFonts w:ascii="Arial" w:cs="Arial" w:eastAsia="Arial" w:hAnsi="Arial"/>
          <w:sz w:val="20"/>
          <w:szCs w:val="20"/>
        </w:rPr>
        <w:t xml:space="preserve">Table ACLs</w:t>
      </w:r>
    </w:p>
    <w:p>
      <w:pPr>
        <w:pStyle w:val="ListParagraph"/>
        <w:numPr>
          <w:ilvl w:val="0"/>
          <w:numId w:val="23"/>
        </w:numPr>
        <w:spacing w:after="50"/>
      </w:pPr>
      <w:r>
        <w:rPr>
          <w:rFonts w:ascii="Arial" w:cs="Arial" w:eastAsia="Arial" w:hAnsi="Arial"/>
          <w:sz w:val="20"/>
          <w:szCs w:val="20"/>
        </w:rPr>
        <w:t xml:space="preserve">Record ACLs</w:t>
      </w:r>
    </w:p>
    <w:p>
      <w:pPr>
        <w:pStyle w:val="ListParagraph"/>
        <w:numPr>
          <w:ilvl w:val="0"/>
          <w:numId w:val="23"/>
        </w:numPr>
        <w:spacing w:after="50"/>
      </w:pPr>
      <w:r>
        <w:rPr>
          <w:rFonts w:ascii="Arial" w:cs="Arial" w:eastAsia="Arial" w:hAnsi="Arial"/>
          <w:sz w:val="20"/>
          <w:szCs w:val="20"/>
        </w:rPr>
        <w:t xml:space="preserve">Field ACLs</w:t>
      </w:r>
    </w:p>
    <w:p>
      <w:pPr>
        <w:pStyle w:val="ListParagraph"/>
        <w:numPr>
          <w:ilvl w:val="0"/>
          <w:numId w:val="23"/>
        </w:numPr>
        <w:spacing w:after="50"/>
      </w:pPr>
      <w:r>
        <w:rPr>
          <w:rFonts w:ascii="Arial" w:cs="Arial" w:eastAsia="Arial" w:hAnsi="Arial"/>
          <w:sz w:val="20"/>
          <w:szCs w:val="20"/>
        </w:rPr>
        <w:t xml:space="preserve">Scripted ACLs where required</w:t>
      </w:r>
    </w:p>
    <w:p>
      <w:pPr>
        <w:pStyle w:val="Heading2"/>
        <w:spacing w:after="140" w:before="280"/>
      </w:pPr>
      <w:r>
        <w:rPr>
          <w:rFonts w:ascii="Arial" w:cs="Arial" w:eastAsia="Arial" w:hAnsi="Arial"/>
          <w:b/>
          <w:bCs/>
          <w:color w:val="2874A6"/>
          <w:sz w:val="24"/>
          <w:szCs w:val="24"/>
        </w:rPr>
        <w:t xml:space="preserve">Data Protection</w:t>
      </w:r>
    </w:p>
    <w:p>
      <w:pPr>
        <w:pStyle w:val="ListParagraph"/>
        <w:numPr>
          <w:ilvl w:val="0"/>
          <w:numId w:val="24"/>
        </w:numPr>
        <w:spacing w:after="50"/>
      </w:pPr>
      <w:r>
        <w:rPr>
          <w:rFonts w:ascii="Arial" w:cs="Arial" w:eastAsia="Arial" w:hAnsi="Arial"/>
          <w:sz w:val="20"/>
          <w:szCs w:val="20"/>
        </w:rPr>
        <w:t xml:space="preserve">Audit enabled</w:t>
      </w:r>
    </w:p>
    <w:p>
      <w:pPr>
        <w:pStyle w:val="ListParagraph"/>
        <w:numPr>
          <w:ilvl w:val="0"/>
          <w:numId w:val="24"/>
        </w:numPr>
        <w:spacing w:after="50"/>
      </w:pPr>
      <w:r>
        <w:rPr>
          <w:rFonts w:ascii="Arial" w:cs="Arial" w:eastAsia="Arial" w:hAnsi="Arial"/>
          <w:sz w:val="20"/>
          <w:szCs w:val="20"/>
        </w:rPr>
        <w:t xml:space="preserve">Encrypted sensitive fields</w:t>
      </w:r>
    </w:p>
    <w:p>
      <w:pPr>
        <w:pStyle w:val="ListParagraph"/>
        <w:numPr>
          <w:ilvl w:val="0"/>
          <w:numId w:val="24"/>
        </w:numPr>
        <w:spacing w:after="50"/>
      </w:pPr>
      <w:r>
        <w:rPr>
          <w:rFonts w:ascii="Arial" w:cs="Arial" w:eastAsia="Arial" w:hAnsi="Arial"/>
          <w:sz w:val="20"/>
          <w:szCs w:val="20"/>
        </w:rPr>
        <w:t xml:space="preserve">Secure attachment handling</w:t>
      </w:r>
    </w:p>
    <w:p>
      <w:pPr>
        <w:pStyle w:val="ListParagraph"/>
        <w:numPr>
          <w:ilvl w:val="0"/>
          <w:numId w:val="24"/>
        </w:numPr>
        <w:spacing w:after="50"/>
      </w:pPr>
      <w:r>
        <w:rPr>
          <w:rFonts w:ascii="Arial" w:cs="Arial" w:eastAsia="Arial" w:hAnsi="Arial"/>
          <w:sz w:val="20"/>
          <w:szCs w:val="20"/>
        </w:rPr>
        <w:t xml:space="preserve">API rate limiting (gateway dependent)</w:t>
      </w:r>
    </w:p>
    <w:p>
      <w:pPr>
        <w:pStyle w:val="Heading1"/>
        <w:spacing w:after="200" w:before="360"/>
      </w:pPr>
      <w:r>
        <w:rPr>
          <w:rFonts w:ascii="Arial" w:cs="Arial" w:eastAsia="Arial" w:hAnsi="Arial"/>
          <w:b/>
          <w:bCs/>
          <w:color w:val="1B4F72"/>
          <w:sz w:val="28"/>
          <w:szCs w:val="28"/>
        </w:rPr>
        <w:t xml:space="preserve">12.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6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Form Load Time</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≤3 seconds</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List Load Time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≤2 seconds</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Dashboard Load</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≤5 seconds</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API Response</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≤2 seconds (average)</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Notification Delay</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≤1 minute</w:t>
            </w:r>
          </w:p>
        </w:tc>
      </w:tr>
      <w:tr>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Concurrent Users</w:t>
            </w:r>
          </w:p>
        </w:tc>
        <w:tc>
          <w:tcPr>
            <w:tcW w:type="dxa" w:w="468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500+</w:t>
            </w:r>
          </w:p>
        </w:tc>
      </w:tr>
      <w:tr>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Availability</w:t>
            </w:r>
          </w:p>
        </w:tc>
        <w:tc>
          <w:tcPr>
            <w:tcW w:type="dxa" w:w="468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99.9%</w:t>
            </w:r>
          </w:p>
        </w:tc>
      </w:tr>
    </w:tbl>
    <w:p>
      <w:pPr>
        <w:spacing w:after="80" w:before="160"/>
      </w:pPr>
      <w:r>
        <w:rPr>
          <w:rFonts w:ascii="Arial" w:cs="Arial" w:eastAsia="Arial" w:hAnsi="Arial"/>
          <w:b/>
          <w:bCs/>
          <w:color w:val="1A5276"/>
          <w:sz w:val="20"/>
          <w:szCs w:val="20"/>
        </w:rPr>
        <w:t xml:space="preserve">Performance Strategy</w:t>
      </w:r>
    </w:p>
    <w:p>
      <w:pPr>
        <w:pStyle w:val="ListParagraph"/>
        <w:numPr>
          <w:ilvl w:val="0"/>
          <w:numId w:val="25"/>
        </w:numPr>
        <w:spacing w:after="50"/>
      </w:pPr>
      <w:r>
        <w:rPr>
          <w:rFonts w:ascii="Arial" w:cs="Arial" w:eastAsia="Arial" w:hAnsi="Arial"/>
          <w:sz w:val="20"/>
          <w:szCs w:val="20"/>
        </w:rPr>
        <w:t xml:space="preserve">Indexed reference fields</w:t>
      </w:r>
    </w:p>
    <w:p>
      <w:pPr>
        <w:pStyle w:val="ListParagraph"/>
        <w:numPr>
          <w:ilvl w:val="0"/>
          <w:numId w:val="25"/>
        </w:numPr>
        <w:spacing w:after="50"/>
      </w:pPr>
      <w:r>
        <w:rPr>
          <w:rFonts w:ascii="Arial" w:cs="Arial" w:eastAsia="Arial" w:hAnsi="Arial"/>
          <w:sz w:val="20"/>
          <w:szCs w:val="20"/>
        </w:rPr>
        <w:t xml:space="preserve">Asynchronous Business Rules</w:t>
      </w:r>
    </w:p>
    <w:p>
      <w:pPr>
        <w:pStyle w:val="ListParagraph"/>
        <w:numPr>
          <w:ilvl w:val="0"/>
          <w:numId w:val="25"/>
        </w:numPr>
        <w:spacing w:after="50"/>
      </w:pPr>
      <w:r>
        <w:rPr>
          <w:rFonts w:ascii="Arial" w:cs="Arial" w:eastAsia="Arial" w:hAnsi="Arial"/>
          <w:sz w:val="20"/>
          <w:szCs w:val="20"/>
        </w:rPr>
        <w:t xml:space="preserve">Event Queue for notifications</w:t>
      </w:r>
    </w:p>
    <w:p>
      <w:pPr>
        <w:pStyle w:val="ListParagraph"/>
        <w:numPr>
          <w:ilvl w:val="0"/>
          <w:numId w:val="25"/>
        </w:numPr>
        <w:spacing w:after="50"/>
      </w:pPr>
      <w:r>
        <w:rPr>
          <w:rFonts w:ascii="Arial" w:cs="Arial" w:eastAsia="Arial" w:hAnsi="Arial"/>
          <w:sz w:val="20"/>
          <w:szCs w:val="20"/>
        </w:rPr>
        <w:t xml:space="preserve">Scheduled Jobs for bulk processing</w:t>
      </w:r>
    </w:p>
    <w:p>
      <w:pPr>
        <w:pStyle w:val="ListParagraph"/>
        <w:numPr>
          <w:ilvl w:val="0"/>
          <w:numId w:val="25"/>
        </w:numPr>
        <w:spacing w:after="50"/>
      </w:pPr>
      <w:r>
        <w:rPr>
          <w:rFonts w:ascii="Arial" w:cs="Arial" w:eastAsia="Arial" w:hAnsi="Arial"/>
          <w:sz w:val="20"/>
          <w:szCs w:val="20"/>
        </w:rPr>
        <w:t xml:space="preserve">Avoid unnecessary GlideRecord queries</w:t>
      </w:r>
    </w:p>
    <w:p>
      <w:pPr>
        <w:pStyle w:val="ListParagraph"/>
        <w:numPr>
          <w:ilvl w:val="0"/>
          <w:numId w:val="25"/>
        </w:numPr>
        <w:spacing w:after="50"/>
      </w:pPr>
      <w:r>
        <w:rPr>
          <w:rFonts w:ascii="Arial" w:cs="Arial" w:eastAsia="Arial" w:hAnsi="Arial"/>
          <w:sz w:val="20"/>
          <w:szCs w:val="20"/>
        </w:rPr>
        <w:t xml:space="preserve">Use GlideAggregate for reporting</w:t>
      </w:r>
    </w:p>
    <w:p>
      <w:pPr>
        <w:pStyle w:val="Heading1"/>
        <w:spacing w:after="200" w:before="360"/>
      </w:pPr>
      <w:r>
        <w:rPr>
          <w:rFonts w:ascii="Arial" w:cs="Arial" w:eastAsia="Arial" w:hAnsi="Arial"/>
          <w:b/>
          <w:bCs/>
          <w:color w:val="1B4F72"/>
          <w:sz w:val="28"/>
          <w:szCs w:val="28"/>
        </w:rPr>
        <w:t xml:space="preserve">13. Logging &amp; Monitoring</w:t>
      </w:r>
    </w:p>
    <w:p>
      <w:pPr>
        <w:pStyle w:val="Heading2"/>
        <w:spacing w:after="140" w:before="280"/>
      </w:pPr>
      <w:r>
        <w:rPr>
          <w:rFonts w:ascii="Arial" w:cs="Arial" w:eastAsia="Arial" w:hAnsi="Arial"/>
          <w:b/>
          <w:bCs/>
          <w:color w:val="2874A6"/>
          <w:sz w:val="24"/>
          <w:szCs w:val="24"/>
        </w:rPr>
        <w:t xml:space="preserve">Logging Components</w:t>
      </w:r>
    </w:p>
    <w:p>
      <w:pPr>
        <w:pStyle w:val="ListParagraph"/>
        <w:numPr>
          <w:ilvl w:val="0"/>
          <w:numId w:val="26"/>
        </w:numPr>
        <w:spacing w:after="50"/>
      </w:pPr>
      <w:r>
        <w:rPr>
          <w:rFonts w:ascii="Arial" w:cs="Arial" w:eastAsia="Arial" w:hAnsi="Arial"/>
          <w:sz w:val="20"/>
          <w:szCs w:val="20"/>
        </w:rPr>
        <w:t xml:space="preserve">System Logs</w:t>
      </w:r>
    </w:p>
    <w:p>
      <w:pPr>
        <w:pStyle w:val="ListParagraph"/>
        <w:numPr>
          <w:ilvl w:val="0"/>
          <w:numId w:val="26"/>
        </w:numPr>
        <w:spacing w:after="50"/>
      </w:pPr>
      <w:r>
        <w:rPr>
          <w:rFonts w:ascii="Arial" w:cs="Arial" w:eastAsia="Arial" w:hAnsi="Arial"/>
          <w:sz w:val="20"/>
          <w:szCs w:val="20"/>
        </w:rPr>
        <w:t xml:space="preserve">Integration Logs</w:t>
      </w:r>
    </w:p>
    <w:p>
      <w:pPr>
        <w:pStyle w:val="ListParagraph"/>
        <w:numPr>
          <w:ilvl w:val="0"/>
          <w:numId w:val="26"/>
        </w:numPr>
        <w:spacing w:after="50"/>
      </w:pPr>
      <w:r>
        <w:rPr>
          <w:rFonts w:ascii="Arial" w:cs="Arial" w:eastAsia="Arial" w:hAnsi="Arial"/>
          <w:sz w:val="20"/>
          <w:szCs w:val="20"/>
        </w:rPr>
        <w:t xml:space="preserve">Error Logs</w:t>
      </w:r>
    </w:p>
    <w:p>
      <w:pPr>
        <w:pStyle w:val="ListParagraph"/>
        <w:numPr>
          <w:ilvl w:val="0"/>
          <w:numId w:val="26"/>
        </w:numPr>
        <w:spacing w:after="50"/>
      </w:pPr>
      <w:r>
        <w:rPr>
          <w:rFonts w:ascii="Arial" w:cs="Arial" w:eastAsia="Arial" w:hAnsi="Arial"/>
          <w:sz w:val="20"/>
          <w:szCs w:val="20"/>
        </w:rPr>
        <w:t xml:space="preserve">Security Logs</w:t>
      </w:r>
    </w:p>
    <w:p>
      <w:pPr>
        <w:pStyle w:val="ListParagraph"/>
        <w:numPr>
          <w:ilvl w:val="0"/>
          <w:numId w:val="26"/>
        </w:numPr>
        <w:spacing w:after="50"/>
      </w:pPr>
      <w:r>
        <w:rPr>
          <w:rFonts w:ascii="Arial" w:cs="Arial" w:eastAsia="Arial" w:hAnsi="Arial"/>
          <w:sz w:val="20"/>
          <w:szCs w:val="20"/>
        </w:rPr>
        <w:t xml:space="preserve">Audit History</w:t>
      </w:r>
    </w:p>
    <w:p>
      <w:pPr>
        <w:pStyle w:val="Heading2"/>
        <w:spacing w:after="140" w:before="280"/>
      </w:pPr>
      <w:r>
        <w:rPr>
          <w:rFonts w:ascii="Arial" w:cs="Arial" w:eastAsia="Arial" w:hAnsi="Arial"/>
          <w:b/>
          <w:bCs/>
          <w:color w:val="2874A6"/>
          <w:sz w:val="24"/>
          <w:szCs w:val="24"/>
        </w:rPr>
        <w:t xml:space="preserve">Monitoring</w:t>
      </w:r>
    </w:p>
    <w:p>
      <w:pPr>
        <w:pStyle w:val="ListParagraph"/>
        <w:numPr>
          <w:ilvl w:val="0"/>
          <w:numId w:val="27"/>
        </w:numPr>
        <w:spacing w:after="50"/>
      </w:pPr>
      <w:r>
        <w:rPr>
          <w:rFonts w:ascii="Arial" w:cs="Arial" w:eastAsia="Arial" w:hAnsi="Arial"/>
          <w:sz w:val="20"/>
          <w:szCs w:val="20"/>
        </w:rPr>
        <w:t xml:space="preserve">Failed integrations</w:t>
      </w:r>
    </w:p>
    <w:p>
      <w:pPr>
        <w:pStyle w:val="ListParagraph"/>
        <w:numPr>
          <w:ilvl w:val="0"/>
          <w:numId w:val="27"/>
        </w:numPr>
        <w:spacing w:after="50"/>
      </w:pPr>
      <w:r>
        <w:rPr>
          <w:rFonts w:ascii="Arial" w:cs="Arial" w:eastAsia="Arial" w:hAnsi="Arial"/>
          <w:sz w:val="20"/>
          <w:szCs w:val="20"/>
        </w:rPr>
        <w:t xml:space="preserve">SLA breaches</w:t>
      </w:r>
    </w:p>
    <w:p>
      <w:pPr>
        <w:pStyle w:val="ListParagraph"/>
        <w:numPr>
          <w:ilvl w:val="0"/>
          <w:numId w:val="27"/>
        </w:numPr>
        <w:spacing w:after="50"/>
      </w:pPr>
      <w:r>
        <w:rPr>
          <w:rFonts w:ascii="Arial" w:cs="Arial" w:eastAsia="Arial" w:hAnsi="Arial"/>
          <w:sz w:val="20"/>
          <w:szCs w:val="20"/>
        </w:rPr>
        <w:t xml:space="preserve">Flow failures</w:t>
      </w:r>
    </w:p>
    <w:p>
      <w:pPr>
        <w:pStyle w:val="ListParagraph"/>
        <w:numPr>
          <w:ilvl w:val="0"/>
          <w:numId w:val="27"/>
        </w:numPr>
        <w:spacing w:after="50"/>
      </w:pPr>
      <w:r>
        <w:rPr>
          <w:rFonts w:ascii="Arial" w:cs="Arial" w:eastAsia="Arial" w:hAnsi="Arial"/>
          <w:sz w:val="20"/>
          <w:szCs w:val="20"/>
        </w:rPr>
        <w:t xml:space="preserve">Scheduled Job failures</w:t>
      </w:r>
    </w:p>
    <w:p>
      <w:pPr>
        <w:pStyle w:val="ListParagraph"/>
        <w:numPr>
          <w:ilvl w:val="0"/>
          <w:numId w:val="27"/>
        </w:numPr>
        <w:spacing w:after="50"/>
      </w:pPr>
      <w:r>
        <w:rPr>
          <w:rFonts w:ascii="Arial" w:cs="Arial" w:eastAsia="Arial" w:hAnsi="Arial"/>
          <w:sz w:val="20"/>
          <w:szCs w:val="20"/>
        </w:rPr>
        <w:t xml:space="preserve">Notification failures</w:t>
      </w:r>
    </w:p>
    <w:p>
      <w:pPr>
        <w:pStyle w:val="Heading1"/>
        <w:spacing w:after="200" w:before="360"/>
      </w:pPr>
      <w:r>
        <w:rPr>
          <w:rFonts w:ascii="Arial" w:cs="Arial" w:eastAsia="Arial" w:hAnsi="Arial"/>
          <w:b/>
          <w:bCs/>
          <w:color w:val="1B4F72"/>
          <w:sz w:val="28"/>
          <w:szCs w:val="28"/>
        </w:rPr>
        <w:t xml:space="preserve">14. Coding Standards</w:t>
      </w:r>
    </w:p>
    <w:p>
      <w:pPr>
        <w:pStyle w:val="Heading2"/>
        <w:spacing w:after="140" w:before="280"/>
      </w:pPr>
      <w:r>
        <w:rPr>
          <w:rFonts w:ascii="Arial" w:cs="Arial" w:eastAsia="Arial" w:hAnsi="Arial"/>
          <w:b/>
          <w:bCs/>
          <w:color w:val="2874A6"/>
          <w:sz w:val="24"/>
          <w:szCs w:val="24"/>
        </w:rPr>
        <w:t xml:space="preserve">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Table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x_caresync_patient</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Script Include</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PatientService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Business Rule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BR_UpdateTimeline</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Flow</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FL_PatientAdmission</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Event</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caresync.patient.admitted</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Role</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x_caresync.doctor</w:t>
            </w:r>
          </w:p>
        </w:tc>
      </w:tr>
    </w:tbl>
    <w:p>
      <w:pPr>
        <w:pStyle w:val="Heading2"/>
        <w:spacing w:after="140" w:before="280"/>
      </w:pPr>
      <w:r>
        <w:rPr>
          <w:rFonts w:ascii="Arial" w:cs="Arial" w:eastAsia="Arial" w:hAnsi="Arial"/>
          <w:b/>
          <w:bCs/>
          <w:color w:val="2874A6"/>
          <w:sz w:val="24"/>
          <w:szCs w:val="24"/>
        </w:rPr>
        <w:t xml:space="preserve">Scripting Guidelines</w:t>
      </w:r>
    </w:p>
    <w:p>
      <w:pPr>
        <w:pStyle w:val="ListParagraph"/>
        <w:numPr>
          <w:ilvl w:val="0"/>
          <w:numId w:val="28"/>
        </w:numPr>
        <w:spacing w:after="50"/>
      </w:pPr>
      <w:r>
        <w:rPr>
          <w:rFonts w:ascii="Arial" w:cs="Arial" w:eastAsia="Arial" w:hAnsi="Arial"/>
          <w:sz w:val="20"/>
          <w:szCs w:val="20"/>
        </w:rPr>
        <w:t xml:space="preserve">Reusable Script Includes</w:t>
      </w:r>
    </w:p>
    <w:p>
      <w:pPr>
        <w:pStyle w:val="ListParagraph"/>
        <w:numPr>
          <w:ilvl w:val="0"/>
          <w:numId w:val="28"/>
        </w:numPr>
        <w:spacing w:after="50"/>
      </w:pPr>
      <w:r>
        <w:rPr>
          <w:rFonts w:ascii="Arial" w:cs="Arial" w:eastAsia="Arial" w:hAnsi="Arial"/>
          <w:sz w:val="20"/>
          <w:szCs w:val="20"/>
        </w:rPr>
        <w:t xml:space="preserve">Avoid hardcoded values</w:t>
      </w:r>
    </w:p>
    <w:p>
      <w:pPr>
        <w:pStyle w:val="ListParagraph"/>
        <w:numPr>
          <w:ilvl w:val="0"/>
          <w:numId w:val="28"/>
        </w:numPr>
        <w:spacing w:after="50"/>
      </w:pPr>
      <w:r>
        <w:rPr>
          <w:rFonts w:ascii="Arial" w:cs="Arial" w:eastAsia="Arial" w:hAnsi="Arial"/>
          <w:sz w:val="20"/>
          <w:szCs w:val="20"/>
        </w:rPr>
        <w:t xml:space="preserve">Use system properties for configurable values</w:t>
      </w:r>
    </w:p>
    <w:p>
      <w:pPr>
        <w:pStyle w:val="ListParagraph"/>
        <w:numPr>
          <w:ilvl w:val="0"/>
          <w:numId w:val="28"/>
        </w:numPr>
        <w:spacing w:after="50"/>
      </w:pPr>
      <w:r>
        <w:rPr>
          <w:rFonts w:ascii="Arial" w:cs="Arial" w:eastAsia="Arial" w:hAnsi="Arial"/>
          <w:sz w:val="20"/>
          <w:szCs w:val="20"/>
        </w:rPr>
        <w:t xml:space="preserve">Add comments and documentation</w:t>
      </w:r>
    </w:p>
    <w:p>
      <w:pPr>
        <w:pStyle w:val="ListParagraph"/>
        <w:numPr>
          <w:ilvl w:val="0"/>
          <w:numId w:val="28"/>
        </w:numPr>
        <w:spacing w:after="50"/>
      </w:pPr>
      <w:r>
        <w:rPr>
          <w:rFonts w:ascii="Arial" w:cs="Arial" w:eastAsia="Arial" w:hAnsi="Arial"/>
          <w:sz w:val="20"/>
          <w:szCs w:val="20"/>
        </w:rPr>
        <w:t xml:space="preserve">Wrap GlideRecord operations with validation</w:t>
      </w:r>
    </w:p>
    <w:p>
      <w:pPr>
        <w:pStyle w:val="ListParagraph"/>
        <w:numPr>
          <w:ilvl w:val="0"/>
          <w:numId w:val="28"/>
        </w:numPr>
        <w:spacing w:after="50"/>
      </w:pPr>
      <w:r>
        <w:rPr>
          <w:rFonts w:ascii="Arial" w:cs="Arial" w:eastAsia="Arial" w:hAnsi="Arial"/>
          <w:sz w:val="20"/>
          <w:szCs w:val="20"/>
        </w:rPr>
        <w:t xml:space="preserve">Implement exception handling and logging</w:t>
      </w:r>
    </w:p>
    <w:p>
      <w:pPr>
        <w:pStyle w:val="Heading1"/>
        <w:spacing w:after="200" w:before="360"/>
      </w:pPr>
      <w:r>
        <w:rPr>
          <w:rFonts w:ascii="Arial" w:cs="Arial" w:eastAsia="Arial" w:hAnsi="Arial"/>
          <w:b/>
          <w:bCs/>
          <w:color w:val="1B4F72"/>
          <w:sz w:val="28"/>
          <w:szCs w:val="28"/>
        </w:rPr>
        <w:t xml:space="preserve">15. 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Handling</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REST API failure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Retry, log error, notify admin</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Validation failure</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Prevent save and display message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Flow execution error</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Log, notify support, retry if safe</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Duplicate patient</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Reject transaction</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Missing mandatory data</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Display validation message</w:t>
            </w:r>
          </w:p>
        </w:tc>
      </w:tr>
    </w:tbl>
    <w:p>
      <w:pPr>
        <w:pStyle w:val="Heading1"/>
        <w:spacing w:after="200" w:before="360"/>
      </w:pPr>
      <w:r>
        <w:rPr>
          <w:rFonts w:ascii="Arial" w:cs="Arial" w:eastAsia="Arial" w:hAnsi="Arial"/>
          <w:b/>
          <w:bCs/>
          <w:color w:val="1B4F72"/>
          <w:sz w:val="28"/>
          <w:szCs w:val="28"/>
        </w:rPr>
        <w:t xml:space="preserve">16. Deployment Architecture</w:t>
      </w:r>
    </w:p>
    <w:p>
      <w:pPr>
        <w:pStyle w:val="Heading2"/>
        <w:spacing w:after="140" w:before="280"/>
      </w:pPr>
      <w:r>
        <w:rPr>
          <w:rFonts w:ascii="Arial" w:cs="Arial" w:eastAsia="Arial" w:hAnsi="Arial"/>
          <w:b/>
          <w:bCs/>
          <w:color w:val="2874A6"/>
          <w:sz w:val="24"/>
          <w:szCs w:val="24"/>
        </w:rPr>
        <w:t xml:space="preserve">Environments</w:t>
      </w:r>
    </w:p>
    <w:p>
      <w:pPr>
        <w:spacing w:after="20"/>
        <w:ind w:left="360"/>
      </w:pPr>
      <w:r>
        <w:rPr>
          <w:rFonts w:ascii="Consolas" w:cs="Consolas" w:eastAsia="Consolas" w:hAnsi="Consolas"/>
          <w:color w:val="2C3E50"/>
          <w:sz w:val="18"/>
          <w:szCs w:val="18"/>
        </w:rPr>
        <w:t xml:space="preserve">Developer Instance</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Integration Testing</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User Acceptance Testing (UAT)</w:t>
      </w:r>
    </w:p>
    <w:p>
      <w:pPr>
        <w:spacing w:after="20"/>
        <w:ind w:left="360"/>
      </w:pPr>
      <w:r>
        <w:rPr>
          <w:rFonts w:ascii="Consolas" w:cs="Consolas" w:eastAsia="Consolas" w:hAnsi="Consolas"/>
          <w:color w:val="2C3E50"/>
          <w:sz w:val="18"/>
          <w:szCs w:val="18"/>
        </w:rPr>
        <w:t xml:space="preserve">        ↓</w:t>
      </w:r>
    </w:p>
    <w:p>
      <w:pPr>
        <w:spacing w:after="20"/>
        <w:ind w:left="360"/>
      </w:pPr>
      <w:r>
        <w:rPr>
          <w:rFonts w:ascii="Consolas" w:cs="Consolas" w:eastAsia="Consolas" w:hAnsi="Consolas"/>
          <w:color w:val="2C3E50"/>
          <w:sz w:val="18"/>
          <w:szCs w:val="18"/>
        </w:rPr>
        <w:t xml:space="preserve">Production</w:t>
      </w:r>
    </w:p>
    <w:p>
      <w:pPr>
        <w:spacing w:after="120"/>
      </w:pPr>
    </w:p>
    <w:p>
      <w:pPr>
        <w:pStyle w:val="Heading2"/>
        <w:spacing w:after="140" w:before="280"/>
      </w:pPr>
      <w:r>
        <w:rPr>
          <w:rFonts w:ascii="Arial" w:cs="Arial" w:eastAsia="Arial" w:hAnsi="Arial"/>
          <w:b/>
          <w:bCs/>
          <w:color w:val="2874A6"/>
          <w:sz w:val="24"/>
          <w:szCs w:val="24"/>
        </w:rPr>
        <w:t xml:space="preserve">Deployment Method</w:t>
      </w:r>
    </w:p>
    <w:p>
      <w:pPr>
        <w:pStyle w:val="ListParagraph"/>
        <w:numPr>
          <w:ilvl w:val="0"/>
          <w:numId w:val="29"/>
        </w:numPr>
        <w:spacing w:after="50"/>
      </w:pPr>
      <w:r>
        <w:rPr>
          <w:rFonts w:ascii="Arial" w:cs="Arial" w:eastAsia="Arial" w:hAnsi="Arial"/>
          <w:sz w:val="20"/>
          <w:szCs w:val="20"/>
        </w:rPr>
        <w:t xml:space="preserve">Scoped Application</w:t>
      </w:r>
    </w:p>
    <w:p>
      <w:pPr>
        <w:pStyle w:val="ListParagraph"/>
        <w:numPr>
          <w:ilvl w:val="0"/>
          <w:numId w:val="29"/>
        </w:numPr>
        <w:spacing w:after="50"/>
      </w:pPr>
      <w:r>
        <w:rPr>
          <w:rFonts w:ascii="Arial" w:cs="Arial" w:eastAsia="Arial" w:hAnsi="Arial"/>
          <w:sz w:val="20"/>
          <w:szCs w:val="20"/>
        </w:rPr>
        <w:t xml:space="preserve">Update Sets</w:t>
      </w:r>
    </w:p>
    <w:p>
      <w:pPr>
        <w:pStyle w:val="ListParagraph"/>
        <w:numPr>
          <w:ilvl w:val="0"/>
          <w:numId w:val="29"/>
        </w:numPr>
        <w:spacing w:after="50"/>
      </w:pPr>
      <w:r>
        <w:rPr>
          <w:rFonts w:ascii="Arial" w:cs="Arial" w:eastAsia="Arial" w:hAnsi="Arial"/>
          <w:sz w:val="20"/>
          <w:szCs w:val="20"/>
        </w:rPr>
        <w:t xml:space="preserve">Git Repository (if configured)</w:t>
      </w:r>
    </w:p>
    <w:p>
      <w:pPr>
        <w:pStyle w:val="ListParagraph"/>
        <w:numPr>
          <w:ilvl w:val="0"/>
          <w:numId w:val="29"/>
        </w:numPr>
        <w:spacing w:after="50"/>
      </w:pPr>
      <w:r>
        <w:rPr>
          <w:rFonts w:ascii="Arial" w:cs="Arial" w:eastAsia="Arial" w:hAnsi="Arial"/>
          <w:sz w:val="20"/>
          <w:szCs w:val="20"/>
        </w:rPr>
        <w:t xml:space="preserve">Application Repository</w:t>
      </w:r>
    </w:p>
    <w:p>
      <w:pPr>
        <w:pStyle w:val="Heading1"/>
        <w:spacing w:after="200" w:before="360"/>
      </w:pPr>
      <w:r>
        <w:rPr>
          <w:rFonts w:ascii="Arial" w:cs="Arial" w:eastAsia="Arial" w:hAnsi="Arial"/>
          <w:b/>
          <w:bCs/>
          <w:color w:val="1B4F72"/>
          <w:sz w:val="28"/>
          <w:szCs w:val="28"/>
        </w:rPr>
        <w:t xml:space="preserve">17. Backup &amp; Recovery</w:t>
      </w:r>
    </w:p>
    <w:p>
      <w:pPr>
        <w:pStyle w:val="ListParagraph"/>
        <w:numPr>
          <w:ilvl w:val="0"/>
          <w:numId w:val="30"/>
        </w:numPr>
        <w:spacing w:after="50"/>
      </w:pPr>
      <w:r>
        <w:rPr>
          <w:rFonts w:ascii="Arial" w:cs="Arial" w:eastAsia="Arial" w:hAnsi="Arial"/>
          <w:sz w:val="20"/>
          <w:szCs w:val="20"/>
        </w:rPr>
        <w:t xml:space="preserve">Platform-managed backups</w:t>
      </w:r>
    </w:p>
    <w:p>
      <w:pPr>
        <w:pStyle w:val="ListParagraph"/>
        <w:numPr>
          <w:ilvl w:val="0"/>
          <w:numId w:val="30"/>
        </w:numPr>
        <w:spacing w:after="50"/>
      </w:pPr>
      <w:r>
        <w:rPr>
          <w:rFonts w:ascii="Arial" w:cs="Arial" w:eastAsia="Arial" w:hAnsi="Arial"/>
          <w:sz w:val="20"/>
          <w:szCs w:val="20"/>
        </w:rPr>
        <w:t xml:space="preserve">Update Set versioning</w:t>
      </w:r>
    </w:p>
    <w:p>
      <w:pPr>
        <w:pStyle w:val="ListParagraph"/>
        <w:numPr>
          <w:ilvl w:val="0"/>
          <w:numId w:val="30"/>
        </w:numPr>
        <w:spacing w:after="50"/>
      </w:pPr>
      <w:r>
        <w:rPr>
          <w:rFonts w:ascii="Arial" w:cs="Arial" w:eastAsia="Arial" w:hAnsi="Arial"/>
          <w:sz w:val="20"/>
          <w:szCs w:val="20"/>
        </w:rPr>
        <w:t xml:space="preserve">Source control repository</w:t>
      </w:r>
    </w:p>
    <w:p>
      <w:pPr>
        <w:pStyle w:val="ListParagraph"/>
        <w:numPr>
          <w:ilvl w:val="0"/>
          <w:numId w:val="30"/>
        </w:numPr>
        <w:spacing w:after="50"/>
      </w:pPr>
      <w:r>
        <w:rPr>
          <w:rFonts w:ascii="Arial" w:cs="Arial" w:eastAsia="Arial" w:hAnsi="Arial"/>
          <w:sz w:val="20"/>
          <w:szCs w:val="20"/>
        </w:rPr>
        <w:t xml:space="preserve">Configuration export</w:t>
      </w:r>
    </w:p>
    <w:p>
      <w:pPr>
        <w:pStyle w:val="ListParagraph"/>
        <w:numPr>
          <w:ilvl w:val="0"/>
          <w:numId w:val="30"/>
        </w:numPr>
        <w:spacing w:after="50"/>
      </w:pPr>
      <w:r>
        <w:rPr>
          <w:rFonts w:ascii="Arial" w:cs="Arial" w:eastAsia="Arial" w:hAnsi="Arial"/>
          <w:sz w:val="20"/>
          <w:szCs w:val="20"/>
        </w:rPr>
        <w:t xml:space="preserve">Recovery procedures for integrations</w:t>
      </w:r>
    </w:p>
    <w:p>
      <w:pPr>
        <w:pStyle w:val="Heading1"/>
        <w:spacing w:after="200" w:before="360"/>
      </w:pPr>
      <w:r>
        <w:rPr>
          <w:rFonts w:ascii="Arial" w:cs="Arial" w:eastAsia="Arial" w:hAnsi="Arial"/>
          <w:b/>
          <w:bCs/>
          <w:color w:val="1B4F72"/>
          <w:sz w:val="28"/>
          <w:szCs w:val="28"/>
        </w:rPr>
        <w:t xml:space="preserve">18.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Type</w:t>
            </w:r>
          </w:p>
        </w:tc>
        <w:tc>
          <w:tcPr>
            <w:tcW w:type="dxa" w:w="65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Unit Testing</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Individual scripts and flows</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Functional Testing</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Business requirements validation</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Integration Testing</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External system communication</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Security Testing</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ACL and role verification</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Performance Testing</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Load and response time validation</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UAT</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End-user acceptance</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Regression Testing</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Verify existing functionality after changes</w:t>
            </w:r>
          </w:p>
        </w:tc>
      </w:tr>
    </w:tbl>
    <w:p>
      <w:pPr>
        <w:pStyle w:val="Heading1"/>
        <w:spacing w:after="200" w:before="360"/>
      </w:pPr>
      <w:r>
        <w:rPr>
          <w:rFonts w:ascii="Arial" w:cs="Arial" w:eastAsia="Arial" w:hAnsi="Arial"/>
          <w:b/>
          <w:bCs/>
          <w:color w:val="1B4F72"/>
          <w:sz w:val="28"/>
          <w:szCs w:val="28"/>
        </w:rPr>
        <w:t xml:space="preserve">19. Future Technical Enhancements</w:t>
      </w:r>
    </w:p>
    <w:p>
      <w:pPr>
        <w:pStyle w:val="ListParagraph"/>
        <w:numPr>
          <w:ilvl w:val="0"/>
          <w:numId w:val="31"/>
        </w:numPr>
        <w:spacing w:after="50"/>
      </w:pPr>
      <w:r>
        <w:rPr>
          <w:rFonts w:ascii="Arial" w:cs="Arial" w:eastAsia="Arial" w:hAnsi="Arial"/>
          <w:sz w:val="20"/>
          <w:szCs w:val="20"/>
        </w:rPr>
        <w:t xml:space="preserve">Multi-hospital (domain separation) support</w:t>
      </w:r>
    </w:p>
    <w:p>
      <w:pPr>
        <w:pStyle w:val="ListParagraph"/>
        <w:numPr>
          <w:ilvl w:val="0"/>
          <w:numId w:val="31"/>
        </w:numPr>
        <w:spacing w:after="50"/>
      </w:pPr>
      <w:r>
        <w:rPr>
          <w:rFonts w:ascii="Arial" w:cs="Arial" w:eastAsia="Arial" w:hAnsi="Arial"/>
          <w:sz w:val="20"/>
          <w:szCs w:val="20"/>
        </w:rPr>
        <w:t xml:space="preserve">HL7/FHIR integration</w:t>
      </w:r>
    </w:p>
    <w:p>
      <w:pPr>
        <w:pStyle w:val="ListParagraph"/>
        <w:numPr>
          <w:ilvl w:val="0"/>
          <w:numId w:val="31"/>
        </w:numPr>
        <w:spacing w:after="50"/>
      </w:pPr>
      <w:r>
        <w:rPr>
          <w:rFonts w:ascii="Arial" w:cs="Arial" w:eastAsia="Arial" w:hAnsi="Arial"/>
          <w:sz w:val="20"/>
          <w:szCs w:val="20"/>
        </w:rPr>
        <w:t xml:space="preserve">Virtual Agent for patient queries</w:t>
      </w:r>
    </w:p>
    <w:p>
      <w:pPr>
        <w:pStyle w:val="ListParagraph"/>
        <w:numPr>
          <w:ilvl w:val="0"/>
          <w:numId w:val="31"/>
        </w:numPr>
        <w:spacing w:after="50"/>
      </w:pPr>
      <w:r>
        <w:rPr>
          <w:rFonts w:ascii="Arial" w:cs="Arial" w:eastAsia="Arial" w:hAnsi="Arial"/>
          <w:sz w:val="20"/>
          <w:szCs w:val="20"/>
        </w:rPr>
        <w:t xml:space="preserve">Mobile application</w:t>
      </w:r>
    </w:p>
    <w:p>
      <w:pPr>
        <w:pStyle w:val="ListParagraph"/>
        <w:numPr>
          <w:ilvl w:val="0"/>
          <w:numId w:val="31"/>
        </w:numPr>
        <w:spacing w:after="50"/>
      </w:pPr>
      <w:r>
        <w:rPr>
          <w:rFonts w:ascii="Arial" w:cs="Arial" w:eastAsia="Arial" w:hAnsi="Arial"/>
          <w:sz w:val="20"/>
          <w:szCs w:val="20"/>
        </w:rPr>
        <w:t xml:space="preserve">Predictive AI analytics</w:t>
      </w:r>
    </w:p>
    <w:p>
      <w:pPr>
        <w:pStyle w:val="ListParagraph"/>
        <w:numPr>
          <w:ilvl w:val="0"/>
          <w:numId w:val="31"/>
        </w:numPr>
        <w:spacing w:after="50"/>
      </w:pPr>
      <w:r>
        <w:rPr>
          <w:rFonts w:ascii="Arial" w:cs="Arial" w:eastAsia="Arial" w:hAnsi="Arial"/>
          <w:sz w:val="20"/>
          <w:szCs w:val="20"/>
        </w:rPr>
        <w:t xml:space="preserve">IoT patient monitoring integration</w:t>
      </w:r>
    </w:p>
    <w:p>
      <w:pPr>
        <w:pStyle w:val="ListParagraph"/>
        <w:numPr>
          <w:ilvl w:val="0"/>
          <w:numId w:val="31"/>
        </w:numPr>
        <w:spacing w:after="50"/>
      </w:pPr>
      <w:r>
        <w:rPr>
          <w:rFonts w:ascii="Arial" w:cs="Arial" w:eastAsia="Arial" w:hAnsi="Arial"/>
          <w:sz w:val="20"/>
          <w:szCs w:val="20"/>
        </w:rPr>
        <w:t xml:space="preserve">Offline synchronization</w:t>
      </w:r>
    </w:p>
    <w:p>
      <w:pPr>
        <w:pStyle w:val="ListParagraph"/>
        <w:numPr>
          <w:ilvl w:val="0"/>
          <w:numId w:val="31"/>
        </w:numPr>
        <w:spacing w:after="50"/>
      </w:pPr>
      <w:r>
        <w:rPr>
          <w:rFonts w:ascii="Arial" w:cs="Arial" w:eastAsia="Arial" w:hAnsi="Arial"/>
          <w:sz w:val="20"/>
          <w:szCs w:val="20"/>
        </w:rPr>
        <w:t xml:space="preserve">CMDB integration for medical equipment</w:t>
      </w:r>
    </w:p>
    <w:p>
      <w:pPr>
        <w:pStyle w:val="ListParagraph"/>
        <w:numPr>
          <w:ilvl w:val="0"/>
          <w:numId w:val="31"/>
        </w:numPr>
        <w:spacing w:after="50"/>
      </w:pPr>
      <w:r>
        <w:rPr>
          <w:rFonts w:ascii="Arial" w:cs="Arial" w:eastAsia="Arial" w:hAnsi="Arial"/>
          <w:sz w:val="20"/>
          <w:szCs w:val="20"/>
        </w:rPr>
        <w:t xml:space="preserve">Event Management integration</w:t>
      </w:r>
    </w:p>
    <w:p>
      <w:pPr>
        <w:pStyle w:val="ListParagraph"/>
        <w:numPr>
          <w:ilvl w:val="0"/>
          <w:numId w:val="31"/>
        </w:numPr>
        <w:spacing w:after="50"/>
      </w:pPr>
      <w:r>
        <w:rPr>
          <w:rFonts w:ascii="Arial" w:cs="Arial" w:eastAsia="Arial" w:hAnsi="Arial"/>
          <w:sz w:val="20"/>
          <w:szCs w:val="20"/>
        </w:rPr>
        <w:t xml:space="preserve">Healthcare-specific Workspace enhancements</w:t>
      </w:r>
    </w:p>
    <w:p>
      <w:pPr>
        <w:pStyle w:val="Heading1"/>
        <w:spacing w:after="200" w:before="360"/>
      </w:pPr>
      <w:r>
        <w:rPr>
          <w:rFonts w:ascii="Arial" w:cs="Arial" w:eastAsia="Arial" w:hAnsi="Arial"/>
          <w:b/>
          <w:bCs/>
          <w:color w:val="1B4F72"/>
          <w:sz w:val="28"/>
          <w:szCs w:val="28"/>
        </w:rPr>
        <w:t xml:space="preserve">20. Technical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5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Large data volumes</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Table indexing, archiving strategy</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External API downtime</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Retry logic, queue-based processing</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Customization complexity</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Modular scoped application design</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Upgrade conflicts</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Use supported APIs, avoid core modifications</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Security vulnerabilities</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Regular ACL reviews, secure coding practices</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Performance degradation</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GlideRecord optimization, async processing</w:t>
            </w:r>
          </w:p>
        </w:tc>
      </w:tr>
    </w:tbl>
    <w:p>
      <w:pPr>
        <w:pStyle w:val="Heading1"/>
        <w:spacing w:after="200" w:before="360"/>
      </w:pPr>
      <w:r>
        <w:rPr>
          <w:rFonts w:ascii="Arial" w:cs="Arial" w:eastAsia="Arial" w:hAnsi="Arial"/>
          <w:b/>
          <w:bCs/>
          <w:color w:val="1B4F72"/>
          <w:sz w:val="28"/>
          <w:szCs w:val="28"/>
        </w:rPr>
        <w:t xml:space="preserve">21. Technical Deliverables</w:t>
      </w:r>
    </w:p>
    <w:p>
      <w:pPr>
        <w:pStyle w:val="ListParagraph"/>
        <w:numPr>
          <w:ilvl w:val="0"/>
          <w:numId w:val="32"/>
        </w:numPr>
        <w:spacing w:after="50"/>
      </w:pPr>
      <w:r>
        <w:rPr>
          <w:rFonts w:ascii="Arial" w:cs="Arial" w:eastAsia="Arial" w:hAnsi="Arial"/>
          <w:sz w:val="20"/>
          <w:szCs w:val="20"/>
        </w:rPr>
        <w:t xml:space="preserve">Scoped ServiceNow Application</w:t>
      </w:r>
    </w:p>
    <w:p>
      <w:pPr>
        <w:pStyle w:val="ListParagraph"/>
        <w:numPr>
          <w:ilvl w:val="0"/>
          <w:numId w:val="32"/>
        </w:numPr>
        <w:spacing w:after="50"/>
      </w:pPr>
      <w:r>
        <w:rPr>
          <w:rFonts w:ascii="Arial" w:cs="Arial" w:eastAsia="Arial" w:hAnsi="Arial"/>
          <w:sz w:val="20"/>
          <w:szCs w:val="20"/>
        </w:rPr>
        <w:t xml:space="preserve">Custom Tables &amp; Relationships</w:t>
      </w:r>
    </w:p>
    <w:p>
      <w:pPr>
        <w:pStyle w:val="ListParagraph"/>
        <w:numPr>
          <w:ilvl w:val="0"/>
          <w:numId w:val="32"/>
        </w:numPr>
        <w:spacing w:after="50"/>
      </w:pPr>
      <w:r>
        <w:rPr>
          <w:rFonts w:ascii="Arial" w:cs="Arial" w:eastAsia="Arial" w:hAnsi="Arial"/>
          <w:sz w:val="20"/>
          <w:szCs w:val="20"/>
        </w:rPr>
        <w:t xml:space="preserve">App Engine Studio Configuration</w:t>
      </w:r>
    </w:p>
    <w:p>
      <w:pPr>
        <w:pStyle w:val="ListParagraph"/>
        <w:numPr>
          <w:ilvl w:val="0"/>
          <w:numId w:val="32"/>
        </w:numPr>
        <w:spacing w:after="50"/>
      </w:pPr>
      <w:r>
        <w:rPr>
          <w:rFonts w:ascii="Arial" w:cs="Arial" w:eastAsia="Arial" w:hAnsi="Arial"/>
          <w:sz w:val="20"/>
          <w:szCs w:val="20"/>
        </w:rPr>
        <w:t xml:space="preserve">Flow Designer Flows &amp; Subflows</w:t>
      </w:r>
    </w:p>
    <w:p>
      <w:pPr>
        <w:pStyle w:val="ListParagraph"/>
        <w:numPr>
          <w:ilvl w:val="0"/>
          <w:numId w:val="32"/>
        </w:numPr>
        <w:spacing w:after="50"/>
      </w:pPr>
      <w:r>
        <w:rPr>
          <w:rFonts w:ascii="Arial" w:cs="Arial" w:eastAsia="Arial" w:hAnsi="Arial"/>
          <w:sz w:val="20"/>
          <w:szCs w:val="20"/>
        </w:rPr>
        <w:t xml:space="preserve">Script Includes</w:t>
      </w:r>
    </w:p>
    <w:p>
      <w:pPr>
        <w:pStyle w:val="ListParagraph"/>
        <w:numPr>
          <w:ilvl w:val="0"/>
          <w:numId w:val="32"/>
        </w:numPr>
        <w:spacing w:after="50"/>
      </w:pPr>
      <w:r>
        <w:rPr>
          <w:rFonts w:ascii="Arial" w:cs="Arial" w:eastAsia="Arial" w:hAnsi="Arial"/>
          <w:sz w:val="20"/>
          <w:szCs w:val="20"/>
        </w:rPr>
        <w:t xml:space="preserve">Business Rules</w:t>
      </w:r>
    </w:p>
    <w:p>
      <w:pPr>
        <w:pStyle w:val="ListParagraph"/>
        <w:numPr>
          <w:ilvl w:val="0"/>
          <w:numId w:val="32"/>
        </w:numPr>
        <w:spacing w:after="50"/>
      </w:pPr>
      <w:r>
        <w:rPr>
          <w:rFonts w:ascii="Arial" w:cs="Arial" w:eastAsia="Arial" w:hAnsi="Arial"/>
          <w:sz w:val="20"/>
          <w:szCs w:val="20"/>
        </w:rPr>
        <w:t xml:space="preserve">Client Scripts &amp; UI Policies</w:t>
      </w:r>
    </w:p>
    <w:p>
      <w:pPr>
        <w:pStyle w:val="ListParagraph"/>
        <w:numPr>
          <w:ilvl w:val="0"/>
          <w:numId w:val="32"/>
        </w:numPr>
        <w:spacing w:after="50"/>
      </w:pPr>
      <w:r>
        <w:rPr>
          <w:rFonts w:ascii="Arial" w:cs="Arial" w:eastAsia="Arial" w:hAnsi="Arial"/>
          <w:sz w:val="20"/>
          <w:szCs w:val="20"/>
        </w:rPr>
        <w:t xml:space="preserve">Scripted REST APIs</w:t>
      </w:r>
    </w:p>
    <w:p>
      <w:pPr>
        <w:pStyle w:val="ListParagraph"/>
        <w:numPr>
          <w:ilvl w:val="0"/>
          <w:numId w:val="32"/>
        </w:numPr>
        <w:spacing w:after="50"/>
      </w:pPr>
      <w:r>
        <w:rPr>
          <w:rFonts w:ascii="Arial" w:cs="Arial" w:eastAsia="Arial" w:hAnsi="Arial"/>
          <w:sz w:val="20"/>
          <w:szCs w:val="20"/>
        </w:rPr>
        <w:t xml:space="preserve">Service Portal Components</w:t>
      </w:r>
    </w:p>
    <w:p>
      <w:pPr>
        <w:pStyle w:val="ListParagraph"/>
        <w:numPr>
          <w:ilvl w:val="0"/>
          <w:numId w:val="32"/>
        </w:numPr>
        <w:spacing w:after="50"/>
      </w:pPr>
      <w:r>
        <w:rPr>
          <w:rFonts w:ascii="Arial" w:cs="Arial" w:eastAsia="Arial" w:hAnsi="Arial"/>
          <w:sz w:val="20"/>
          <w:szCs w:val="20"/>
        </w:rPr>
        <w:t xml:space="preserve">Platform Analytics Dashboards</w:t>
      </w:r>
    </w:p>
    <w:p>
      <w:pPr>
        <w:pStyle w:val="ListParagraph"/>
        <w:numPr>
          <w:ilvl w:val="0"/>
          <w:numId w:val="32"/>
        </w:numPr>
        <w:spacing w:after="50"/>
      </w:pPr>
      <w:r>
        <w:rPr>
          <w:rFonts w:ascii="Arial" w:cs="Arial" w:eastAsia="Arial" w:hAnsi="Arial"/>
          <w:sz w:val="20"/>
          <w:szCs w:val="20"/>
        </w:rPr>
        <w:t xml:space="preserve">Security Configuration (Roles &amp; ACLs)</w:t>
      </w:r>
    </w:p>
    <w:p>
      <w:pPr>
        <w:pStyle w:val="ListParagraph"/>
        <w:numPr>
          <w:ilvl w:val="0"/>
          <w:numId w:val="32"/>
        </w:numPr>
        <w:spacing w:after="50"/>
      </w:pPr>
      <w:r>
        <w:rPr>
          <w:rFonts w:ascii="Arial" w:cs="Arial" w:eastAsia="Arial" w:hAnsi="Arial"/>
          <w:sz w:val="20"/>
          <w:szCs w:val="20"/>
        </w:rPr>
        <w:t xml:space="preserve">Integration Framework</w:t>
      </w:r>
    </w:p>
    <w:p>
      <w:pPr>
        <w:pStyle w:val="ListParagraph"/>
        <w:numPr>
          <w:ilvl w:val="0"/>
          <w:numId w:val="32"/>
        </w:numPr>
        <w:spacing w:after="50"/>
      </w:pPr>
      <w:r>
        <w:rPr>
          <w:rFonts w:ascii="Arial" w:cs="Arial" w:eastAsia="Arial" w:hAnsi="Arial"/>
          <w:sz w:val="20"/>
          <w:szCs w:val="20"/>
        </w:rPr>
        <w:t xml:space="preserve">Automated Notifications</w:t>
      </w:r>
    </w:p>
    <w:p>
      <w:pPr>
        <w:pStyle w:val="ListParagraph"/>
        <w:numPr>
          <w:ilvl w:val="0"/>
          <w:numId w:val="32"/>
        </w:numPr>
        <w:spacing w:after="50"/>
      </w:pPr>
      <w:r>
        <w:rPr>
          <w:rFonts w:ascii="Arial" w:cs="Arial" w:eastAsia="Arial" w:hAnsi="Arial"/>
          <w:sz w:val="20"/>
          <w:szCs w:val="20"/>
        </w:rPr>
        <w:t xml:space="preserve">Deployment Package</w:t>
      </w:r>
    </w:p>
    <w:p>
      <w:pPr>
        <w:pStyle w:val="ListParagraph"/>
        <w:numPr>
          <w:ilvl w:val="0"/>
          <w:numId w:val="32"/>
        </w:numPr>
        <w:spacing w:after="50"/>
      </w:pPr>
      <w:r>
        <w:rPr>
          <w:rFonts w:ascii="Arial" w:cs="Arial" w:eastAsia="Arial" w:hAnsi="Arial"/>
          <w:sz w:val="20"/>
          <w:szCs w:val="20"/>
        </w:rPr>
        <w:t xml:space="preserve">Technical Runbook</w:t>
      </w:r>
    </w:p>
    <w:p>
      <w:pPr>
        <w:pStyle w:val="Heading1"/>
        <w:spacing w:after="200" w:before="360"/>
      </w:pPr>
      <w:r>
        <w:rPr>
          <w:rFonts w:ascii="Arial" w:cs="Arial" w:eastAsia="Arial" w:hAnsi="Arial"/>
          <w:b/>
          <w:bCs/>
          <w:color w:val="1B4F72"/>
          <w:sz w:val="28"/>
          <w:szCs w:val="28"/>
        </w:rPr>
        <w:t xml:space="preserve">22. Technical Acceptance Criteria</w:t>
      </w:r>
    </w:p>
    <w:p>
      <w:pPr>
        <w:spacing w:after="120"/>
      </w:pPr>
      <w:r>
        <w:rPr>
          <w:rFonts w:ascii="Arial" w:cs="Arial" w:eastAsia="Arial" w:hAnsi="Arial"/>
          <w:sz w:val="20"/>
          <w:szCs w:val="20"/>
        </w:rPr>
        <w:t xml:space="preserve">The technical solution will be accepted when:</w:t>
      </w:r>
    </w:p>
    <w:p>
      <w:pPr>
        <w:pStyle w:val="ListParagraph"/>
        <w:numPr>
          <w:ilvl w:val="0"/>
          <w:numId w:val="33"/>
        </w:numPr>
        <w:spacing w:after="50"/>
      </w:pPr>
      <w:r>
        <w:rPr>
          <w:rFonts w:ascii="Arial" w:cs="Arial" w:eastAsia="Arial" w:hAnsi="Arial"/>
          <w:sz w:val="20"/>
          <w:szCs w:val="20"/>
        </w:rPr>
        <w:t xml:space="preserve">All scoped application components are implemented.</w:t>
      </w:r>
    </w:p>
    <w:p>
      <w:pPr>
        <w:pStyle w:val="ListParagraph"/>
        <w:numPr>
          <w:ilvl w:val="0"/>
          <w:numId w:val="33"/>
        </w:numPr>
        <w:spacing w:after="50"/>
      </w:pPr>
      <w:r>
        <w:rPr>
          <w:rFonts w:ascii="Arial" w:cs="Arial" w:eastAsia="Arial" w:hAnsi="Arial"/>
          <w:sz w:val="20"/>
          <w:szCs w:val="20"/>
        </w:rPr>
        <w:t xml:space="preserve">All custom tables and relationships are operational.</w:t>
      </w:r>
    </w:p>
    <w:p>
      <w:pPr>
        <w:pStyle w:val="ListParagraph"/>
        <w:numPr>
          <w:ilvl w:val="0"/>
          <w:numId w:val="33"/>
        </w:numPr>
        <w:spacing w:after="50"/>
      </w:pPr>
      <w:r>
        <w:rPr>
          <w:rFonts w:ascii="Arial" w:cs="Arial" w:eastAsia="Arial" w:hAnsi="Arial"/>
          <w:sz w:val="20"/>
          <w:szCs w:val="20"/>
        </w:rPr>
        <w:t xml:space="preserve">Workflow automations execute successfully.</w:t>
      </w:r>
    </w:p>
    <w:p>
      <w:pPr>
        <w:pStyle w:val="ListParagraph"/>
        <w:numPr>
          <w:ilvl w:val="0"/>
          <w:numId w:val="33"/>
        </w:numPr>
        <w:spacing w:after="50"/>
      </w:pPr>
      <w:r>
        <w:rPr>
          <w:rFonts w:ascii="Arial" w:cs="Arial" w:eastAsia="Arial" w:hAnsi="Arial"/>
          <w:sz w:val="20"/>
          <w:szCs w:val="20"/>
        </w:rPr>
        <w:t xml:space="preserve">REST APIs integrate with mock or external systems.</w:t>
      </w:r>
    </w:p>
    <w:p>
      <w:pPr>
        <w:pStyle w:val="ListParagraph"/>
        <w:numPr>
          <w:ilvl w:val="0"/>
          <w:numId w:val="33"/>
        </w:numPr>
        <w:spacing w:after="50"/>
      </w:pPr>
      <w:r>
        <w:rPr>
          <w:rFonts w:ascii="Arial" w:cs="Arial" w:eastAsia="Arial" w:hAnsi="Arial"/>
          <w:sz w:val="20"/>
          <w:szCs w:val="20"/>
        </w:rPr>
        <w:t xml:space="preserve">Role-based access and ACLs are enforced.</w:t>
      </w:r>
    </w:p>
    <w:p>
      <w:pPr>
        <w:pStyle w:val="ListParagraph"/>
        <w:numPr>
          <w:ilvl w:val="0"/>
          <w:numId w:val="33"/>
        </w:numPr>
        <w:spacing w:after="50"/>
      </w:pPr>
      <w:r>
        <w:rPr>
          <w:rFonts w:ascii="Arial" w:cs="Arial" w:eastAsia="Arial" w:hAnsi="Arial"/>
          <w:sz w:val="20"/>
          <w:szCs w:val="20"/>
        </w:rPr>
        <w:t xml:space="preserve">Dashboards display accurate operational data.</w:t>
      </w:r>
    </w:p>
    <w:p>
      <w:pPr>
        <w:pStyle w:val="ListParagraph"/>
        <w:numPr>
          <w:ilvl w:val="0"/>
          <w:numId w:val="33"/>
        </w:numPr>
        <w:spacing w:after="50"/>
      </w:pPr>
      <w:r>
        <w:rPr>
          <w:rFonts w:ascii="Arial" w:cs="Arial" w:eastAsia="Arial" w:hAnsi="Arial"/>
          <w:sz w:val="20"/>
          <w:szCs w:val="20"/>
        </w:rPr>
        <w:t xml:space="preserve">Performance targets are achieved under expected load.</w:t>
      </w:r>
    </w:p>
    <w:p>
      <w:pPr>
        <w:pStyle w:val="ListParagraph"/>
        <w:numPr>
          <w:ilvl w:val="0"/>
          <w:numId w:val="33"/>
        </w:numPr>
        <w:spacing w:after="50"/>
      </w:pPr>
      <w:r>
        <w:rPr>
          <w:rFonts w:ascii="Arial" w:cs="Arial" w:eastAsia="Arial" w:hAnsi="Arial"/>
          <w:sz w:val="20"/>
          <w:szCs w:val="20"/>
        </w:rPr>
        <w:t xml:space="preserve">The application remains upgrade-compatible with the ServiceNow Australia Release.</w:t>
      </w:r>
    </w:p>
    <w:p>
      <w:pPr>
        <w:pStyle w:val="ListParagraph"/>
        <w:numPr>
          <w:ilvl w:val="0"/>
          <w:numId w:val="33"/>
        </w:numPr>
        <w:spacing w:after="50"/>
      </w:pPr>
      <w:r>
        <w:rPr>
          <w:rFonts w:ascii="Arial" w:cs="Arial" w:eastAsia="Arial" w:hAnsi="Arial"/>
          <w:sz w:val="20"/>
          <w:szCs w:val="20"/>
        </w:rPr>
        <w:t xml:space="preserve">Code adheres to enterprise standards and passes peer review.</w:t>
      </w:r>
    </w:p>
    <w:p>
      <w:pPr>
        <w:pStyle w:val="ListParagraph"/>
        <w:numPr>
          <w:ilvl w:val="0"/>
          <w:numId w:val="33"/>
        </w:numPr>
        <w:spacing w:after="50"/>
      </w:pPr>
      <w:r>
        <w:rPr>
          <w:rFonts w:ascii="Arial" w:cs="Arial" w:eastAsia="Arial" w:hAnsi="Arial"/>
          <w:sz w:val="20"/>
          <w:szCs w:val="20"/>
        </w:rPr>
        <w:t xml:space="preserve">Deployment to UAT and Production follows the defined release process.</w:t>
      </w:r>
    </w:p>
    <w:p>
      <w:pPr>
        <w:pStyle w:val="Heading1"/>
        <w:spacing w:after="200" w:before="360"/>
      </w:pPr>
      <w:r>
        <w:rPr>
          <w:rFonts w:ascii="Arial" w:cs="Arial" w:eastAsia="Arial" w:hAnsi="Arial"/>
          <w:b/>
          <w:bCs/>
          <w:color w:val="1B4F72"/>
          <w:sz w:val="28"/>
          <w:szCs w:val="28"/>
        </w:rPr>
        <w:t xml:space="preserve">23. Conclusion</w:t>
      </w:r>
    </w:p>
    <w:p>
      <w:pPr>
        <w:spacing w:after="120"/>
      </w:pPr>
      <w:r>
        <w:rPr>
          <w:rFonts w:ascii="Arial" w:cs="Arial" w:eastAsia="Arial" w:hAnsi="Arial"/>
          <w:sz w:val="20"/>
          <w:szCs w:val="20"/>
        </w:rPr>
        <w:t xml:space="preserve">The Technical Requirements Document defines the enterprise technical foundation for CareSync 360, ensuring that the platform is modular, secure, scalable, and maintainable. By leveraging native ServiceNow capabilities—such as App Engine Studio, Flow Designer, Scripted REST APIs, Platform Analytics, and scoped applications—the solution aligns with enterprise implementation best practices while remaining extensible for future healthcare innovations such as HL7/FHIR integration, multi-hospital deployments, and AI-assisted operations.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pPr>
    <w:r>
      <w:rPr>
        <w:rFonts w:ascii="Arial" w:cs="Arial" w:eastAsia="Arial" w:hAnsi="Arial"/>
        <w:color w:val="666666"/>
        <w:sz w:val="16"/>
        <w:szCs w:val="16"/>
      </w:rPr>
      <w:t xml:space="preserve">Internal Technical Documentation  |  Version 1.0  |  Draft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8"/>
      </w:pBdr>
      <w:spacing w:after="120"/>
    </w:pPr>
    <w:r>
      <w:rPr>
        <w:rFonts w:ascii="Arial" w:cs="Arial" w:eastAsia="Arial" w:hAnsi="Arial"/>
        <w:b/>
        <w:bCs/>
        <w:color w:val="1B4F72"/>
        <w:sz w:val="18"/>
        <w:szCs w:val="18"/>
      </w:rPr>
      <w:t xml:space="preserve">CareSync 360</w:t>
    </w:r>
    <w:r>
      <w:rPr>
        <w:rFonts w:ascii="Arial" w:cs="Arial" w:eastAsia="Arial" w:hAnsi="Arial"/>
        <w:color w:val="666666"/>
        <w:sz w:val="18"/>
        <w:szCs w:val="18"/>
      </w:rPr>
      <w:t xml:space="preserve">  |  Technical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874A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2026-08-04T04:53:24.321Z</dcterms:created>
  <dcterms:modified xsi:type="dcterms:W3CDTF">2026-08-04T04:53:24.321Z</dcterms:modified>
</cp:coreProperties>
</file>

<file path=docProps/custom.xml><?xml version="1.0" encoding="utf-8"?>
<Properties xmlns="http://schemas.openxmlformats.org/officeDocument/2006/custom-properties" xmlns:vt="http://schemas.openxmlformats.org/officeDocument/2006/docPropsVTypes"/>
</file>