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77F0" w14:textId="6EC7E7CA" w:rsidR="00805A6B" w:rsidRDefault="00EA1BF4">
      <w:pPr>
        <w:rPr>
          <w:lang w:val="en-IN"/>
        </w:rPr>
      </w:pPr>
      <w:r>
        <w:rPr>
          <w:lang w:val="en-IN"/>
        </w:rPr>
        <w:t>These are the subjects and fields to study for the Core company:</w:t>
      </w:r>
    </w:p>
    <w:p w14:paraId="04157406" w14:textId="77777777" w:rsidR="00EA1BF4" w:rsidRPr="00EA1BF4" w:rsidRDefault="00EA1BF4" w:rsidP="00EA1BF4">
      <w:pPr>
        <w:shd w:val="clear" w:color="auto" w:fill="FFB300"/>
        <w:spacing w:after="0" w:line="240" w:lineRule="auto"/>
        <w:ind w:right="46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1BF4">
        <w:rPr>
          <w:rFonts w:ascii="Arial" w:eastAsia="Times New Roman" w:hAnsi="Arial" w:cs="Arial"/>
          <w:b/>
          <w:bCs/>
          <w:color w:val="008000"/>
          <w:sz w:val="20"/>
          <w:szCs w:val="20"/>
          <w:u w:val="single"/>
          <w:shd w:val="clear" w:color="auto" w:fill="FCE5CD"/>
        </w:rPr>
        <w:t>Hardware Topics</w:t>
      </w:r>
    </w:p>
    <w:p w14:paraId="4610CB71" w14:textId="77777777" w:rsidR="00EA1BF4" w:rsidRPr="00EA1BF4" w:rsidRDefault="00EA1BF4" w:rsidP="00EA1BF4">
      <w:pPr>
        <w:shd w:val="clear" w:color="auto" w:fill="FFB300"/>
        <w:spacing w:after="0" w:line="240" w:lineRule="auto"/>
        <w:ind w:right="46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1BF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CE5CD"/>
        </w:rPr>
        <w:t> </w:t>
      </w:r>
    </w:p>
    <w:p w14:paraId="0D598FE9" w14:textId="77777777" w:rsidR="00EA1BF4" w:rsidRPr="00EA1BF4" w:rsidRDefault="00EA1BF4" w:rsidP="00EA1BF4">
      <w:pPr>
        <w:shd w:val="clear" w:color="auto" w:fill="FFB300"/>
        <w:spacing w:after="0" w:line="240" w:lineRule="auto"/>
        <w:ind w:right="46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1. Electronic Notations and Unit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Voltage, Current, Power, Energy, Resistor, Capacitor, Inductor, Battery rating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</w:r>
    </w:p>
    <w:p w14:paraId="3FF299AA" w14:textId="77777777" w:rsidR="00EA1BF4" w:rsidRPr="00EA1BF4" w:rsidRDefault="00EA1BF4" w:rsidP="00EA1BF4">
      <w:pPr>
        <w:shd w:val="clear" w:color="auto" w:fill="FFB300"/>
        <w:spacing w:after="0" w:line="240" w:lineRule="auto"/>
        <w:ind w:right="46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2. Circuit Theory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Resistor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Solving Series network, Parallel network, Series / Parallel combination, Stress for resistor (Power)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calculation, Frequency response, Power dissipation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Capacitor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Impedance, Frequency Vs Impedance, Reactance, Series effect, Parallel effect, Stress for capacitor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(Voltage) calculation, Frequency response, Energy at capacitor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Inductor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Impedance, Frequency Vs Impedance, Reactance, Series effect, Parallel effect, Stress for Inductor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(Current) calculation, Frequency response, Energy at inductor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Element combination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 xml:space="preserve">- RC circuit, RLC circuit, LC circuit response </w:t>
      </w:r>
      <w:proofErr w:type="spellStart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funciton</w:t>
      </w:r>
      <w:proofErr w:type="spellEnd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 xml:space="preserve"> / curve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Circuit rule / law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Kirchhoff theory, Ohms law, Norton theory, Thevenin circuit, Maximum power transfer theory, Super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position theory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Voltage division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Current division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Power dissipation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Voltage source in series and parallel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Current source in series and parallel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</w:r>
      <w:r w:rsidRPr="00EA1BF4">
        <w:rPr>
          <w:rFonts w:ascii="ArialMT" w:eastAsia="Times New Roman" w:hAnsi="ArialMT" w:cs="Arial"/>
          <w:b/>
          <w:bCs/>
          <w:color w:val="000000"/>
          <w:sz w:val="20"/>
          <w:szCs w:val="20"/>
          <w:shd w:val="clear" w:color="auto" w:fill="FCE5CD"/>
        </w:rPr>
        <w:t>- Battery, Parallel and series effect</w:t>
      </w:r>
    </w:p>
    <w:p w14:paraId="58FDD530" w14:textId="77777777" w:rsidR="00EA1BF4" w:rsidRPr="00EA1BF4" w:rsidRDefault="00EA1BF4" w:rsidP="00EA1BF4">
      <w:pPr>
        <w:shd w:val="clear" w:color="auto" w:fill="FFB300"/>
        <w:spacing w:after="0" w:line="240" w:lineRule="auto"/>
        <w:ind w:right="46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1BF4">
        <w:rPr>
          <w:rFonts w:ascii="ArialMT" w:eastAsia="Times New Roman" w:hAnsi="ArialMT" w:cs="Arial"/>
          <w:b/>
          <w:bCs/>
          <w:color w:val="000000"/>
          <w:sz w:val="20"/>
          <w:szCs w:val="20"/>
          <w:shd w:val="clear" w:color="auto" w:fill="FCE5CD"/>
        </w:rPr>
        <w:br/>
      </w:r>
    </w:p>
    <w:p w14:paraId="1CE888C0" w14:textId="77777777" w:rsidR="00EA1BF4" w:rsidRPr="00EA1BF4" w:rsidRDefault="00EA1BF4" w:rsidP="00EA1BF4">
      <w:pPr>
        <w:shd w:val="clear" w:color="auto" w:fill="FFB300"/>
        <w:spacing w:after="0" w:line="240" w:lineRule="auto"/>
        <w:ind w:right="46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3. Analog Circuit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 xml:space="preserve">- </w:t>
      </w:r>
      <w:proofErr w:type="spellStart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Opamp</w:t>
      </w:r>
      <w:proofErr w:type="spellEnd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 xml:space="preserve">- </w:t>
      </w:r>
      <w:proofErr w:type="spellStart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Opamp</w:t>
      </w:r>
      <w:proofErr w:type="spellEnd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 xml:space="preserve"> basic, Voltage follower, Inverting amplifier, Non-Inverting amplifier, positive loop back, negative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loop back, open loop, close loop, summing amplifier, differential amplifier, differentiator, integrator, low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pass filter, high pass filter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Transistor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CE, CB, CC, voltage follower, current amplifier, ON/OFF control, V-I curve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Instrumentation amplifier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 xml:space="preserve">- Usage / </w:t>
      </w:r>
      <w:proofErr w:type="spellStart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benifits</w:t>
      </w:r>
      <w:proofErr w:type="spellEnd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 xml:space="preserve"> of instrumentation amplifier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Diode, Zener Diode, Transient Voltage Suppressor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Leads, Characteristics, Difference between each, V-I Curve, function</w:t>
      </w:r>
      <w:r w:rsidRPr="00EA1BF4">
        <w:rPr>
          <w:rFonts w:ascii="Arial" w:eastAsia="Times New Roman" w:hAnsi="Arial" w:cs="Arial" w:hint="cs"/>
          <w:b/>
          <w:bCs/>
          <w:color w:val="000000"/>
          <w:sz w:val="20"/>
          <w:szCs w:val="20"/>
          <w:shd w:val="clear" w:color="auto" w:fill="FCE5CD"/>
        </w:rPr>
        <w:t> </w:t>
      </w:r>
      <w:r w:rsidRPr="00EA1BF4">
        <w:rPr>
          <w:rFonts w:ascii="Arial" w:eastAsia="Times New Roman" w:hAnsi="Arial" w:cs="Arial" w:hint="cs"/>
          <w:b/>
          <w:bCs/>
          <w:color w:val="000000"/>
          <w:sz w:val="20"/>
          <w:szCs w:val="20"/>
          <w:shd w:val="clear" w:color="auto" w:fill="FCE5CD"/>
        </w:rPr>
        <w:br/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- FET, MOSFET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Leads, Characteristics, Function</w:t>
      </w:r>
      <w:r w:rsidRPr="00EA1BF4">
        <w:rPr>
          <w:rFonts w:ascii="Arial" w:eastAsia="Times New Roman" w:hAnsi="Arial" w:cs="Arial" w:hint="cs"/>
          <w:b/>
          <w:bCs/>
          <w:color w:val="000000"/>
          <w:sz w:val="20"/>
          <w:szCs w:val="20"/>
          <w:shd w:val="clear" w:color="auto" w:fill="FCE5CD"/>
        </w:rPr>
        <w:t> </w:t>
      </w:r>
      <w:r w:rsidRPr="00EA1BF4">
        <w:rPr>
          <w:rFonts w:ascii="Arial" w:eastAsia="Times New Roman" w:hAnsi="Arial" w:cs="Arial" w:hint="cs"/>
          <w:b/>
          <w:bCs/>
          <w:color w:val="000000"/>
          <w:sz w:val="20"/>
          <w:szCs w:val="20"/>
          <w:shd w:val="clear" w:color="auto" w:fill="FCE5CD"/>
        </w:rPr>
        <w:br/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- Rectifiers, Type of rectifiers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</w:r>
      <w:r w:rsidRPr="00EA1BF4">
        <w:rPr>
          <w:rFonts w:ascii="ArialMT" w:eastAsia="Times New Roman" w:hAnsi="ArialMT" w:cs="Arial"/>
          <w:b/>
          <w:bCs/>
          <w:color w:val="000000"/>
          <w:sz w:val="20"/>
          <w:szCs w:val="20"/>
          <w:shd w:val="clear" w:color="auto" w:fill="FCE5CD"/>
        </w:rPr>
        <w:t>- Filters, Type of filters, Characteristics, Application requirement, Active filter and passive filter</w:t>
      </w:r>
    </w:p>
    <w:p w14:paraId="1FD30053" w14:textId="77777777" w:rsidR="00EA1BF4" w:rsidRPr="00EA1BF4" w:rsidRDefault="00EA1BF4" w:rsidP="00EA1BF4">
      <w:pPr>
        <w:shd w:val="clear" w:color="auto" w:fill="FFB300"/>
        <w:spacing w:after="0" w:line="240" w:lineRule="auto"/>
        <w:ind w:right="46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1BF4">
        <w:rPr>
          <w:rFonts w:ascii="ArialMT" w:eastAsia="Times New Roman" w:hAnsi="ArialMT" w:cs="FrankRuehl"/>
          <w:b/>
          <w:bCs/>
          <w:color w:val="000000"/>
          <w:sz w:val="20"/>
          <w:szCs w:val="20"/>
          <w:shd w:val="clear" w:color="auto" w:fill="FCE5CD"/>
        </w:rPr>
        <w:br/>
      </w:r>
    </w:p>
    <w:p w14:paraId="7CC02A12" w14:textId="77777777" w:rsidR="00EA1BF4" w:rsidRPr="00EA1BF4" w:rsidRDefault="00EA1BF4" w:rsidP="00EA1BF4">
      <w:pPr>
        <w:shd w:val="clear" w:color="auto" w:fill="FFB300"/>
        <w:spacing w:after="0" w:line="240" w:lineRule="auto"/>
        <w:ind w:right="46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lastRenderedPageBreak/>
        <w:t>4. Digital Electronics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 xml:space="preserve">- Logic Gates, </w:t>
      </w:r>
      <w:proofErr w:type="spellStart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Comination</w:t>
      </w:r>
      <w:proofErr w:type="spellEnd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 xml:space="preserve"> of Logic Gates, Truth Table and Function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Flip flops, Type, Truth Table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 xml:space="preserve">- Multiplexer, </w:t>
      </w:r>
      <w:proofErr w:type="spellStart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DeMultiplexer</w:t>
      </w:r>
      <w:proofErr w:type="spellEnd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Encoder, Decoder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Digital Function theory / rules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Micro Controller basics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Micro Processor basics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Memory types, Memory addressing and interface details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</w:r>
      <w:r w:rsidRPr="00EA1BF4">
        <w:rPr>
          <w:rFonts w:ascii="ArialMT" w:eastAsia="Times New Roman" w:hAnsi="ArialMT" w:cs="Arial"/>
          <w:b/>
          <w:bCs/>
          <w:color w:val="000000"/>
          <w:sz w:val="20"/>
          <w:szCs w:val="20"/>
          <w:shd w:val="clear" w:color="auto" w:fill="FCE5CD"/>
        </w:rPr>
        <w:t>- Communication interfaces - UART (RS232, RS422), SPI, I2C</w:t>
      </w:r>
    </w:p>
    <w:p w14:paraId="731ADE09" w14:textId="77777777" w:rsidR="00EA1BF4" w:rsidRPr="00EA1BF4" w:rsidRDefault="00EA1BF4" w:rsidP="00EA1BF4">
      <w:pPr>
        <w:shd w:val="clear" w:color="auto" w:fill="FFB300"/>
        <w:spacing w:line="240" w:lineRule="auto"/>
        <w:ind w:right="46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A1BF4">
        <w:rPr>
          <w:rFonts w:ascii="ArialMT" w:eastAsia="Times New Roman" w:hAnsi="ArialMT" w:cs="FrankRuehl"/>
          <w:b/>
          <w:bCs/>
          <w:color w:val="000000"/>
          <w:sz w:val="20"/>
          <w:szCs w:val="20"/>
          <w:shd w:val="clear" w:color="auto" w:fill="FCE5CD"/>
        </w:rPr>
        <w:br/>
      </w:r>
    </w:p>
    <w:p w14:paraId="06141A1C" w14:textId="68C4F5E1" w:rsidR="00EA1BF4" w:rsidRPr="00EA1BF4" w:rsidRDefault="00EA1BF4" w:rsidP="00EA1BF4">
      <w:pPr>
        <w:rPr>
          <w:lang w:val="en-IN"/>
        </w:rPr>
      </w:pP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5. Electrical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Motor, Type of Motor, Connection diagram, Application requirement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Transformer, Type of transformer, Connection diagram, Application requirement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>- Law - Magnetic pickup, Electromagnetic principle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  <w:t xml:space="preserve">- DC, AC </w:t>
      </w:r>
      <w:proofErr w:type="spellStart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characteritics</w:t>
      </w:r>
      <w:proofErr w:type="spellEnd"/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t>, Power factor</w:t>
      </w:r>
      <w:r w:rsidRPr="00EA1BF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CE5CD"/>
        </w:rPr>
        <w:br/>
      </w:r>
      <w:r w:rsidRPr="00EA1BF4">
        <w:rPr>
          <w:rFonts w:ascii="ArialMT" w:eastAsia="Times New Roman" w:hAnsi="ArialMT" w:cs="Arial"/>
          <w:b/>
          <w:bCs/>
          <w:color w:val="000000"/>
          <w:sz w:val="20"/>
          <w:szCs w:val="20"/>
          <w:shd w:val="clear" w:color="auto" w:fill="FCE5CD"/>
        </w:rPr>
        <w:t>- Star, Delta connection</w:t>
      </w:r>
      <w:bookmarkStart w:id="0" w:name="_GoBack"/>
      <w:bookmarkEnd w:id="0"/>
      <w:r w:rsidRPr="00EA1BF4">
        <w:rPr>
          <w:rFonts w:ascii="ArialMT" w:eastAsia="Times New Roman" w:hAnsi="ArialMT" w:cs="Arial"/>
          <w:b/>
          <w:bCs/>
          <w:color w:val="000000"/>
          <w:sz w:val="20"/>
          <w:szCs w:val="20"/>
          <w:shd w:val="clear" w:color="auto" w:fill="FCE5CD"/>
        </w:rPr>
        <w:t>s</w:t>
      </w:r>
    </w:p>
    <w:sectPr w:rsidR="00EA1BF4" w:rsidRPr="00EA1B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0FA54" w14:textId="77777777" w:rsidR="00AD1E2B" w:rsidRDefault="00AD1E2B" w:rsidP="00EA1BF4">
      <w:pPr>
        <w:spacing w:after="0" w:line="240" w:lineRule="auto"/>
      </w:pPr>
      <w:r>
        <w:separator/>
      </w:r>
    </w:p>
  </w:endnote>
  <w:endnote w:type="continuationSeparator" w:id="0">
    <w:p w14:paraId="40F59D75" w14:textId="77777777" w:rsidR="00AD1E2B" w:rsidRDefault="00AD1E2B" w:rsidP="00EA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893B3" w14:textId="77777777" w:rsidR="00AD1E2B" w:rsidRDefault="00AD1E2B" w:rsidP="00EA1BF4">
      <w:pPr>
        <w:spacing w:after="0" w:line="240" w:lineRule="auto"/>
      </w:pPr>
      <w:r>
        <w:separator/>
      </w:r>
    </w:p>
  </w:footnote>
  <w:footnote w:type="continuationSeparator" w:id="0">
    <w:p w14:paraId="037EDB63" w14:textId="77777777" w:rsidR="00AD1E2B" w:rsidRDefault="00AD1E2B" w:rsidP="00EA1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0293B" w14:textId="45A701E2" w:rsidR="00EA1BF4" w:rsidRPr="00EA1BF4" w:rsidRDefault="00EA1BF4">
    <w:pPr>
      <w:pStyle w:val="Header"/>
      <w:rPr>
        <w:lang w:val="en-IN"/>
      </w:rPr>
    </w:pPr>
    <w:proofErr w:type="gramStart"/>
    <w:r>
      <w:rPr>
        <w:lang w:val="en-IN"/>
      </w:rPr>
      <w:t>ECE  Core</w:t>
    </w:r>
    <w:proofErr w:type="gramEnd"/>
    <w:r>
      <w:rPr>
        <w:lang w:val="en-IN"/>
      </w:rPr>
      <w:t xml:space="preserve"> Related Studies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F4"/>
    <w:rsid w:val="00805A6B"/>
    <w:rsid w:val="00AD1E2B"/>
    <w:rsid w:val="00EA1BF4"/>
    <w:rsid w:val="00E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2AFE4"/>
  <w15:chartTrackingRefBased/>
  <w15:docId w15:val="{2CF546F5-107E-4BF4-8F24-6E3324CE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F4"/>
  </w:style>
  <w:style w:type="paragraph" w:styleId="Footer">
    <w:name w:val="footer"/>
    <w:basedOn w:val="Normal"/>
    <w:link w:val="FooterChar"/>
    <w:uiPriority w:val="99"/>
    <w:unhideWhenUsed/>
    <w:rsid w:val="00EA1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8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1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7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61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4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95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73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483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585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069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381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962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98257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1570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9867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245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6562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886811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70809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803540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87695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3151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78326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983399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2023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092120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62415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941962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307173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164745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939263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7791604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9749049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2654804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386853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79471243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0190901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04938393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37365475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3500582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29351401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0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37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98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82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553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286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049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660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834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406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52699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37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3698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3296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2118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5116996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70680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2702210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91492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20689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05771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67500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421850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274628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451082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825144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481958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259928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376512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2135746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855507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263025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7945968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03627719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63567434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5951652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06236626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07954661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98836463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2</cp:revision>
  <dcterms:created xsi:type="dcterms:W3CDTF">2018-10-16T12:29:00Z</dcterms:created>
  <dcterms:modified xsi:type="dcterms:W3CDTF">2018-10-16T12:34:00Z</dcterms:modified>
</cp:coreProperties>
</file>