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8"/>
        <w:ind w:left="4157" w:right="4197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ABSTRACT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355"/>
        <w:ind w:left="100" w:right="59" w:firstLine="720"/>
      </w:pPr>
      <w:r>
        <w:rPr>
          <w:rFonts w:cs="Times New Roman" w:hAnsi="Times New Roman" w:eastAsia="Times New Roman" w:ascii="Times New Roman"/>
          <w:sz w:val="28"/>
          <w:szCs w:val="28"/>
        </w:rPr>
        <w:t>An  ultra-wide  band  pentagon  antenna  is  designed  and  simulated  using  CST</w:t>
      </w:r>
      <w:r>
        <w:rPr>
          <w:rFonts w:cs="Times New Roman" w:hAnsi="Times New Roman" w:eastAsia="Times New Roman" w:ascii="Times New Roman"/>
          <w:sz w:val="28"/>
          <w:szCs w:val="28"/>
        </w:rPr>
        <w:t> microwave studio for detecting the tumour present in the brain. It is operating at the</w:t>
      </w:r>
      <w:r>
        <w:rPr>
          <w:rFonts w:cs="Times New Roman" w:hAnsi="Times New Roman" w:eastAsia="Times New Roman" w:ascii="Times New Roman"/>
          <w:sz w:val="28"/>
          <w:szCs w:val="28"/>
        </w:rPr>
        <w:t> range  3.67  GHz  to  13.2  GHz  in  free  space.  The  antenna  is  designed  using  Flame</w:t>
      </w:r>
      <w:r>
        <w:rPr>
          <w:rFonts w:cs="Times New Roman" w:hAnsi="Times New Roman" w:eastAsia="Times New Roman" w:ascii="Times New Roman"/>
          <w:sz w:val="28"/>
          <w:szCs w:val="28"/>
        </w:rPr>
        <w:t> Retardant   (FR-4)   substrate.   The   dimensions   of   the   antenna   are   44*30mm</w:t>
      </w:r>
      <w:r>
        <w:rPr>
          <w:rFonts w:cs="Times New Roman" w:hAnsi="Times New Roman" w:eastAsia="Times New Roman" w:ascii="Times New Roman"/>
          <w:position w:val="13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.For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 improving  the  bandwidth  and  directivity  modifications  is  made  in  the  patch  and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 ground. The input radiations from the antenna are allowed to penetrate into the human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 head phantom with three layers namely skin-outer layer, skull-middle layer and brain-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 inner  layer  containing  tumour.  The  receiver  antenna  is  used  to  record  the  output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 response.  From  the  output  signal  various  statistical  parameters  are  determined  to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4" w:lineRule="exact" w:line="300"/>
        <w:ind w:left="100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accurately detect the tumour.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15"/>
        <w:ind w:left="4880" w:right="4920"/>
        <w:sectPr>
          <w:pgSz w:w="12240" w:h="15840"/>
          <w:pgMar w:top="1380" w:bottom="0" w:left="1100" w:right="1180"/>
        </w:sectPr>
      </w:pPr>
      <w:r>
        <w:rPr>
          <w:rFonts w:cs="Calibri" w:hAnsi="Calibri" w:eastAsia="Calibri" w:ascii="Calibri"/>
          <w:w w:val="99"/>
          <w:sz w:val="20"/>
          <w:szCs w:val="20"/>
        </w:rPr>
        <w:t>v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9" w:lineRule="exact" w:line="300"/>
        <w:ind w:left="3042" w:right="3082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  <w:t>TABLE OF CONTENTS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  <w:sectPr>
          <w:pgMar w:footer="955" w:header="0" w:top="1360" w:bottom="280" w:left="1360" w:right="1320"/>
          <w:footerReference w:type="default" r:id="rId4"/>
          <w:pgSz w:w="11920" w:h="168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 w:lineRule="auto" w:line="361"/>
        <w:ind w:left="544" w:right="-48" w:hanging="439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CHAPTER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NO.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 w:lineRule="auto" w:line="361"/>
        <w:ind w:left="6736" w:right="60" w:hanging="4011"/>
      </w:pPr>
      <w:r>
        <w:br w:type="column"/>
      </w:r>
      <w:r>
        <w:rPr>
          <w:rFonts w:cs="Times New Roman" w:hAnsi="Times New Roman" w:eastAsia="Times New Roman" w:ascii="Times New Roman"/>
          <w:b/>
          <w:sz w:val="28"/>
          <w:szCs w:val="28"/>
        </w:rPr>
        <w:t>TITLE                                           PAGE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NO.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3" w:lineRule="auto" w:line="360"/>
        <w:ind w:right="261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ABSTRACT                                                                             </w:t>
      </w:r>
      <w:r>
        <w:rPr>
          <w:rFonts w:cs="Times New Roman" w:hAnsi="Times New Roman" w:eastAsia="Times New Roman" w:ascii="Times New Roman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TABLE OF CONTENTS                                                       </w:t>
      </w:r>
      <w:r>
        <w:rPr>
          <w:rFonts w:cs="Times New Roman" w:hAnsi="Times New Roman" w:eastAsia="Times New Roman" w:ascii="Times New Roman"/>
          <w:sz w:val="28"/>
          <w:szCs w:val="28"/>
        </w:rPr>
        <w:t>vi</w:t>
      </w:r>
      <w:r>
        <w:rPr>
          <w:rFonts w:cs="Times New Roman" w:hAnsi="Times New Roman" w:eastAsia="Times New Roman" w:ascii="Times New Roman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LIST OF FIGURES                                                               </w:t>
      </w:r>
      <w:r>
        <w:rPr>
          <w:rFonts w:cs="Times New Roman" w:hAnsi="Times New Roman" w:eastAsia="Times New Roman" w:ascii="Times New Roman"/>
          <w:sz w:val="28"/>
          <w:szCs w:val="28"/>
        </w:rPr>
        <w:t>viii</w:t>
      </w:r>
      <w:r>
        <w:rPr>
          <w:rFonts w:cs="Times New Roman" w:hAnsi="Times New Roman" w:eastAsia="Times New Roman" w:ascii="Times New Roman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LIST OF TABLES                                                                 </w:t>
      </w:r>
      <w:r>
        <w:rPr>
          <w:rFonts w:cs="Times New Roman" w:hAnsi="Times New Roman" w:eastAsia="Times New Roman" w:ascii="Times New Roman"/>
          <w:sz w:val="28"/>
          <w:szCs w:val="28"/>
        </w:rPr>
        <w:t>xii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5" w:lineRule="exact" w:line="300"/>
        <w:ind w:right="266"/>
        <w:sectPr>
          <w:type w:val="continuous"/>
          <w:pgSz w:w="11920" w:h="16840"/>
          <w:pgMar w:top="1380" w:bottom="0" w:left="1360" w:right="1320"/>
          <w:cols w:num="2" w:equalWidth="off">
            <w:col w:w="1474" w:space="274"/>
            <w:col w:w="7492"/>
          </w:cols>
        </w:sectPr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  <w:t>LIST OF ABBREVATIONS                                                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xiii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719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1             INTRODUCTION                                                                   </w:t>
      </w:r>
      <w:r>
        <w:rPr>
          <w:rFonts w:cs="Times New Roman" w:hAnsi="Times New Roman" w:eastAsia="Times New Roman" w:ascii="Times New Roman"/>
          <w:sz w:val="28"/>
          <w:szCs w:val="28"/>
        </w:rPr>
        <w:t>1</w:t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48"/>
      </w:pPr>
      <w:r>
        <w:rPr>
          <w:rFonts w:cs="Times New Roman" w:hAnsi="Times New Roman" w:eastAsia="Times New Roman" w:ascii="Times New Roman"/>
          <w:sz w:val="28"/>
          <w:szCs w:val="28"/>
        </w:rPr>
        <w:t>1.1     Brain tumour                                                                   2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457"/>
      </w:pPr>
      <w:r>
        <w:rPr>
          <w:rFonts w:cs="Times New Roman" w:hAnsi="Times New Roman" w:eastAsia="Times New Roman" w:ascii="Times New Roman"/>
          <w:sz w:val="28"/>
          <w:szCs w:val="28"/>
        </w:rPr>
        <w:t>1.1.1    Parts of the brain                                                 3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48"/>
      </w:pPr>
      <w:r>
        <w:rPr>
          <w:rFonts w:cs="Times New Roman" w:hAnsi="Times New Roman" w:eastAsia="Times New Roman" w:ascii="Times New Roman"/>
          <w:sz w:val="28"/>
          <w:szCs w:val="28"/>
        </w:rPr>
        <w:t>1.2     Types of brain tumour                                                     3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457"/>
      </w:pPr>
      <w:r>
        <w:rPr>
          <w:rFonts w:cs="Times New Roman" w:hAnsi="Times New Roman" w:eastAsia="Times New Roman" w:ascii="Times New Roman"/>
          <w:sz w:val="28"/>
          <w:szCs w:val="28"/>
        </w:rPr>
        <w:t>1.2.1    Primary brain tumour                                          4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457"/>
      </w:pPr>
      <w:r>
        <w:rPr>
          <w:rFonts w:cs="Times New Roman" w:hAnsi="Times New Roman" w:eastAsia="Times New Roman" w:ascii="Times New Roman"/>
          <w:sz w:val="28"/>
          <w:szCs w:val="28"/>
        </w:rPr>
        <w:t>1.2.2    Secondary brain tumour                                      6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48"/>
      </w:pPr>
      <w:r>
        <w:rPr>
          <w:rFonts w:cs="Times New Roman" w:hAnsi="Times New Roman" w:eastAsia="Times New Roman" w:ascii="Times New Roman"/>
          <w:sz w:val="28"/>
          <w:szCs w:val="28"/>
        </w:rPr>
        <w:t>1.3     Objective                                                                         7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719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2             LITRATURE REVIEW                                                         </w:t>
      </w:r>
      <w:r>
        <w:rPr>
          <w:rFonts w:cs="Times New Roman" w:hAnsi="Times New Roman" w:eastAsia="Times New Roman" w:ascii="Times New Roman"/>
          <w:sz w:val="28"/>
          <w:szCs w:val="28"/>
        </w:rPr>
        <w:t>8</w:t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48"/>
      </w:pPr>
      <w:r>
        <w:rPr>
          <w:rFonts w:cs="Times New Roman" w:hAnsi="Times New Roman" w:eastAsia="Times New Roman" w:ascii="Times New Roman"/>
          <w:sz w:val="28"/>
          <w:szCs w:val="28"/>
        </w:rPr>
        <w:t>2.1     Introduction                                                                     8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48"/>
      </w:pPr>
      <w:r>
        <w:rPr>
          <w:rFonts w:cs="Times New Roman" w:hAnsi="Times New Roman" w:eastAsia="Times New Roman" w:ascii="Times New Roman"/>
          <w:sz w:val="28"/>
          <w:szCs w:val="28"/>
        </w:rPr>
        <w:t>2.2     Work proposed by various authors                                 8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719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3             FUNDAMENTAL PARAMETERS OF ANTENNA          </w:t>
      </w:r>
      <w:r>
        <w:rPr>
          <w:rFonts w:cs="Times New Roman" w:hAnsi="Times New Roman" w:eastAsia="Times New Roman" w:ascii="Times New Roman"/>
          <w:sz w:val="28"/>
          <w:szCs w:val="28"/>
        </w:rPr>
        <w:t>11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48"/>
      </w:pPr>
      <w:r>
        <w:rPr>
          <w:rFonts w:cs="Times New Roman" w:hAnsi="Times New Roman" w:eastAsia="Times New Roman" w:ascii="Times New Roman"/>
          <w:sz w:val="28"/>
          <w:szCs w:val="28"/>
        </w:rPr>
        <w:t>3.1     Introduction                                                                    11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48"/>
      </w:pPr>
      <w:r>
        <w:rPr>
          <w:rFonts w:cs="Times New Roman" w:hAnsi="Times New Roman" w:eastAsia="Times New Roman" w:ascii="Times New Roman"/>
          <w:sz w:val="28"/>
          <w:szCs w:val="28"/>
        </w:rPr>
        <w:t>3.2     Antenna basics                                                               11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48"/>
      </w:pPr>
      <w:r>
        <w:rPr>
          <w:rFonts w:cs="Times New Roman" w:hAnsi="Times New Roman" w:eastAsia="Times New Roman" w:ascii="Times New Roman"/>
          <w:sz w:val="28"/>
          <w:szCs w:val="28"/>
        </w:rPr>
        <w:t>3.3     Antenna parameters                                                       11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457"/>
      </w:pPr>
      <w:r>
        <w:rPr>
          <w:rFonts w:cs="Times New Roman" w:hAnsi="Times New Roman" w:eastAsia="Times New Roman" w:ascii="Times New Roman"/>
          <w:sz w:val="28"/>
          <w:szCs w:val="28"/>
        </w:rPr>
        <w:t>3.3.1    Bandwidth                                                          12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457"/>
      </w:pPr>
      <w:r>
        <w:rPr>
          <w:rFonts w:cs="Times New Roman" w:hAnsi="Times New Roman" w:eastAsia="Times New Roman" w:ascii="Times New Roman"/>
          <w:sz w:val="28"/>
          <w:szCs w:val="28"/>
        </w:rPr>
        <w:t>3.3.2    Return loss                                                         13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457"/>
      </w:pPr>
      <w:r>
        <w:rPr>
          <w:rFonts w:cs="Times New Roman" w:hAnsi="Times New Roman" w:eastAsia="Times New Roman" w:ascii="Times New Roman"/>
          <w:sz w:val="28"/>
          <w:szCs w:val="28"/>
        </w:rPr>
        <w:t>3.3.3    Gain                                                                    13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457"/>
      </w:pPr>
      <w:r>
        <w:rPr>
          <w:rFonts w:cs="Times New Roman" w:hAnsi="Times New Roman" w:eastAsia="Times New Roman" w:ascii="Times New Roman"/>
          <w:sz w:val="28"/>
          <w:szCs w:val="28"/>
        </w:rPr>
        <w:t>3.3.4    Directivity                                                          14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457"/>
        <w:sectPr>
          <w:type w:val="continuous"/>
          <w:pgSz w:w="11920" w:h="16840"/>
          <w:pgMar w:top="1380" w:bottom="0" w:left="1360" w:right="1320"/>
        </w:sectPr>
      </w:pPr>
      <w:r>
        <w:rPr>
          <w:rFonts w:cs="Times New Roman" w:hAnsi="Times New Roman" w:eastAsia="Times New Roman" w:ascii="Times New Roman"/>
          <w:sz w:val="28"/>
          <w:szCs w:val="28"/>
        </w:rPr>
        <w:t>3.3.5    Resonant frequency                                            14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5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3.3.6    Impedance                                                          15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3.3.7    Radiation pattern                                                16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3.3.8    VSWR                                                                17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3.3.9    Polarization                                                        18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28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3.4     THEORY OF MICROSTRIP ANTENNA                </w:t>
      </w:r>
      <w:r>
        <w:rPr>
          <w:rFonts w:cs="Times New Roman" w:hAnsi="Times New Roman" w:eastAsia="Times New Roman" w:ascii="Times New Roman"/>
          <w:sz w:val="28"/>
          <w:szCs w:val="28"/>
        </w:rPr>
        <w:t>19</w:t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3.4.1    Design specifications                                         20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3.4.2    Radiation mechanisms                                       22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3.4.3    Advantages and disadvantages                          23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2137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3.4.4    Applications                                                       24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2989"/>
      </w:pPr>
      <w:r>
        <w:rPr>
          <w:rFonts w:cs="Times New Roman" w:hAnsi="Times New Roman" w:eastAsia="Times New Roman" w:ascii="Times New Roman"/>
          <w:sz w:val="28"/>
          <w:szCs w:val="28"/>
        </w:rPr>
        <w:t>3.4.4.1   Mobile &amp; satellite                                25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3939" w:right="2903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communication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2989"/>
      </w:pPr>
      <w:r>
        <w:rPr>
          <w:rFonts w:cs="Times New Roman" w:hAnsi="Times New Roman" w:eastAsia="Times New Roman" w:ascii="Times New Roman"/>
          <w:sz w:val="28"/>
          <w:szCs w:val="28"/>
        </w:rPr>
        <w:t>3.4.4.2   Global positioning system                   25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989"/>
      </w:pPr>
      <w:r>
        <w:rPr>
          <w:rFonts w:cs="Times New Roman" w:hAnsi="Times New Roman" w:eastAsia="Times New Roman" w:ascii="Times New Roman"/>
          <w:sz w:val="28"/>
          <w:szCs w:val="28"/>
        </w:rPr>
        <w:t>3.4.4.3   Radio frequency identification            25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989"/>
      </w:pPr>
      <w:r>
        <w:rPr>
          <w:rFonts w:cs="Times New Roman" w:hAnsi="Times New Roman" w:eastAsia="Times New Roman" w:ascii="Times New Roman"/>
          <w:sz w:val="28"/>
          <w:szCs w:val="28"/>
        </w:rPr>
        <w:t>3.4.4.4   WIMAX                                               25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989"/>
      </w:pPr>
      <w:r>
        <w:rPr>
          <w:rFonts w:cs="Times New Roman" w:hAnsi="Times New Roman" w:eastAsia="Times New Roman" w:ascii="Times New Roman"/>
          <w:sz w:val="28"/>
          <w:szCs w:val="28"/>
        </w:rPr>
        <w:t>3.4.4.5   Radar application                                 26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989"/>
      </w:pPr>
      <w:r>
        <w:rPr>
          <w:rFonts w:cs="Times New Roman" w:hAnsi="Times New Roman" w:eastAsia="Times New Roman" w:ascii="Times New Roman"/>
          <w:sz w:val="28"/>
          <w:szCs w:val="28"/>
        </w:rPr>
        <w:t>3.4.4.6   Telemedicine application                     26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989"/>
      </w:pPr>
      <w:r>
        <w:rPr>
          <w:rFonts w:cs="Times New Roman" w:hAnsi="Times New Roman" w:eastAsia="Times New Roman" w:ascii="Times New Roman"/>
          <w:sz w:val="28"/>
          <w:szCs w:val="28"/>
        </w:rPr>
        <w:t>3.4.4.7   Medical application of patch               26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3.4.4    Feeding techniques                                            27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989"/>
      </w:pPr>
      <w:r>
        <w:rPr>
          <w:rFonts w:cs="Times New Roman" w:hAnsi="Times New Roman" w:eastAsia="Times New Roman" w:ascii="Times New Roman"/>
          <w:sz w:val="28"/>
          <w:szCs w:val="28"/>
        </w:rPr>
        <w:t>3.4.4.1   Microstrip line feeding                        27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989"/>
      </w:pPr>
      <w:r>
        <w:rPr>
          <w:rFonts w:cs="Times New Roman" w:hAnsi="Times New Roman" w:eastAsia="Times New Roman" w:ascii="Times New Roman"/>
          <w:sz w:val="28"/>
          <w:szCs w:val="28"/>
        </w:rPr>
        <w:t>3.4.4.2   Co-axial line feed                                 28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989"/>
      </w:pPr>
      <w:r>
        <w:rPr>
          <w:rFonts w:cs="Times New Roman" w:hAnsi="Times New Roman" w:eastAsia="Times New Roman" w:ascii="Times New Roman"/>
          <w:sz w:val="28"/>
          <w:szCs w:val="28"/>
        </w:rPr>
        <w:t>3.4.4.3   Proximity coupled feed                        29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989"/>
      </w:pPr>
      <w:r>
        <w:rPr>
          <w:rFonts w:cs="Times New Roman" w:hAnsi="Times New Roman" w:eastAsia="Times New Roman" w:ascii="Times New Roman"/>
          <w:sz w:val="28"/>
          <w:szCs w:val="28"/>
        </w:rPr>
        <w:t>3.4.4.4   Aperture coupled feed                         30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99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4             PROPOSED METHODOLOGY                                          </w:t>
      </w:r>
      <w:r>
        <w:rPr>
          <w:rFonts w:cs="Times New Roman" w:hAnsi="Times New Roman" w:eastAsia="Times New Roman" w:ascii="Times New Roman"/>
          <w:sz w:val="28"/>
          <w:szCs w:val="28"/>
        </w:rPr>
        <w:t>32</w:t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28"/>
      </w:pPr>
      <w:r>
        <w:rPr>
          <w:rFonts w:cs="Times New Roman" w:hAnsi="Times New Roman" w:eastAsia="Times New Roman" w:ascii="Times New Roman"/>
          <w:sz w:val="28"/>
          <w:szCs w:val="28"/>
        </w:rPr>
        <w:t>4.1     UWB pentagon antenna                                                 32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4.1.1    Simulation result                                                33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28"/>
      </w:pPr>
      <w:r>
        <w:rPr>
          <w:rFonts w:cs="Times New Roman" w:hAnsi="Times New Roman" w:eastAsia="Times New Roman" w:ascii="Times New Roman"/>
          <w:sz w:val="28"/>
          <w:szCs w:val="28"/>
        </w:rPr>
        <w:t>4.2     Modified design of pentagon antenna                            35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4.2.1    Modified design of  pentagon  antenna              35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28"/>
        <w:sectPr>
          <w:pgMar w:footer="955" w:header="0" w:top="1360" w:bottom="280" w:left="1680" w:right="1560"/>
          <w:footerReference w:type="default" r:id="rId5"/>
          <w:pgSz w:w="11920" w:h="16840"/>
        </w:sectPr>
      </w:pPr>
      <w:r>
        <w:rPr>
          <w:rFonts w:cs="Times New Roman" w:hAnsi="Times New Roman" w:eastAsia="Times New Roman" w:ascii="Times New Roman"/>
          <w:sz w:val="28"/>
          <w:szCs w:val="28"/>
        </w:rPr>
        <w:t>4.3     Fabricated antenna                                                         39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5"/>
        <w:ind w:left="1428"/>
      </w:pPr>
      <w:r>
        <w:rPr>
          <w:rFonts w:cs="Times New Roman" w:hAnsi="Times New Roman" w:eastAsia="Times New Roman" w:ascii="Times New Roman"/>
          <w:sz w:val="28"/>
          <w:szCs w:val="28"/>
        </w:rPr>
        <w:t>4.4     Phantom design                                                              40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4.4.1    Phantom model without tumour                        41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137"/>
      </w:pPr>
      <w:r>
        <w:rPr>
          <w:rFonts w:cs="Times New Roman" w:hAnsi="Times New Roman" w:eastAsia="Times New Roman" w:ascii="Times New Roman"/>
          <w:sz w:val="28"/>
          <w:szCs w:val="28"/>
        </w:rPr>
        <w:t>4.4.2    Phantom model with tumour                              41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28"/>
      </w:pPr>
      <w:r>
        <w:rPr>
          <w:rFonts w:cs="Times New Roman" w:hAnsi="Times New Roman" w:eastAsia="Times New Roman" w:ascii="Times New Roman"/>
          <w:sz w:val="28"/>
          <w:szCs w:val="28"/>
        </w:rPr>
        <w:t>4.5     Analysis of brain tumour                                               45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99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5             RESULTS AND CONCLUSION                                          </w:t>
      </w:r>
      <w:r>
        <w:rPr>
          <w:rFonts w:cs="Times New Roman" w:hAnsi="Times New Roman" w:eastAsia="Times New Roman" w:ascii="Times New Roman"/>
          <w:sz w:val="28"/>
          <w:szCs w:val="28"/>
        </w:rPr>
        <w:t>54</w:t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28"/>
      </w:pPr>
      <w:r>
        <w:rPr>
          <w:rFonts w:cs="Times New Roman" w:hAnsi="Times New Roman" w:eastAsia="Times New Roman" w:ascii="Times New Roman"/>
          <w:sz w:val="28"/>
          <w:szCs w:val="28"/>
        </w:rPr>
        <w:t>5.1     Conclusion                                                                     54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28"/>
      </w:pPr>
      <w:r>
        <w:rPr>
          <w:rFonts w:cs="Times New Roman" w:hAnsi="Times New Roman" w:eastAsia="Times New Roman" w:ascii="Times New Roman"/>
          <w:sz w:val="28"/>
          <w:szCs w:val="28"/>
        </w:rPr>
        <w:t>5.2     Future work                                                                    54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28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APPENDIX                                                                             </w:t>
      </w:r>
      <w:r>
        <w:rPr>
          <w:rFonts w:cs="Times New Roman" w:hAnsi="Times New Roman" w:eastAsia="Times New Roman" w:ascii="Times New Roman"/>
          <w:sz w:val="28"/>
          <w:szCs w:val="28"/>
        </w:rPr>
        <w:t>55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28"/>
        <w:sectPr>
          <w:pgNumType w:start="8"/>
          <w:pgMar w:footer="955" w:header="0" w:top="1360" w:bottom="280" w:left="1680" w:right="1560"/>
          <w:footerReference w:type="default" r:id="rId6"/>
          <w:pgSz w:w="11920" w:h="16840"/>
        </w:sectPr>
      </w:pPr>
      <w:r>
        <w:rPr>
          <w:rFonts w:cs="Times New Roman" w:hAnsi="Times New Roman" w:eastAsia="Times New Roman" w:ascii="Times New Roman"/>
          <w:b/>
          <w:sz w:val="28"/>
          <w:szCs w:val="28"/>
        </w:rPr>
        <w:t>REFERENCES                                                                       </w:t>
      </w:r>
      <w:r>
        <w:rPr>
          <w:rFonts w:cs="Times New Roman" w:hAnsi="Times New Roman" w:eastAsia="Times New Roman" w:ascii="Times New Roman"/>
          <w:sz w:val="28"/>
          <w:szCs w:val="28"/>
        </w:rPr>
        <w:t>61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9"/>
        <w:ind w:left="3067" w:right="3503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LIST OF FIGURES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64" w:right="72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Fig No                                                 Title                                                  Page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ind w:right="236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92" w:right="294"/>
      </w:pPr>
      <w:r>
        <w:rPr>
          <w:rFonts w:cs="Times New Roman" w:hAnsi="Times New Roman" w:eastAsia="Times New Roman" w:ascii="Times New Roman"/>
          <w:sz w:val="28"/>
          <w:szCs w:val="28"/>
        </w:rPr>
        <w:t>1.1       Tumour development stages                                                            2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92" w:right="222"/>
      </w:pPr>
      <w:r>
        <w:rPr>
          <w:rFonts w:cs="Times New Roman" w:hAnsi="Times New Roman" w:eastAsia="Times New Roman" w:ascii="Times New Roman"/>
          <w:sz w:val="28"/>
          <w:szCs w:val="28"/>
        </w:rPr>
        <w:t>3.1       Antenna bandwidth                                                                         12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292" w:right="222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3.2       Impedance of an RF antenna with frequency                                  15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297"/>
      </w:pPr>
      <w:r>
        <w:rPr>
          <w:rFonts w:cs="Times New Roman" w:hAnsi="Times New Roman" w:eastAsia="Times New Roman" w:ascii="Times New Roman"/>
          <w:sz w:val="28"/>
          <w:szCs w:val="28"/>
        </w:rPr>
        <w:t>3. 3       Radiation Patterns in Polar and Cartesian Coordinates                   17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1185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Showing Various Types of Lobes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89"/>
        <w:ind w:left="292" w:right="222"/>
      </w:pPr>
      <w:r>
        <w:rPr>
          <w:rFonts w:cs="Times New Roman" w:hAnsi="Times New Roman" w:eastAsia="Times New Roman" w:ascii="Times New Roman"/>
          <w:sz w:val="28"/>
          <w:szCs w:val="28"/>
        </w:rPr>
        <w:t>3.4       Types of polarization                                                                       18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92" w:right="221"/>
      </w:pPr>
      <w:r>
        <w:rPr>
          <w:rFonts w:cs="Times New Roman" w:hAnsi="Times New Roman" w:eastAsia="Times New Roman" w:ascii="Times New Roman"/>
          <w:sz w:val="28"/>
          <w:szCs w:val="28"/>
        </w:rPr>
        <w:t>3.5       Microstrip patch antenna                                                                 19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92" w:right="222"/>
      </w:pPr>
      <w:r>
        <w:rPr>
          <w:rFonts w:cs="Times New Roman" w:hAnsi="Times New Roman" w:eastAsia="Times New Roman" w:ascii="Times New Roman"/>
          <w:sz w:val="28"/>
          <w:szCs w:val="28"/>
        </w:rPr>
        <w:t>3.6       Rectangular mictrostrip patch antenna                                            22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92" w:right="222"/>
      </w:pPr>
      <w:r>
        <w:rPr>
          <w:rFonts w:cs="Times New Roman" w:hAnsi="Times New Roman" w:eastAsia="Times New Roman" w:ascii="Times New Roman"/>
          <w:sz w:val="28"/>
          <w:szCs w:val="28"/>
        </w:rPr>
        <w:t>3.7       Side view                                                                                         23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92" w:right="222"/>
      </w:pPr>
      <w:r>
        <w:rPr>
          <w:rFonts w:cs="Times New Roman" w:hAnsi="Times New Roman" w:eastAsia="Times New Roman" w:ascii="Times New Roman"/>
          <w:sz w:val="28"/>
          <w:szCs w:val="28"/>
        </w:rPr>
        <w:t>3.8       Microstrip patch antenna with microstrip line feed                        28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92" w:right="221"/>
      </w:pPr>
      <w:r>
        <w:rPr>
          <w:rFonts w:cs="Times New Roman" w:hAnsi="Times New Roman" w:eastAsia="Times New Roman" w:ascii="Times New Roman"/>
          <w:sz w:val="28"/>
          <w:szCs w:val="28"/>
        </w:rPr>
        <w:t>3.9       Microstrip Patch antenna with coaxial line feed.                            29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64"/>
      </w:pPr>
      <w:r>
        <w:rPr>
          <w:rFonts w:cs="Times New Roman" w:hAnsi="Times New Roman" w:eastAsia="Times New Roman" w:ascii="Times New Roman"/>
          <w:sz w:val="28"/>
          <w:szCs w:val="28"/>
        </w:rPr>
        <w:t>3.10      Aperture coupled feed microstrip patch antenna                             30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64"/>
      </w:pPr>
      <w:r>
        <w:rPr>
          <w:rFonts w:cs="Times New Roman" w:hAnsi="Times New Roman" w:eastAsia="Times New Roman" w:ascii="Times New Roman"/>
          <w:sz w:val="28"/>
          <w:szCs w:val="28"/>
        </w:rPr>
        <w:t>3.11      Proximity couple feed microstrip patch antenna                             31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136" w:right="222"/>
      </w:pPr>
      <w:r>
        <w:rPr>
          <w:rFonts w:cs="Times New Roman" w:hAnsi="Times New Roman" w:eastAsia="Times New Roman" w:ascii="Times New Roman"/>
          <w:sz w:val="28"/>
          <w:szCs w:val="28"/>
        </w:rPr>
        <w:t>4.1(a)     Front view of the designed antenna                                                32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129" w:right="222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4.1(b)     Back view of the designed antenna                                                 32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8" w:lineRule="exact" w:line="320"/>
        <w:ind w:left="1185" w:right="215" w:hanging="852"/>
      </w:pPr>
      <w:r>
        <w:rPr>
          <w:rFonts w:cs="Times New Roman" w:hAnsi="Times New Roman" w:eastAsia="Times New Roman" w:ascii="Times New Roman"/>
          <w:sz w:val="28"/>
          <w:szCs w:val="28"/>
        </w:rPr>
        <w:t>4.2       The above figure shows the patch and ground of the                      32</w:t>
      </w:r>
      <w:r>
        <w:rPr>
          <w:rFonts w:cs="Times New Roman" w:hAnsi="Times New Roman" w:eastAsia="Times New Roman" w:ascii="Times New Roman"/>
          <w:sz w:val="28"/>
          <w:szCs w:val="28"/>
        </w:rPr>
        <w:t> designed antenna.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61"/>
        <w:ind w:left="292" w:right="222"/>
      </w:pPr>
      <w:r>
        <w:rPr>
          <w:rFonts w:cs="Times New Roman" w:hAnsi="Times New Roman" w:eastAsia="Times New Roman" w:ascii="Times New Roman"/>
          <w:sz w:val="28"/>
          <w:szCs w:val="28"/>
        </w:rPr>
        <w:t>4.3       Reflection coefficient of the designed antenna                               33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92" w:right="222"/>
      </w:pPr>
      <w:r>
        <w:rPr>
          <w:rFonts w:cs="Times New Roman" w:hAnsi="Times New Roman" w:eastAsia="Times New Roman" w:ascii="Times New Roman"/>
          <w:sz w:val="28"/>
          <w:szCs w:val="28"/>
        </w:rPr>
        <w:t>4.4       Directivity of the designed antenna                                                 33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92" w:right="222"/>
      </w:pPr>
      <w:r>
        <w:rPr>
          <w:rFonts w:cs="Times New Roman" w:hAnsi="Times New Roman" w:eastAsia="Times New Roman" w:ascii="Times New Roman"/>
          <w:sz w:val="28"/>
          <w:szCs w:val="28"/>
        </w:rPr>
        <w:t>4.5       Gain of the designed antenna                                                          33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92" w:right="222"/>
      </w:pPr>
      <w:r>
        <w:rPr>
          <w:rFonts w:cs="Times New Roman" w:hAnsi="Times New Roman" w:eastAsia="Times New Roman" w:ascii="Times New Roman"/>
          <w:sz w:val="28"/>
          <w:szCs w:val="28"/>
        </w:rPr>
        <w:t>4.6       VSWR plot of the designed antenna                                               34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92" w:right="222"/>
      </w:pPr>
      <w:r>
        <w:rPr>
          <w:rFonts w:cs="Times New Roman" w:hAnsi="Times New Roman" w:eastAsia="Times New Roman" w:ascii="Times New Roman"/>
          <w:sz w:val="28"/>
          <w:szCs w:val="28"/>
        </w:rPr>
        <w:t>4.7       Radiation pattern of the designed antenna                                      34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136" w:right="222"/>
      </w:pPr>
      <w:r>
        <w:rPr>
          <w:rFonts w:cs="Times New Roman" w:hAnsi="Times New Roman" w:eastAsia="Times New Roman" w:ascii="Times New Roman"/>
          <w:sz w:val="28"/>
          <w:szCs w:val="28"/>
        </w:rPr>
        <w:t>4.8(a)     E-Field pattern                                                                                 34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129" w:right="222"/>
      </w:pPr>
      <w:r>
        <w:rPr>
          <w:rFonts w:cs="Times New Roman" w:hAnsi="Times New Roman" w:eastAsia="Times New Roman" w:ascii="Times New Roman"/>
          <w:sz w:val="28"/>
          <w:szCs w:val="28"/>
        </w:rPr>
        <w:t>4.8(b)     H-field pattern                                                                                 34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136" w:right="222"/>
        <w:sectPr>
          <w:pgNumType w:start="9"/>
          <w:pgMar w:footer="955" w:header="0" w:top="1360" w:bottom="280" w:left="1640" w:right="1200"/>
          <w:footerReference w:type="default" r:id="rId7"/>
          <w:pgSz w:w="11920" w:h="16840"/>
        </w:sectPr>
      </w:pPr>
      <w:r>
        <w:rPr>
          <w:rFonts w:cs="Times New Roman" w:hAnsi="Times New Roman" w:eastAsia="Times New Roman" w:ascii="Times New Roman"/>
          <w:sz w:val="28"/>
          <w:szCs w:val="28"/>
        </w:rPr>
        <w:t>4.9(a)     Front view of designed antenna                                                      35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5"/>
        <w:ind w:left="170"/>
      </w:pPr>
      <w:r>
        <w:rPr>
          <w:rFonts w:cs="Times New Roman" w:hAnsi="Times New Roman" w:eastAsia="Times New Roman" w:ascii="Times New Roman"/>
          <w:sz w:val="28"/>
          <w:szCs w:val="28"/>
        </w:rPr>
        <w:t>4.9(b)     Back view of designed antenna                                                       35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3" w:right="102"/>
      </w:pPr>
      <w:r>
        <w:rPr>
          <w:rFonts w:cs="Times New Roman" w:hAnsi="Times New Roman" w:eastAsia="Times New Roman" w:ascii="Times New Roman"/>
          <w:sz w:val="28"/>
          <w:szCs w:val="28"/>
        </w:rPr>
        <w:t>4.10      Patch of antenna with dimensions                                                   35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3" w:right="102"/>
      </w:pPr>
      <w:r>
        <w:rPr>
          <w:rFonts w:cs="Times New Roman" w:hAnsi="Times New Roman" w:eastAsia="Times New Roman" w:ascii="Times New Roman"/>
          <w:sz w:val="28"/>
          <w:szCs w:val="28"/>
        </w:rPr>
        <w:t>4.11      Ground and patch with dimensions                                                 36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3" w:right="102"/>
      </w:pPr>
      <w:r>
        <w:rPr>
          <w:rFonts w:cs="Times New Roman" w:hAnsi="Times New Roman" w:eastAsia="Times New Roman" w:ascii="Times New Roman"/>
          <w:sz w:val="28"/>
          <w:szCs w:val="28"/>
        </w:rPr>
        <w:t>4.12      Reflection coefficient of the designed antenna                               36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3" w:right="102"/>
      </w:pPr>
      <w:r>
        <w:rPr>
          <w:rFonts w:cs="Times New Roman" w:hAnsi="Times New Roman" w:eastAsia="Times New Roman" w:ascii="Times New Roman"/>
          <w:sz w:val="28"/>
          <w:szCs w:val="28"/>
        </w:rPr>
        <w:t>4.13      Gain of the designed antenna                                                          37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3" w:right="102"/>
      </w:pPr>
      <w:r>
        <w:rPr>
          <w:rFonts w:cs="Times New Roman" w:hAnsi="Times New Roman" w:eastAsia="Times New Roman" w:ascii="Times New Roman"/>
          <w:sz w:val="28"/>
          <w:szCs w:val="28"/>
        </w:rPr>
        <w:t>4.14      Directivity of the designed antenna                                                 37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3" w:right="102"/>
      </w:pPr>
      <w:r>
        <w:rPr>
          <w:rFonts w:cs="Times New Roman" w:hAnsi="Times New Roman" w:eastAsia="Times New Roman" w:ascii="Times New Roman"/>
          <w:sz w:val="28"/>
          <w:szCs w:val="28"/>
        </w:rPr>
        <w:t>4.15      VSWR plot of the designed antenna                                               38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3" w:right="102"/>
      </w:pPr>
      <w:r>
        <w:rPr>
          <w:rFonts w:cs="Times New Roman" w:hAnsi="Times New Roman" w:eastAsia="Times New Roman" w:ascii="Times New Roman"/>
          <w:sz w:val="28"/>
          <w:szCs w:val="28"/>
        </w:rPr>
        <w:t>4.16      Radiation pattern of the designed antenna                                      38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67" w:right="102"/>
      </w:pPr>
      <w:r>
        <w:rPr>
          <w:rFonts w:cs="Times New Roman" w:hAnsi="Times New Roman" w:eastAsia="Times New Roman" w:ascii="Times New Roman"/>
          <w:sz w:val="28"/>
          <w:szCs w:val="28"/>
        </w:rPr>
        <w:t>4.17(a)    E-Field pattern                                                                                 38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59" w:right="102"/>
      </w:pPr>
      <w:r>
        <w:rPr>
          <w:rFonts w:cs="Times New Roman" w:hAnsi="Times New Roman" w:eastAsia="Times New Roman" w:ascii="Times New Roman"/>
          <w:sz w:val="28"/>
          <w:szCs w:val="28"/>
        </w:rPr>
        <w:t>4.17(b)    H-field pattern                                                                                 38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3" w:right="102"/>
      </w:pPr>
      <w:r>
        <w:rPr>
          <w:rFonts w:cs="Times New Roman" w:hAnsi="Times New Roman" w:eastAsia="Times New Roman" w:ascii="Times New Roman"/>
          <w:sz w:val="28"/>
          <w:szCs w:val="28"/>
        </w:rPr>
        <w:t>4.18      Fabricated antenna front view                                                         39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3" w:right="102"/>
      </w:pPr>
      <w:r>
        <w:rPr>
          <w:rFonts w:cs="Times New Roman" w:hAnsi="Times New Roman" w:eastAsia="Times New Roman" w:ascii="Times New Roman"/>
          <w:sz w:val="28"/>
          <w:szCs w:val="28"/>
        </w:rPr>
        <w:t>4.19      Fabricated antenna back view                                                         39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3" w:right="70"/>
      </w:pPr>
      <w:r>
        <w:rPr>
          <w:rFonts w:cs="Times New Roman" w:hAnsi="Times New Roman" w:eastAsia="Times New Roman" w:ascii="Times New Roman"/>
          <w:sz w:val="28"/>
          <w:szCs w:val="28"/>
        </w:rPr>
        <w:t>4.20      Head phantom design                                                                      40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23" w:right="102"/>
      </w:pPr>
      <w:r>
        <w:rPr>
          <w:rFonts w:cs="Times New Roman" w:hAnsi="Times New Roman" w:eastAsia="Times New Roman" w:ascii="Times New Roman"/>
          <w:sz w:val="28"/>
          <w:szCs w:val="28"/>
        </w:rPr>
        <w:t>4.21      Phantom without tumour                                                                 41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223" w:right="102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4.22      Spherical shaped tumour with 24.6 mm radius                               41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264"/>
      </w:pPr>
      <w:r>
        <w:rPr>
          <w:rFonts w:cs="Times New Roman" w:hAnsi="Times New Roman" w:eastAsia="Times New Roman" w:ascii="Times New Roman"/>
          <w:sz w:val="28"/>
          <w:szCs w:val="28"/>
        </w:rPr>
        <w:t>4.23      Head model contains 10mm tumour which is at a distance of       42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" w:lineRule="exact" w:line="300"/>
        <w:ind w:left="1185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40mm from antenna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" w:lineRule="exact" w:line="300"/>
        <w:ind w:left="264"/>
      </w:pP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4.24      Head model contains 15mm tumour                                               42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8" w:lineRule="exact" w:line="320"/>
        <w:ind w:left="1185" w:right="95" w:hanging="922"/>
      </w:pPr>
      <w:r>
        <w:rPr>
          <w:rFonts w:cs="Times New Roman" w:hAnsi="Times New Roman" w:eastAsia="Times New Roman" w:ascii="Times New Roman"/>
          <w:sz w:val="28"/>
          <w:szCs w:val="28"/>
        </w:rPr>
        <w:t>4.25      Head model contains 24.6mm tumour which is at a distance       42</w:t>
      </w:r>
      <w:r>
        <w:rPr>
          <w:rFonts w:cs="Times New Roman" w:hAnsi="Times New Roman" w:eastAsia="Times New Roman" w:ascii="Times New Roman"/>
          <w:sz w:val="28"/>
          <w:szCs w:val="28"/>
        </w:rPr>
        <w:t> of 30mm from antenna.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264"/>
      </w:pPr>
      <w:r>
        <w:rPr>
          <w:rFonts w:cs="Times New Roman" w:hAnsi="Times New Roman" w:eastAsia="Times New Roman" w:ascii="Times New Roman"/>
          <w:sz w:val="28"/>
          <w:szCs w:val="28"/>
        </w:rPr>
        <w:t>4.26      Head model contains 15mm tumour which is at a distance of       43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"/>
        <w:ind w:left="1185"/>
      </w:pPr>
      <w:r>
        <w:rPr>
          <w:rFonts w:cs="Times New Roman" w:hAnsi="Times New Roman" w:eastAsia="Times New Roman" w:ascii="Times New Roman"/>
          <w:sz w:val="28"/>
          <w:szCs w:val="28"/>
        </w:rPr>
        <w:t>30mm from antenna.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264"/>
      </w:pPr>
      <w:r>
        <w:rPr>
          <w:rFonts w:cs="Times New Roman" w:hAnsi="Times New Roman" w:eastAsia="Times New Roman" w:ascii="Times New Roman"/>
          <w:sz w:val="28"/>
          <w:szCs w:val="28"/>
        </w:rPr>
        <w:t>4.27      Head model contains 10mm tumour which is at a distance of        43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185"/>
      </w:pPr>
      <w:r>
        <w:rPr>
          <w:rFonts w:cs="Times New Roman" w:hAnsi="Times New Roman" w:eastAsia="Times New Roman" w:ascii="Times New Roman"/>
          <w:sz w:val="28"/>
          <w:szCs w:val="28"/>
        </w:rPr>
        <w:t>15mm from antenna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264"/>
      </w:pPr>
      <w:r>
        <w:rPr>
          <w:rFonts w:cs="Times New Roman" w:hAnsi="Times New Roman" w:eastAsia="Times New Roman" w:ascii="Times New Roman"/>
          <w:sz w:val="28"/>
          <w:szCs w:val="28"/>
        </w:rPr>
        <w:t>4.28      Head model contains 10mm tumour which is at a distance of        43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185"/>
      </w:pPr>
      <w:r>
        <w:rPr>
          <w:rFonts w:cs="Times New Roman" w:hAnsi="Times New Roman" w:eastAsia="Times New Roman" w:ascii="Times New Roman"/>
          <w:sz w:val="28"/>
          <w:szCs w:val="28"/>
        </w:rPr>
        <w:t>65mm from antenna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264"/>
      </w:pPr>
      <w:r>
        <w:rPr>
          <w:rFonts w:cs="Times New Roman" w:hAnsi="Times New Roman" w:eastAsia="Times New Roman" w:ascii="Times New Roman"/>
          <w:sz w:val="28"/>
          <w:szCs w:val="28"/>
        </w:rPr>
        <w:t>4.29      Head model contains 15mm tumour which is at a distance of        44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185"/>
      </w:pPr>
      <w:r>
        <w:rPr>
          <w:rFonts w:cs="Times New Roman" w:hAnsi="Times New Roman" w:eastAsia="Times New Roman" w:ascii="Times New Roman"/>
          <w:sz w:val="28"/>
          <w:szCs w:val="28"/>
        </w:rPr>
        <w:t>60mm from antenna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" w:lineRule="exact" w:line="320"/>
        <w:ind w:left="1185" w:right="95" w:hanging="922"/>
      </w:pPr>
      <w:r>
        <w:rPr>
          <w:rFonts w:cs="Times New Roman" w:hAnsi="Times New Roman" w:eastAsia="Times New Roman" w:ascii="Times New Roman"/>
          <w:sz w:val="28"/>
          <w:szCs w:val="28"/>
        </w:rPr>
        <w:t>4.30      Reflection coefficient curves of head model with tumour and       44</w:t>
      </w:r>
      <w:r>
        <w:rPr>
          <w:rFonts w:cs="Times New Roman" w:hAnsi="Times New Roman" w:eastAsia="Times New Roman" w:ascii="Times New Roman"/>
          <w:sz w:val="28"/>
          <w:szCs w:val="28"/>
        </w:rPr>
        <w:t> without tumour.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264"/>
      </w:pPr>
      <w:r>
        <w:rPr>
          <w:rFonts w:cs="Times New Roman" w:hAnsi="Times New Roman" w:eastAsia="Times New Roman" w:ascii="Times New Roman"/>
          <w:sz w:val="28"/>
          <w:szCs w:val="28"/>
        </w:rPr>
        <w:t>4.31      Mean value of the head phantom without tumour and with            47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85"/>
      </w:pPr>
      <w:r>
        <w:rPr>
          <w:rFonts w:cs="Times New Roman" w:hAnsi="Times New Roman" w:eastAsia="Times New Roman" w:ascii="Times New Roman"/>
          <w:sz w:val="28"/>
          <w:szCs w:val="28"/>
        </w:rPr>
        <w:t>different sized tumour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" w:lineRule="exact" w:line="320"/>
        <w:ind w:left="1185" w:right="95" w:hanging="922"/>
        <w:sectPr>
          <w:pgMar w:header="0" w:footer="955" w:top="1360" w:bottom="280" w:left="1640" w:right="1320"/>
          <w:pgSz w:w="11920" w:h="16840"/>
        </w:sectPr>
      </w:pPr>
      <w:r>
        <w:rPr>
          <w:rFonts w:cs="Times New Roman" w:hAnsi="Times New Roman" w:eastAsia="Times New Roman" w:ascii="Times New Roman"/>
          <w:sz w:val="28"/>
          <w:szCs w:val="28"/>
        </w:rPr>
        <w:t>4.32      Median value of the head phantom without tumour and with         47</w:t>
      </w:r>
      <w:r>
        <w:rPr>
          <w:rFonts w:cs="Times New Roman" w:hAnsi="Times New Roman" w:eastAsia="Times New Roman" w:ascii="Times New Roman"/>
          <w:sz w:val="28"/>
          <w:szCs w:val="28"/>
        </w:rPr>
        <w:t> different sized tumour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9" w:lineRule="exact" w:line="320"/>
        <w:ind w:left="1145" w:right="55" w:hanging="922"/>
      </w:pPr>
      <w:r>
        <w:rPr>
          <w:rFonts w:cs="Times New Roman" w:hAnsi="Times New Roman" w:eastAsia="Times New Roman" w:ascii="Times New Roman"/>
          <w:sz w:val="28"/>
          <w:szCs w:val="28"/>
        </w:rPr>
        <w:t>4.33      Mode value of the head phantom without tumour and with           48</w:t>
      </w:r>
      <w:r>
        <w:rPr>
          <w:rFonts w:cs="Times New Roman" w:hAnsi="Times New Roman" w:eastAsia="Times New Roman" w:ascii="Times New Roman"/>
          <w:sz w:val="28"/>
          <w:szCs w:val="28"/>
        </w:rPr>
        <w:t> different sized tumour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145" w:right="55" w:hanging="922"/>
      </w:pPr>
      <w:r>
        <w:rPr>
          <w:rFonts w:cs="Times New Roman" w:hAnsi="Times New Roman" w:eastAsia="Times New Roman" w:ascii="Times New Roman"/>
          <w:sz w:val="28"/>
          <w:szCs w:val="28"/>
        </w:rPr>
        <w:t>4.34      Variance of the head phantom without tumour and with                48</w:t>
      </w:r>
      <w:r>
        <w:rPr>
          <w:rFonts w:cs="Times New Roman" w:hAnsi="Times New Roman" w:eastAsia="Times New Roman" w:ascii="Times New Roman"/>
          <w:sz w:val="28"/>
          <w:szCs w:val="28"/>
        </w:rPr>
        <w:t> different sized tumour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" w:lineRule="exact" w:line="320"/>
        <w:ind w:left="1145" w:right="55" w:hanging="922"/>
      </w:pPr>
      <w:r>
        <w:rPr>
          <w:rFonts w:cs="Times New Roman" w:hAnsi="Times New Roman" w:eastAsia="Times New Roman" w:ascii="Times New Roman"/>
          <w:sz w:val="28"/>
          <w:szCs w:val="28"/>
        </w:rPr>
        <w:t>4.35      Standard deviation of the head phantom without tumour and        49</w:t>
      </w:r>
      <w:r>
        <w:rPr>
          <w:rFonts w:cs="Times New Roman" w:hAnsi="Times New Roman" w:eastAsia="Times New Roman" w:ascii="Times New Roman"/>
          <w:sz w:val="28"/>
          <w:szCs w:val="28"/>
        </w:rPr>
        <w:t> with different sized tumour.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145" w:right="55" w:hanging="922"/>
      </w:pPr>
      <w:r>
        <w:rPr>
          <w:rFonts w:cs="Times New Roman" w:hAnsi="Times New Roman" w:eastAsia="Times New Roman" w:ascii="Times New Roman"/>
          <w:sz w:val="28"/>
          <w:szCs w:val="28"/>
        </w:rPr>
        <w:t>4.36      Skewness of the head phantom without tumour and with               49</w:t>
      </w:r>
      <w:r>
        <w:rPr>
          <w:rFonts w:cs="Times New Roman" w:hAnsi="Times New Roman" w:eastAsia="Times New Roman" w:ascii="Times New Roman"/>
          <w:sz w:val="28"/>
          <w:szCs w:val="28"/>
        </w:rPr>
        <w:t> different sized tumour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145" w:right="54" w:hanging="922"/>
      </w:pPr>
      <w:r>
        <w:rPr>
          <w:rFonts w:cs="Times New Roman" w:hAnsi="Times New Roman" w:eastAsia="Times New Roman" w:ascii="Times New Roman"/>
          <w:sz w:val="28"/>
          <w:szCs w:val="28"/>
        </w:rPr>
        <w:t>4.37      Kurtosis of the head phantom without tumour and with                 50</w:t>
      </w:r>
      <w:r>
        <w:rPr>
          <w:rFonts w:cs="Times New Roman" w:hAnsi="Times New Roman" w:eastAsia="Times New Roman" w:ascii="Times New Roman"/>
          <w:sz w:val="28"/>
          <w:szCs w:val="28"/>
        </w:rPr>
        <w:t> different sized tumour.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" w:lineRule="exact" w:line="320"/>
        <w:ind w:left="1145" w:right="54" w:hanging="922"/>
      </w:pPr>
      <w:r>
        <w:rPr>
          <w:rFonts w:cs="Times New Roman" w:hAnsi="Times New Roman" w:eastAsia="Times New Roman" w:ascii="Times New Roman"/>
          <w:sz w:val="28"/>
          <w:szCs w:val="28"/>
        </w:rPr>
        <w:t>4.38      Minimum value of the head phantom without tumour and             50</w:t>
      </w:r>
      <w:r>
        <w:rPr>
          <w:rFonts w:cs="Times New Roman" w:hAnsi="Times New Roman" w:eastAsia="Times New Roman" w:ascii="Times New Roman"/>
          <w:sz w:val="28"/>
          <w:szCs w:val="28"/>
        </w:rPr>
        <w:t> with different sized tumour.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145" w:right="54" w:hanging="922"/>
      </w:pPr>
      <w:r>
        <w:rPr>
          <w:rFonts w:cs="Times New Roman" w:hAnsi="Times New Roman" w:eastAsia="Times New Roman" w:ascii="Times New Roman"/>
          <w:sz w:val="28"/>
          <w:szCs w:val="28"/>
        </w:rPr>
        <w:t>4.39      Maximum value of the head phantom without tumour and            51</w:t>
      </w:r>
      <w:r>
        <w:rPr>
          <w:rFonts w:cs="Times New Roman" w:hAnsi="Times New Roman" w:eastAsia="Times New Roman" w:ascii="Times New Roman"/>
          <w:sz w:val="28"/>
          <w:szCs w:val="28"/>
        </w:rPr>
        <w:t> with different sized tumour.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145" w:right="54" w:hanging="922"/>
      </w:pPr>
      <w:r>
        <w:rPr>
          <w:rFonts w:cs="Times New Roman" w:hAnsi="Times New Roman" w:eastAsia="Times New Roman" w:ascii="Times New Roman"/>
          <w:sz w:val="28"/>
          <w:szCs w:val="28"/>
        </w:rPr>
        <w:t>4.40      Rms  value of the head phantom without tumour and with            51</w:t>
      </w:r>
      <w:r>
        <w:rPr>
          <w:rFonts w:cs="Times New Roman" w:hAnsi="Times New Roman" w:eastAsia="Times New Roman" w:ascii="Times New Roman"/>
          <w:sz w:val="28"/>
          <w:szCs w:val="28"/>
        </w:rPr>
        <w:t> different sized tumour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224"/>
      </w:pPr>
      <w:r>
        <w:rPr>
          <w:rFonts w:cs="Times New Roman" w:hAnsi="Times New Roman" w:eastAsia="Times New Roman" w:ascii="Times New Roman"/>
          <w:sz w:val="28"/>
          <w:szCs w:val="28"/>
        </w:rPr>
        <w:t>4.41      Crest factor of the head phantom without tumour and with            52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"/>
        <w:ind w:left="1145"/>
      </w:pPr>
      <w:r>
        <w:rPr>
          <w:rFonts w:cs="Times New Roman" w:hAnsi="Times New Roman" w:eastAsia="Times New Roman" w:ascii="Times New Roman"/>
          <w:sz w:val="28"/>
          <w:szCs w:val="28"/>
        </w:rPr>
        <w:t>different sized tumour.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" w:lineRule="exact" w:line="320"/>
        <w:ind w:left="1145" w:right="55" w:hanging="922"/>
      </w:pPr>
      <w:r>
        <w:rPr>
          <w:rFonts w:cs="Times New Roman" w:hAnsi="Times New Roman" w:eastAsia="Times New Roman" w:ascii="Times New Roman"/>
          <w:sz w:val="28"/>
          <w:szCs w:val="28"/>
        </w:rPr>
        <w:t>4.42      Covariance of the head phantom without tumour and with            52</w:t>
      </w:r>
      <w:r>
        <w:rPr>
          <w:rFonts w:cs="Times New Roman" w:hAnsi="Times New Roman" w:eastAsia="Times New Roman" w:ascii="Times New Roman"/>
          <w:sz w:val="28"/>
          <w:szCs w:val="28"/>
        </w:rPr>
        <w:t> different sized tumour.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145" w:right="55" w:hanging="922"/>
        <w:sectPr>
          <w:pgMar w:header="0" w:footer="955" w:top="1360" w:bottom="280" w:left="1680" w:right="1360"/>
          <w:pgSz w:w="11920" w:h="16840"/>
        </w:sectPr>
      </w:pPr>
      <w:r>
        <w:rPr>
          <w:rFonts w:cs="Times New Roman" w:hAnsi="Times New Roman" w:eastAsia="Times New Roman" w:ascii="Times New Roman"/>
          <w:sz w:val="28"/>
          <w:szCs w:val="28"/>
        </w:rPr>
        <w:t>4.43      Correlation coefficient of the head phantom without tumour         53</w:t>
      </w:r>
      <w:r>
        <w:rPr>
          <w:rFonts w:cs="Times New Roman" w:hAnsi="Times New Roman" w:eastAsia="Times New Roman" w:ascii="Times New Roman"/>
          <w:sz w:val="28"/>
          <w:szCs w:val="28"/>
        </w:rPr>
        <w:t> and with different sized tumour.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 w:lineRule="exact" w:line="300"/>
        <w:ind w:left="3277" w:right="3492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  <w:t>LIST OF TABLES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  <w:sectPr>
          <w:pgMar w:footer="955" w:header="0" w:top="1560" w:bottom="280" w:left="1500" w:right="1280"/>
          <w:footerReference w:type="default" r:id="rId8"/>
          <w:pgSz w:w="11920" w:h="168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/>
        <w:ind w:left="65" w:right="-41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Table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235" w:right="133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</w:pPr>
      <w:r>
        <w:br w:type="column"/>
      </w:r>
      <w:r>
        <w:rPr>
          <w:rFonts w:cs="Times New Roman" w:hAnsi="Times New Roman" w:eastAsia="Times New Roman" w:ascii="Times New Roman"/>
          <w:b/>
          <w:sz w:val="28"/>
          <w:szCs w:val="28"/>
        </w:rPr>
        <w:t>Title                                                   Page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spacing w:lineRule="exact" w:line="300"/>
        <w:ind w:right="228"/>
        <w:sectPr>
          <w:type w:val="continuous"/>
          <w:pgSz w:w="11920" w:h="16840"/>
          <w:pgMar w:top="1380" w:bottom="0" w:left="1500" w:right="1280"/>
          <w:cols w:num="2" w:equalWidth="off">
            <w:col w:w="792" w:space="3488"/>
            <w:col w:w="4860"/>
          </w:cols>
        </w:sectPr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74"/>
      </w:pPr>
      <w:r>
        <w:rPr>
          <w:rFonts w:cs="Times New Roman" w:hAnsi="Times New Roman" w:eastAsia="Times New Roman" w:ascii="Times New Roman"/>
          <w:sz w:val="28"/>
          <w:szCs w:val="28"/>
        </w:rPr>
        <w:t>4.1      Dimensions of patch and ground                                                       32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74"/>
      </w:pPr>
      <w:r>
        <w:rPr>
          <w:rFonts w:cs="Times New Roman" w:hAnsi="Times New Roman" w:eastAsia="Times New Roman" w:ascii="Times New Roman"/>
          <w:sz w:val="28"/>
          <w:szCs w:val="28"/>
        </w:rPr>
        <w:t>4.2      Patch dimensions of proposed antenna                                              35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74"/>
      </w:pPr>
      <w:r>
        <w:rPr>
          <w:rFonts w:cs="Times New Roman" w:hAnsi="Times New Roman" w:eastAsia="Times New Roman" w:ascii="Times New Roman"/>
          <w:sz w:val="28"/>
          <w:szCs w:val="28"/>
        </w:rPr>
        <w:t>4.3      Ground dimensions of designed antenna                                           36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74"/>
      </w:pPr>
      <w:r>
        <w:rPr>
          <w:rFonts w:cs="Times New Roman" w:hAnsi="Times New Roman" w:eastAsia="Times New Roman" w:ascii="Times New Roman"/>
          <w:sz w:val="28"/>
          <w:szCs w:val="28"/>
        </w:rPr>
        <w:t>4.4      Electrical properties of the different layers of the head model          40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74"/>
      </w:pPr>
      <w:r>
        <w:rPr>
          <w:rFonts w:cs="Times New Roman" w:hAnsi="Times New Roman" w:eastAsia="Times New Roman" w:ascii="Times New Roman"/>
          <w:sz w:val="28"/>
          <w:szCs w:val="28"/>
        </w:rPr>
        <w:t>4.5      Phantom dimensions                                                                          41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74"/>
        <w:sectPr>
          <w:type w:val="continuous"/>
          <w:pgSz w:w="11920" w:h="16840"/>
          <w:pgMar w:top="1380" w:bottom="0" w:left="1500" w:right="1280"/>
        </w:sectPr>
      </w:pPr>
      <w:r>
        <w:rPr>
          <w:rFonts w:cs="Times New Roman" w:hAnsi="Times New Roman" w:eastAsia="Times New Roman" w:ascii="Times New Roman"/>
          <w:sz w:val="28"/>
          <w:szCs w:val="28"/>
        </w:rPr>
        <w:t>4.6      </w:t>
      </w:r>
      <w:r>
        <w:rPr>
          <w:rFonts w:cs="Times New Roman" w:hAnsi="Times New Roman" w:eastAsia="Times New Roman" w:ascii="Times New Roman"/>
          <w:color w:val="212121"/>
          <w:sz w:val="28"/>
          <w:szCs w:val="28"/>
        </w:rPr>
        <w:t>Analysis with different tumours                                                         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  <w:t>51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/>
        <w:ind w:left="2475" w:right="3411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LIST OF ABBREVIATIONS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359"/>
        <w:ind w:left="1287" w:right="2318"/>
      </w:pPr>
      <w:r>
        <w:rPr>
          <w:rFonts w:cs="Times New Roman" w:hAnsi="Times New Roman" w:eastAsia="Times New Roman" w:ascii="Times New Roman"/>
          <w:sz w:val="28"/>
          <w:szCs w:val="28"/>
        </w:rPr>
        <w:t>MRI                           Magnetic resonance imaging</w:t>
      </w:r>
      <w:r>
        <w:rPr>
          <w:rFonts w:cs="Times New Roman" w:hAnsi="Times New Roman" w:eastAsia="Times New Roman" w:ascii="Times New Roman"/>
          <w:sz w:val="28"/>
          <w:szCs w:val="28"/>
        </w:rPr>
        <w:t> PET                           Positron emission tomography</w:t>
      </w:r>
      <w:r>
        <w:rPr>
          <w:rFonts w:cs="Times New Roman" w:hAnsi="Times New Roman" w:eastAsia="Times New Roman" w:ascii="Times New Roman"/>
          <w:sz w:val="28"/>
          <w:szCs w:val="28"/>
        </w:rPr>
        <w:t> CT                             Computed tomography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"/>
        <w:ind w:left="1287"/>
      </w:pPr>
      <w:r>
        <w:rPr>
          <w:rFonts w:cs="Times New Roman" w:hAnsi="Times New Roman" w:eastAsia="Times New Roman" w:ascii="Times New Roman"/>
          <w:sz w:val="28"/>
          <w:szCs w:val="28"/>
        </w:rPr>
        <w:t>UWB                         Ultra-wide band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359"/>
        <w:ind w:left="1287" w:right="2329"/>
      </w:pPr>
      <w:r>
        <w:rPr>
          <w:rFonts w:cs="Times New Roman" w:hAnsi="Times New Roman" w:eastAsia="Times New Roman" w:ascii="Times New Roman"/>
          <w:sz w:val="28"/>
          <w:szCs w:val="28"/>
        </w:rPr>
        <w:t>NET                           Neuroectodermal Tumour</w:t>
      </w:r>
      <w:r>
        <w:rPr>
          <w:rFonts w:cs="Times New Roman" w:hAnsi="Times New Roman" w:eastAsia="Times New Roman" w:ascii="Times New Roman"/>
          <w:sz w:val="28"/>
          <w:szCs w:val="28"/>
        </w:rPr>
        <w:t> VSWR                       Voltage Standing Wave Radio</w:t>
      </w:r>
      <w:r>
        <w:rPr>
          <w:rFonts w:cs="Times New Roman" w:hAnsi="Times New Roman" w:eastAsia="Times New Roman" w:ascii="Times New Roman"/>
          <w:sz w:val="28"/>
          <w:szCs w:val="28"/>
        </w:rPr>
        <w:t> RHC                          Right Hand Circular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"/>
        <w:ind w:left="1287"/>
      </w:pPr>
      <w:r>
        <w:rPr>
          <w:rFonts w:cs="Times New Roman" w:hAnsi="Times New Roman" w:eastAsia="Times New Roman" w:ascii="Times New Roman"/>
          <w:sz w:val="28"/>
          <w:szCs w:val="28"/>
        </w:rPr>
        <w:t>LHC                          Left Hand Circular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87"/>
      </w:pPr>
      <w:r>
        <w:rPr>
          <w:rFonts w:cs="Times New Roman" w:hAnsi="Times New Roman" w:eastAsia="Times New Roman" w:ascii="Times New Roman"/>
          <w:sz w:val="28"/>
          <w:szCs w:val="28"/>
        </w:rPr>
        <w:t>RFID                         Radio Frequency Identification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87"/>
      </w:pPr>
      <w:r>
        <w:rPr>
          <w:rFonts w:cs="Times New Roman" w:hAnsi="Times New Roman" w:eastAsia="Times New Roman" w:ascii="Times New Roman"/>
          <w:sz w:val="28"/>
          <w:szCs w:val="28"/>
        </w:rPr>
        <w:t>WIMAX                    Worldwide Interoperability for Microwave Access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359"/>
        <w:ind w:left="1287" w:right="3640"/>
      </w:pPr>
      <w:r>
        <w:rPr>
          <w:rFonts w:cs="Times New Roman" w:hAnsi="Times New Roman" w:eastAsia="Times New Roman" w:ascii="Times New Roman"/>
          <w:sz w:val="28"/>
          <w:szCs w:val="28"/>
        </w:rPr>
        <w:t>MATLAB                  Matrix Laboratory</w:t>
      </w:r>
      <w:r>
        <w:rPr>
          <w:rFonts w:cs="Times New Roman" w:hAnsi="Times New Roman" w:eastAsia="Times New Roman" w:ascii="Times New Roman"/>
          <w:sz w:val="28"/>
          <w:szCs w:val="28"/>
        </w:rPr>
        <w:t> RMS                          Root Mean Square</w:t>
      </w:r>
      <w:r>
        <w:rPr>
          <w:rFonts w:cs="Times New Roman" w:hAnsi="Times New Roman" w:eastAsia="Times New Roman" w:ascii="Times New Roman"/>
          <w:sz w:val="28"/>
          <w:szCs w:val="28"/>
        </w:rPr>
        <w:t> dB                              Decibel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8"/>
        <w:ind w:left="1287"/>
      </w:pPr>
      <w:r>
        <w:rPr>
          <w:rFonts w:cs="Times New Roman" w:hAnsi="Times New Roman" w:eastAsia="Times New Roman" w:ascii="Times New Roman"/>
          <w:sz w:val="28"/>
          <w:szCs w:val="28"/>
        </w:rPr>
        <w:t>dBi                             Decibel Isotropic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87"/>
      </w:pPr>
      <w:r>
        <w:rPr>
          <w:rFonts w:cs="Times New Roman" w:hAnsi="Times New Roman" w:eastAsia="Times New Roman" w:ascii="Times New Roman"/>
          <w:sz w:val="28"/>
          <w:szCs w:val="28"/>
        </w:rPr>
        <w:t>ISM                           Industrial Scientific Medical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87"/>
      </w:pPr>
      <w:r>
        <w:rPr>
          <w:rFonts w:cs="Times New Roman" w:hAnsi="Times New Roman" w:eastAsia="Times New Roman" w:ascii="Times New Roman"/>
          <w:sz w:val="28"/>
          <w:szCs w:val="28"/>
        </w:rPr>
        <w:t>MHz                          Mega Hertz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87"/>
      </w:pPr>
      <w:r>
        <w:rPr>
          <w:rFonts w:cs="Times New Roman" w:hAnsi="Times New Roman" w:eastAsia="Times New Roman" w:ascii="Times New Roman"/>
          <w:sz w:val="28"/>
          <w:szCs w:val="28"/>
        </w:rPr>
        <w:t>GHz                           Giga Hertz</w:t>
      </w:r>
    </w:p>
    <w:sectPr>
      <w:pgMar w:footer="955" w:header="0" w:top="1560" w:bottom="280" w:left="1680" w:right="740"/>
      <w:footerReference w:type="default" r:id="rId9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3.31pt;margin-top:783.17pt;width:8.66048pt;height:11.96pt;mso-position-horizontal-relative:page;mso-position-vertical-relative:page;z-index:-41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vi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2.09pt;margin-top:783.17pt;width:11.0136pt;height:11.96pt;mso-position-horizontal-relative:page;mso-position-vertical-relative:page;z-index:-40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vii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0.01pt;margin-top:783.17pt;width:15.3146pt;height:11.96pt;mso-position-horizontal-relative:page;mso-position-vertical-relative:page;z-index:-40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2.43pt;margin-top:783.17pt;width:10.6181pt;height:11.96pt;mso-position-horizontal-relative:page;mso-position-vertical-relative:page;z-index:-40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xi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2.21pt;margin-top:783.17pt;width:10.8852pt;height:11.96pt;mso-position-horizontal-relative:page;mso-position-vertical-relative:page;z-index:-40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xii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1.13pt;margin-top:783.17pt;width:13.171pt;height:11.96pt;mso-position-horizontal-relative:page;mso-position-vertical-relative:page;z-index:-40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Calibri" w:hAnsi="Calibri" w:eastAsia="Calibri" w:ascii="Calibri"/>
                    <w:w w:val="99"/>
                    <w:position w:val="1"/>
                    <w:sz w:val="20"/>
                    <w:szCs w:val="20"/>
                  </w:rPr>
                  <w:t>xiii</w:t>
                </w:r>
                <w:r>
                  <w:rPr>
                    <w:rFonts w:cs="Calibri" w:hAnsi="Calibri" w:eastAsia="Calibri" w:ascii="Calibri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