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E54B" w14:textId="77777777" w:rsidR="00B57092" w:rsidRDefault="00B57092" w:rsidP="00B57092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REFERENCES</w:t>
      </w:r>
    </w:p>
    <w:p w14:paraId="2A0A75DE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[1] B. J. Mohammed, A.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Abbosh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S. Mustafa, and D. Ireland, "Microwave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system for head imaging,"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Instrumentation and Measurement, IEEE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63, pp. 117-123, 2014.</w:t>
      </w:r>
    </w:p>
    <w:p w14:paraId="6E5896CB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[2] o. N.-I. R. H. IEEE Standards Coordinating Committee 28,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Standard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 Safety Levels with Respect to Human Exposure to Radio Frequency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Electromagnetic Fields, 3kHz to 300 GHz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Institute of Electrical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Electonics</w:t>
      </w:r>
      <w:proofErr w:type="spellEnd"/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Engineers, Incorporated, 1992.</w:t>
      </w:r>
    </w:p>
    <w:p w14:paraId="579DDF15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[3]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Sabouni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Kishk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"Dual-polarized, broadside, thin dielectric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resonator antenna for microwave imaging,"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Antennas and Wireless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Propagation Letters, IEEE, </w:t>
      </w:r>
      <w:r>
        <w:rPr>
          <w:rFonts w:ascii="Times New Roman" w:hAnsi="Times New Roman" w:cs="Times New Roman"/>
          <w:color w:val="000000"/>
          <w:sz w:val="28"/>
          <w:szCs w:val="28"/>
        </w:rPr>
        <w:t>vol. 12, pp. 380-383, 2013.</w:t>
      </w:r>
    </w:p>
    <w:p w14:paraId="5E8413DA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[4] A. T.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Mobashsher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A.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Abbosh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and Y. Wang, "Microwave system to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detect traumatic brain injuries using compact unidirectional antenna and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wideband transceiver with verification on realistic head phantom,"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Microwave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Theory and Techniques, IEEE 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62, pp. 1826-1836, 2014.</w:t>
      </w:r>
    </w:p>
    <w:p w14:paraId="0BFA6944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[5] X. Li,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Jalilvand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Y. L. Sit, and T. Zwick, "A compact double-layer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onbody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matched bowtie antenna for medical diagnosis,"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Antennas and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Propagation, IEEE 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62, pp. 1808-1816, 2014.</w:t>
      </w:r>
    </w:p>
    <w:p w14:paraId="20A50BBB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[6] A. T.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Mobashsher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Abbosh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"Slot-loaded folded dipole antenna with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wideband and unidirectional performance for L-band applications,"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Antennas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and Wireless Propagation Letters, IEEE, </w:t>
      </w:r>
      <w:r>
        <w:rPr>
          <w:rFonts w:ascii="Times New Roman" w:hAnsi="Times New Roman" w:cs="Times New Roman"/>
          <w:color w:val="000000"/>
          <w:sz w:val="28"/>
          <w:szCs w:val="28"/>
        </w:rPr>
        <w:t>vol. 13, pp. 798-801, 2014.</w:t>
      </w:r>
    </w:p>
    <w:p w14:paraId="76BFB6FC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[7] S.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Ahdi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Rezaeieh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A. Zamani, "3-D Wideband Antenna for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HeadImaging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System with Performance Verification in Brain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Tumor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Detection,"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Antennas and Wireless Propagation Letters, IEEE, </w:t>
      </w:r>
      <w:r>
        <w:rPr>
          <w:rFonts w:ascii="Times New Roman" w:hAnsi="Times New Roman" w:cs="Times New Roman"/>
          <w:color w:val="000000"/>
          <w:sz w:val="28"/>
          <w:szCs w:val="28"/>
        </w:rPr>
        <w:t>vol. 14, pp. 910-914, 2015.</w:t>
      </w:r>
    </w:p>
    <w:p w14:paraId="33DBC846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[8] C. Chiu, H. Wong, and C. Chan, "Study of small wideband folded-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patchfeed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antennas,"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IET Microwaves, Antennas &amp; Propagation,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1, pp. 501-505,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2007.</w:t>
      </w:r>
    </w:p>
    <w:p w14:paraId="119F0079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[9] T.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Taga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K.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Tsunekawa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"Performance Analysis of a Built-In Planar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Inverted F Antenna for 800 MHz Band Portable Radio Units,"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Journal on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Selected Areas in Communications, </w:t>
      </w:r>
      <w:r>
        <w:rPr>
          <w:rFonts w:ascii="Times New Roman" w:hAnsi="Times New Roman" w:cs="Times New Roman"/>
          <w:color w:val="000000"/>
          <w:sz w:val="28"/>
          <w:szCs w:val="28"/>
        </w:rPr>
        <w:t>vol. 5, pp. 921-929, 1987.</w:t>
      </w:r>
    </w:p>
    <w:p w14:paraId="1BE1C9AC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[10] W.-L. Chen, G.-M. Wang, and C.-X. Zhang, "Bandwidth enhancement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of a microstrip-line-fed printed wide-slot antenna with a fractal-shaped slot,"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Antennas and Propagation, IEEE 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57, pp. 2176-2179,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2009.</w:t>
      </w:r>
    </w:p>
    <w:p w14:paraId="4002894D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[11] S.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Ahdi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Rezaeieh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Abbosh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and Y. Wang, "Wideband unidirectional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antenna of folded structure in microwave system for early detection of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congestive heart failure,"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Antennas and Propagation, IEEE Transactions on,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vol. 62, pp. 5375-5381, 2014.</w:t>
      </w:r>
    </w:p>
    <w:p w14:paraId="3C5A2331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[12] C.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Kruesi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R. J. Vyas, and M.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Tentzeris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"Design and development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of a novel 3-D cubic antenna for wireless sensor networks (WSNs) and RFID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applications,"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Antennas and Propagation, IEEE 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57, pp.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3293-3299, 2009.</w:t>
      </w:r>
    </w:p>
    <w:p w14:paraId="6904EEEE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[13] S.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Ahdi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Rezaeieh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A. Zamani, and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Abbosh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"3-D Wideband Antenna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for Head-Imaging System with Performance Verification in Brain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Tumor</w:t>
      </w:r>
      <w:proofErr w:type="spellEnd"/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Detection,"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Antennas and Wireless Propagation Letters, </w:t>
      </w:r>
      <w:r>
        <w:rPr>
          <w:rFonts w:ascii="Times New Roman" w:hAnsi="Times New Roman" w:cs="Times New Roman"/>
          <w:color w:val="000000"/>
          <w:sz w:val="28"/>
          <w:szCs w:val="28"/>
        </w:rPr>
        <w:t>vol. 14, pp. 910-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914, 2015.</w:t>
      </w:r>
    </w:p>
    <w:p w14:paraId="7D4F2262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[14] K. Foster, J.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Schepps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Stoy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and H. P. Schwan, "Dielectric properties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of brain tissue between 0.01 and 10 GHz,"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Physics in medicine and biology,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vol. 24, p. 1177, 1979.</w:t>
      </w:r>
    </w:p>
    <w:p w14:paraId="5FE70874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[15] S. Gabriel, R. Lau, and C. Gabriel, "The dielectric properties of biological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tissues: II. Measurements in the frequency range 10 Hz to 20 GHz,"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Physics in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medicine and biology, </w:t>
      </w:r>
      <w:r>
        <w:rPr>
          <w:rFonts w:ascii="Times New Roman" w:hAnsi="Times New Roman" w:cs="Times New Roman"/>
          <w:color w:val="000000"/>
          <w:sz w:val="28"/>
          <w:szCs w:val="28"/>
        </w:rPr>
        <w:t>vol. 41, p. 2251, 1996.</w:t>
      </w:r>
    </w:p>
    <w:p w14:paraId="3D3C37E9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[16] A. Peyman, S. Holden, S. Watts, R. Perrott, and C. Gabriel, "Dielectric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properties of porcine cerebrospinal tissues at microwave frequencies: in vivo,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 vitro and systematic variation with age,"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Physics in medicine and biology,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vol. 52, p. 2229, 2007.</w:t>
      </w:r>
    </w:p>
    <w:p w14:paraId="4A39C374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[17]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Jalilvand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X. Li, L.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Zwirello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and T. Zwick,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Ultra wideband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compact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near-field imaging system for breast cancer detection,"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IET Microwaves,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Antennas &amp; Propagation, </w:t>
      </w:r>
      <w:r>
        <w:rPr>
          <w:rFonts w:ascii="Times New Roman" w:hAnsi="Times New Roman" w:cs="Times New Roman"/>
          <w:color w:val="000000"/>
          <w:sz w:val="28"/>
          <w:szCs w:val="28"/>
        </w:rPr>
        <w:t>2015.</w:t>
      </w:r>
    </w:p>
    <w:p w14:paraId="250C22DE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[18] R. K.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Amineh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Ravan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Trehan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and N. K.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Nikolova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"Near-field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microwave imaging based on aperture raster scanning with TEM horn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antennas,"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Antennas and Propagation, IEEE Transactions on, </w:t>
      </w:r>
      <w:r>
        <w:rPr>
          <w:rFonts w:ascii="Times New Roman" w:hAnsi="Times New Roman" w:cs="Times New Roman"/>
          <w:color w:val="000000"/>
          <w:sz w:val="28"/>
          <w:szCs w:val="28"/>
        </w:rPr>
        <w:t>vol. 59, pp. 928-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940, 2011.</w:t>
      </w:r>
    </w:p>
    <w:p w14:paraId="5DA25D70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t xml:space="preserve">[19] B.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Menze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et al., “The multimodal brain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tumour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image segmentation</w:t>
      </w:r>
      <w:r>
        <w:rPr>
          <w:rFonts w:ascii="Times New Roman" w:eastAsia="Times New Roman" w:hAnsi="Times New Roman"/>
          <w:sz w:val="28"/>
        </w:rPr>
        <w:t xml:space="preserve">                                </w:t>
      </w:r>
      <w:r>
        <w:rPr>
          <w:rFonts w:ascii="Times New Roman" w:eastAsia="Times New Roman" w:hAnsi="Times New Roman"/>
          <w:sz w:val="28"/>
          <w:lang w:val="en-US"/>
        </w:rPr>
        <w:t xml:space="preserve">benchmark (brats),” IEEE Transactions on Medical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 xml:space="preserve">Imaging,   </w:t>
      </w:r>
      <w:proofErr w:type="gramEnd"/>
      <w:r>
        <w:rPr>
          <w:rFonts w:ascii="Times New Roman" w:eastAsia="Times New Roman" w:hAnsi="Times New Roman"/>
          <w:sz w:val="28"/>
          <w:lang w:val="en-US"/>
        </w:rPr>
        <w:t>vol. 34,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no. 10, pp.  1993–2024, 2015.</w:t>
      </w:r>
    </w:p>
    <w:p w14:paraId="38E773C5" w14:textId="77777777" w:rsidR="00B57092" w:rsidRDefault="00B57092" w:rsidP="00B57092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[20] Pereira, S., Pinto, A., Alves, V., et al.: ‘Brain tumour segmentation using convolutional neural networks in MRI images’, IEEE Trans. Med. Imaging, vol, 35, pp. 1240–1251,2016.</w:t>
      </w:r>
    </w:p>
    <w:p w14:paraId="72EBE8F7" w14:textId="77777777" w:rsidR="00B57092" w:rsidRDefault="00B57092">
      <w:bookmarkStart w:id="0" w:name="_GoBack"/>
      <w:bookmarkEnd w:id="0"/>
    </w:p>
    <w:sectPr w:rsidR="00B57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B5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6216"/>
  <w15:chartTrackingRefBased/>
  <w15:docId w15:val="{2DB6F059-84CB-4891-8A0F-4F84411E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09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2019-03-22T06:25:00Z</dcterms:created>
  <dcterms:modified xsi:type="dcterms:W3CDTF">2019-03-22T06:25:00Z</dcterms:modified>
</cp:coreProperties>
</file>