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BC1D4" w14:textId="2B8F5C31" w:rsidR="00A404BE" w:rsidRDefault="00A404BE" w:rsidP="00A404BE">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CHAPTER </w:t>
      </w:r>
      <w:r w:rsidR="00FC6222">
        <w:rPr>
          <w:rFonts w:ascii="Times New Roman" w:eastAsia="Times New Roman" w:hAnsi="Times New Roman"/>
          <w:b/>
          <w:sz w:val="28"/>
        </w:rPr>
        <w:t>2</w:t>
      </w:r>
    </w:p>
    <w:p w14:paraId="4047D5EE" w14:textId="77777777" w:rsidR="00A404BE" w:rsidRDefault="00A404BE" w:rsidP="00A404BE">
      <w:pPr>
        <w:spacing w:line="321" w:lineRule="exact"/>
        <w:rPr>
          <w:rFonts w:ascii="Times New Roman" w:eastAsia="Times New Roman" w:hAnsi="Times New Roman"/>
        </w:rPr>
      </w:pPr>
    </w:p>
    <w:p w14:paraId="1EE6E53A" w14:textId="014DD8B1" w:rsidR="00A404BE" w:rsidRPr="009C7838" w:rsidRDefault="00FC6222" w:rsidP="00A404BE">
      <w:pPr>
        <w:spacing w:line="0" w:lineRule="atLeast"/>
        <w:jc w:val="center"/>
        <w:rPr>
          <w:rFonts w:ascii="Times New Roman" w:eastAsia="Times New Roman" w:hAnsi="Times New Roman" w:cs="Times New Roman"/>
          <w:b/>
          <w:sz w:val="44"/>
          <w:szCs w:val="44"/>
        </w:rPr>
      </w:pPr>
      <w:r w:rsidRPr="009C7838">
        <w:rPr>
          <w:rFonts w:ascii="Times New Roman" w:eastAsia="Times New Roman" w:hAnsi="Times New Roman" w:cs="Times New Roman"/>
          <w:b/>
          <w:sz w:val="44"/>
          <w:szCs w:val="44"/>
        </w:rPr>
        <w:t>Literature Review</w:t>
      </w:r>
    </w:p>
    <w:p w14:paraId="1AF4ACC7" w14:textId="77777777" w:rsidR="00A404BE" w:rsidRDefault="00A404BE" w:rsidP="00A404BE">
      <w:pPr>
        <w:spacing w:line="330" w:lineRule="exact"/>
        <w:rPr>
          <w:rFonts w:ascii="Times New Roman" w:eastAsia="Times New Roman" w:hAnsi="Times New Roman"/>
        </w:rPr>
      </w:pPr>
    </w:p>
    <w:p w14:paraId="22B83742" w14:textId="50288179" w:rsidR="00FB146F" w:rsidRPr="009C7838" w:rsidRDefault="00FC6222">
      <w:pPr>
        <w:rPr>
          <w:rFonts w:ascii="Times New Roman" w:hAnsi="Times New Roman" w:cs="Times New Roman"/>
          <w:b/>
          <w:sz w:val="36"/>
          <w:szCs w:val="36"/>
        </w:rPr>
      </w:pPr>
      <w:r w:rsidRPr="009C7838">
        <w:rPr>
          <w:rFonts w:ascii="Times New Roman" w:hAnsi="Times New Roman" w:cs="Times New Roman"/>
          <w:b/>
          <w:sz w:val="36"/>
          <w:szCs w:val="36"/>
        </w:rPr>
        <w:t>2.1 A Low-Proﬁle Magneto-Electric Dipole Antenna</w:t>
      </w:r>
    </w:p>
    <w:p w14:paraId="3CFBEA54" w14:textId="27597D85" w:rsidR="00FC6222" w:rsidRDefault="00FC6222">
      <w:pPr>
        <w:rPr>
          <w:rFonts w:ascii="Times New Roman" w:hAnsi="Times New Roman" w:cs="Times New Roman"/>
          <w:sz w:val="28"/>
          <w:szCs w:val="28"/>
        </w:rPr>
      </w:pPr>
    </w:p>
    <w:p w14:paraId="2F312B76" w14:textId="0C5D2709" w:rsidR="00FC6222" w:rsidRDefault="00FC6222">
      <w:pPr>
        <w:rPr>
          <w:rFonts w:ascii="Times New Roman" w:hAnsi="Times New Roman" w:cs="Times New Roman"/>
          <w:sz w:val="28"/>
          <w:szCs w:val="28"/>
        </w:rPr>
      </w:pPr>
    </w:p>
    <w:p w14:paraId="6CAF3D96" w14:textId="4CA213F7" w:rsidR="00FC6222" w:rsidRPr="009C7838" w:rsidRDefault="00FC6222">
      <w:pPr>
        <w:rPr>
          <w:rFonts w:asciiTheme="majorHAnsi" w:hAnsiTheme="majorHAnsi" w:cs="Times New Roman"/>
          <w:sz w:val="32"/>
          <w:szCs w:val="32"/>
        </w:rPr>
      </w:pPr>
      <w:r w:rsidRPr="009C7838">
        <w:rPr>
          <w:rFonts w:asciiTheme="majorHAnsi" w:hAnsiTheme="majorHAnsi" w:cs="Times New Roman"/>
          <w:sz w:val="32"/>
          <w:szCs w:val="32"/>
        </w:rPr>
        <w:t>Abstract:</w:t>
      </w:r>
    </w:p>
    <w:p w14:paraId="00E4BF8E" w14:textId="3896E7AE" w:rsidR="00FC6222" w:rsidRPr="009C7838" w:rsidRDefault="00FC6222">
      <w:pPr>
        <w:rPr>
          <w:rFonts w:ascii="Times New Roman" w:hAnsi="Times New Roman" w:cs="Times New Roman"/>
          <w:sz w:val="36"/>
          <w:szCs w:val="36"/>
        </w:rPr>
      </w:pPr>
      <w:r>
        <w:rPr>
          <w:rFonts w:ascii="Times New Roman" w:hAnsi="Times New Roman" w:cs="Times New Roman"/>
          <w:sz w:val="28"/>
          <w:szCs w:val="28"/>
        </w:rPr>
        <w:t xml:space="preserve">        </w:t>
      </w:r>
    </w:p>
    <w:p w14:paraId="1042C492" w14:textId="628A9A8A" w:rsidR="00FC6222" w:rsidRPr="009C7838" w:rsidRDefault="00FC6222">
      <w:pPr>
        <w:rPr>
          <w:rFonts w:ascii="Times New Roman" w:hAnsi="Times New Roman" w:cs="Times New Roman"/>
          <w:sz w:val="36"/>
          <w:szCs w:val="36"/>
        </w:rPr>
      </w:pPr>
      <w:r w:rsidRPr="009C7838">
        <w:rPr>
          <w:rFonts w:ascii="Times New Roman" w:hAnsi="Times New Roman" w:cs="Times New Roman"/>
          <w:sz w:val="36"/>
          <w:szCs w:val="36"/>
        </w:rPr>
        <w:t xml:space="preserve">           A new low-proﬁle magneto-electric dipole antenna composed of a horizontal planar dipole and a vertically oriented folded shorted patch antenna is presented. The antenna is simply excited by a coaxial feed without the need of an additional </w:t>
      </w:r>
      <w:proofErr w:type="spellStart"/>
      <w:r w:rsidRPr="009C7838">
        <w:rPr>
          <w:rFonts w:ascii="Times New Roman" w:hAnsi="Times New Roman" w:cs="Times New Roman"/>
          <w:sz w:val="36"/>
          <w:szCs w:val="36"/>
        </w:rPr>
        <w:t>balun</w:t>
      </w:r>
      <w:proofErr w:type="spellEnd"/>
      <w:r w:rsidRPr="009C7838">
        <w:rPr>
          <w:rFonts w:ascii="Times New Roman" w:hAnsi="Times New Roman" w:cs="Times New Roman"/>
          <w:sz w:val="36"/>
          <w:szCs w:val="36"/>
        </w:rPr>
        <w:t xml:space="preserve">. A rectangular cavity-shaped reﬂector is introduced for enhancing the stability in radiation pattern over the operating frequencies. A parametric study is performed for providing practical design guidelines. A prototype with a thickness of was designed, fabricated and measured. Results show that an impedance bandwidth of 54.8% for SWR 1.5 from 1.88 to 3.3 GHz was achieved. Stable radiation pattern with low cross polarization, low back radiation and an antenna gain of </w:t>
      </w:r>
      <w:proofErr w:type="gramStart"/>
      <w:r w:rsidRPr="009C7838">
        <w:rPr>
          <w:rFonts w:ascii="Times New Roman" w:hAnsi="Times New Roman" w:cs="Times New Roman"/>
          <w:sz w:val="36"/>
          <w:szCs w:val="36"/>
        </w:rPr>
        <w:t>8.6  0.8</w:t>
      </w:r>
      <w:proofErr w:type="gramEnd"/>
      <w:r w:rsidRPr="009C7838">
        <w:rPr>
          <w:rFonts w:ascii="Times New Roman" w:hAnsi="Times New Roman" w:cs="Times New Roman"/>
          <w:sz w:val="36"/>
          <w:szCs w:val="36"/>
        </w:rPr>
        <w:t xml:space="preserve"> dB  was found over the operating frequencies. In addition, the antenna is </w:t>
      </w:r>
      <w:proofErr w:type="spellStart"/>
      <w:r w:rsidRPr="009C7838">
        <w:rPr>
          <w:rFonts w:ascii="Times New Roman" w:hAnsi="Times New Roman" w:cs="Times New Roman"/>
          <w:sz w:val="36"/>
          <w:szCs w:val="36"/>
        </w:rPr>
        <w:t>d.c.</w:t>
      </w:r>
      <w:proofErr w:type="spellEnd"/>
      <w:r w:rsidRPr="009C7838">
        <w:rPr>
          <w:rFonts w:ascii="Times New Roman" w:hAnsi="Times New Roman" w:cs="Times New Roman"/>
          <w:sz w:val="36"/>
          <w:szCs w:val="36"/>
        </w:rPr>
        <w:t xml:space="preserve"> grounded, which satisﬁes the requirement of many outdoor antennas.</w:t>
      </w:r>
    </w:p>
    <w:p w14:paraId="70FCAAC9" w14:textId="2830DFF3" w:rsidR="00FC6222" w:rsidRDefault="00FC6222">
      <w:pPr>
        <w:rPr>
          <w:rFonts w:ascii="Times New Roman" w:hAnsi="Times New Roman" w:cs="Times New Roman"/>
          <w:sz w:val="28"/>
          <w:szCs w:val="28"/>
        </w:rPr>
      </w:pPr>
    </w:p>
    <w:p w14:paraId="760C3BB9" w14:textId="4E5C2F3A" w:rsidR="00FC6222" w:rsidRDefault="00FC6222">
      <w:pPr>
        <w:rPr>
          <w:rFonts w:ascii="Times New Roman" w:hAnsi="Times New Roman" w:cs="Times New Roman"/>
          <w:sz w:val="28"/>
          <w:szCs w:val="28"/>
        </w:rPr>
      </w:pPr>
    </w:p>
    <w:p w14:paraId="418CAA33" w14:textId="20B04637" w:rsidR="00FC6222" w:rsidRPr="009C7838" w:rsidRDefault="00FC6222">
      <w:pPr>
        <w:rPr>
          <w:rFonts w:asciiTheme="majorHAnsi" w:hAnsiTheme="majorHAnsi" w:cs="Times New Roman"/>
          <w:sz w:val="32"/>
          <w:szCs w:val="32"/>
        </w:rPr>
      </w:pPr>
      <w:r w:rsidRPr="009C7838">
        <w:rPr>
          <w:rFonts w:asciiTheme="majorHAnsi" w:hAnsiTheme="majorHAnsi" w:cs="Times New Roman"/>
          <w:sz w:val="32"/>
          <w:szCs w:val="32"/>
        </w:rPr>
        <w:t>Solution:</w:t>
      </w:r>
    </w:p>
    <w:p w14:paraId="258269F3" w14:textId="17274B13" w:rsidR="00FC6222" w:rsidRDefault="00FC6222">
      <w:pPr>
        <w:rPr>
          <w:rFonts w:ascii="Times New Roman" w:hAnsi="Times New Roman" w:cs="Times New Roman"/>
          <w:sz w:val="28"/>
          <w:szCs w:val="28"/>
        </w:rPr>
      </w:pPr>
    </w:p>
    <w:p w14:paraId="5977C96E" w14:textId="52D45271" w:rsidR="00FC6222" w:rsidRDefault="00FC6222">
      <w:pPr>
        <w:rPr>
          <w:rFonts w:ascii="Times New Roman" w:hAnsi="Times New Roman" w:cs="Times New Roman"/>
          <w:sz w:val="28"/>
          <w:szCs w:val="28"/>
        </w:rPr>
      </w:pPr>
      <w:r>
        <w:rPr>
          <w:rFonts w:ascii="Times New Roman" w:hAnsi="Times New Roman" w:cs="Times New Roman"/>
          <w:sz w:val="28"/>
          <w:szCs w:val="28"/>
        </w:rPr>
        <w:t xml:space="preserve">               </w:t>
      </w:r>
    </w:p>
    <w:p w14:paraId="293ADF84" w14:textId="06AB4CA4" w:rsidR="00DE5844" w:rsidRPr="009C7838" w:rsidRDefault="00343E3B" w:rsidP="00343E3B">
      <w:pPr>
        <w:tabs>
          <w:tab w:val="left" w:pos="1110"/>
        </w:tabs>
        <w:rPr>
          <w:rFonts w:ascii="Times New Roman" w:hAnsi="Times New Roman" w:cs="Times New Roman"/>
          <w:sz w:val="36"/>
          <w:szCs w:val="36"/>
        </w:rPr>
      </w:pPr>
      <w:r>
        <w:tab/>
      </w:r>
      <w:r w:rsidR="009C7838">
        <w:t xml:space="preserve"> </w:t>
      </w:r>
      <w:r w:rsidR="009C7838">
        <w:rPr>
          <w:rFonts w:ascii="Times New Roman" w:hAnsi="Times New Roman" w:cs="Times New Roman"/>
          <w:sz w:val="36"/>
          <w:szCs w:val="36"/>
        </w:rPr>
        <w:t>This</w:t>
      </w:r>
      <w:r w:rsidR="009C7838" w:rsidRPr="009C7838">
        <w:rPr>
          <w:rFonts w:ascii="Times New Roman" w:hAnsi="Times New Roman" w:cs="Times New Roman"/>
          <w:sz w:val="36"/>
          <w:szCs w:val="36"/>
        </w:rPr>
        <w:t xml:space="preserve"> </w:t>
      </w:r>
      <w:r w:rsidRPr="009C7838">
        <w:rPr>
          <w:rFonts w:ascii="Times New Roman" w:hAnsi="Times New Roman" w:cs="Times New Roman"/>
          <w:sz w:val="36"/>
          <w:szCs w:val="36"/>
        </w:rPr>
        <w:t xml:space="preserve">shows the transactional view of the brain but this is </w:t>
      </w:r>
      <w:r w:rsidR="00E947BF" w:rsidRPr="009C7838">
        <w:rPr>
          <w:rFonts w:ascii="Times New Roman" w:hAnsi="Times New Roman" w:cs="Times New Roman"/>
          <w:sz w:val="36"/>
          <w:szCs w:val="36"/>
        </w:rPr>
        <w:t xml:space="preserve">used for its better performance in skull they play a vital role in bone </w:t>
      </w:r>
      <w:r w:rsidR="009C7838" w:rsidRPr="009C7838">
        <w:rPr>
          <w:rFonts w:ascii="Times New Roman" w:hAnsi="Times New Roman" w:cs="Times New Roman"/>
          <w:sz w:val="36"/>
          <w:szCs w:val="36"/>
        </w:rPr>
        <w:t>segmentation</w:t>
      </w:r>
      <w:r w:rsidR="00DE5844" w:rsidRPr="009C7838">
        <w:rPr>
          <w:rFonts w:ascii="Times New Roman" w:hAnsi="Times New Roman" w:cs="Times New Roman"/>
          <w:sz w:val="36"/>
          <w:szCs w:val="36"/>
        </w:rPr>
        <w:t xml:space="preserve"> more over they are very complex to determine and only experts can only understand the outp</w:t>
      </w:r>
      <w:r w:rsidR="001F040E" w:rsidRPr="009C7838">
        <w:rPr>
          <w:rFonts w:ascii="Times New Roman" w:hAnsi="Times New Roman" w:cs="Times New Roman"/>
          <w:sz w:val="36"/>
          <w:szCs w:val="36"/>
        </w:rPr>
        <w:t>ut. For very low frequency the wavelength is also low.</w:t>
      </w:r>
    </w:p>
    <w:p w14:paraId="02B6E938" w14:textId="77777777" w:rsidR="00DE5844" w:rsidRDefault="00DE5844">
      <w:pPr>
        <w:spacing w:after="200" w:line="276" w:lineRule="auto"/>
        <w:rPr>
          <w:sz w:val="44"/>
          <w:szCs w:val="44"/>
        </w:rPr>
      </w:pPr>
      <w:r>
        <w:rPr>
          <w:sz w:val="44"/>
          <w:szCs w:val="44"/>
        </w:rPr>
        <w:br w:type="page"/>
      </w:r>
    </w:p>
    <w:p w14:paraId="14776643" w14:textId="77777777" w:rsidR="00DE5844" w:rsidRDefault="00DE5844" w:rsidP="00343E3B">
      <w:pPr>
        <w:tabs>
          <w:tab w:val="left" w:pos="1110"/>
        </w:tabs>
        <w:rPr>
          <w:sz w:val="44"/>
          <w:szCs w:val="44"/>
        </w:rPr>
      </w:pPr>
    </w:p>
    <w:p w14:paraId="1B3C6EF2" w14:textId="77777777" w:rsidR="00DE5844" w:rsidRPr="009C7838" w:rsidRDefault="00DE5844">
      <w:pPr>
        <w:spacing w:after="200" w:line="276" w:lineRule="auto"/>
        <w:rPr>
          <w:rFonts w:ascii="Times New Roman" w:hAnsi="Times New Roman" w:cs="Times New Roman"/>
          <w:b/>
          <w:sz w:val="36"/>
          <w:szCs w:val="36"/>
        </w:rPr>
      </w:pPr>
      <w:r w:rsidRPr="009C7838">
        <w:rPr>
          <w:rFonts w:ascii="Times New Roman" w:hAnsi="Times New Roman" w:cs="Times New Roman"/>
          <w:b/>
          <w:sz w:val="36"/>
          <w:szCs w:val="36"/>
        </w:rPr>
        <w:t xml:space="preserve">2.1 Microwave System for Head </w:t>
      </w:r>
      <w:proofErr w:type="gramStart"/>
      <w:r w:rsidRPr="009C7838">
        <w:rPr>
          <w:rFonts w:ascii="Times New Roman" w:hAnsi="Times New Roman" w:cs="Times New Roman"/>
          <w:b/>
          <w:sz w:val="36"/>
          <w:szCs w:val="36"/>
        </w:rPr>
        <w:t>Imaging :</w:t>
      </w:r>
      <w:proofErr w:type="gramEnd"/>
    </w:p>
    <w:p w14:paraId="51661071" w14:textId="77777777" w:rsidR="00DE5844" w:rsidRDefault="00DE5844">
      <w:pPr>
        <w:spacing w:after="200" w:line="276" w:lineRule="auto"/>
        <w:rPr>
          <w:sz w:val="36"/>
          <w:szCs w:val="36"/>
        </w:rPr>
      </w:pPr>
    </w:p>
    <w:p w14:paraId="4E4E5BF6" w14:textId="77777777" w:rsidR="00DE5844" w:rsidRPr="009C7838" w:rsidRDefault="00DE5844">
      <w:pPr>
        <w:spacing w:after="200" w:line="276" w:lineRule="auto"/>
        <w:rPr>
          <w:rFonts w:asciiTheme="majorHAnsi" w:hAnsiTheme="majorHAnsi"/>
          <w:sz w:val="32"/>
          <w:szCs w:val="32"/>
        </w:rPr>
      </w:pPr>
      <w:proofErr w:type="spellStart"/>
      <w:r w:rsidRPr="009C7838">
        <w:rPr>
          <w:rFonts w:asciiTheme="majorHAnsi" w:hAnsiTheme="majorHAnsi"/>
          <w:sz w:val="32"/>
          <w:szCs w:val="32"/>
        </w:rPr>
        <w:t>Absrtact</w:t>
      </w:r>
      <w:proofErr w:type="spellEnd"/>
      <w:r w:rsidRPr="009C7838">
        <w:rPr>
          <w:rFonts w:asciiTheme="majorHAnsi" w:hAnsiTheme="majorHAnsi"/>
          <w:sz w:val="32"/>
          <w:szCs w:val="32"/>
        </w:rPr>
        <w:t>:</w:t>
      </w:r>
    </w:p>
    <w:p w14:paraId="7DDF5486" w14:textId="77777777" w:rsidR="009C7838" w:rsidRDefault="009C7838">
      <w:pPr>
        <w:spacing w:after="200" w:line="276" w:lineRule="auto"/>
        <w:rPr>
          <w:rFonts w:ascii="Times New Roman" w:hAnsi="Times New Roman" w:cs="Times New Roman"/>
          <w:sz w:val="36"/>
          <w:szCs w:val="36"/>
        </w:rPr>
      </w:pPr>
      <w:r>
        <w:rPr>
          <w:sz w:val="36"/>
          <w:szCs w:val="36"/>
        </w:rPr>
        <w:t xml:space="preserve">                </w:t>
      </w:r>
      <w:r w:rsidR="00DE5844" w:rsidRPr="009C7838">
        <w:rPr>
          <w:rFonts w:ascii="Times New Roman" w:hAnsi="Times New Roman" w:cs="Times New Roman"/>
          <w:sz w:val="36"/>
          <w:szCs w:val="36"/>
        </w:rPr>
        <w:t>A wideband microwave system for head imaging is presented. The system includes an array of 16 corrugated tapered slot antennas</w:t>
      </w:r>
      <w:r>
        <w:rPr>
          <w:rFonts w:ascii="Times New Roman" w:hAnsi="Times New Roman" w:cs="Times New Roman"/>
          <w:sz w:val="36"/>
          <w:szCs w:val="36"/>
        </w:rPr>
        <w:t xml:space="preserve"> </w:t>
      </w:r>
      <w:r w:rsidR="00DE5844" w:rsidRPr="009C7838">
        <w:rPr>
          <w:rFonts w:ascii="Times New Roman" w:hAnsi="Times New Roman" w:cs="Times New Roman"/>
          <w:sz w:val="36"/>
          <w:szCs w:val="36"/>
        </w:rPr>
        <w:t>that are installed on an adjustable</w:t>
      </w:r>
      <w:r>
        <w:rPr>
          <w:rFonts w:ascii="Times New Roman" w:hAnsi="Times New Roman" w:cs="Times New Roman"/>
          <w:sz w:val="36"/>
          <w:szCs w:val="36"/>
        </w:rPr>
        <w:t xml:space="preserve"> </w:t>
      </w:r>
      <w:r w:rsidR="00DE5844" w:rsidRPr="009C7838">
        <w:rPr>
          <w:rFonts w:ascii="Times New Roman" w:hAnsi="Times New Roman" w:cs="Times New Roman"/>
          <w:sz w:val="36"/>
          <w:szCs w:val="36"/>
        </w:rPr>
        <w:t xml:space="preserve">platform. A switching device is used to enable the antennas to sequentially send a wideband 1–4 GHz microwave signal and capture the backscattered signals. Those signals are recorded using suitably designed virtual instrument software architecture. To test the capability of the system to detect brain injuries, a low-cost mixture of materials that emulate the frequency-dispersive electrical properties of the major brain tissues across the frequency band 1–4 GHz are used to construct a realistic-shape head phantom. A target that emulates a realistic </w:t>
      </w:r>
      <w:proofErr w:type="spellStart"/>
      <w:r w:rsidR="00DE5844" w:rsidRPr="009C7838">
        <w:rPr>
          <w:rFonts w:ascii="Times New Roman" w:hAnsi="Times New Roman" w:cs="Times New Roman"/>
          <w:sz w:val="36"/>
          <w:szCs w:val="36"/>
        </w:rPr>
        <w:t>hemorrhage</w:t>
      </w:r>
      <w:proofErr w:type="spellEnd"/>
      <w:r w:rsidR="00DE5844" w:rsidRPr="009C7838">
        <w:rPr>
          <w:rFonts w:ascii="Times New Roman" w:hAnsi="Times New Roman" w:cs="Times New Roman"/>
          <w:sz w:val="36"/>
          <w:szCs w:val="36"/>
        </w:rPr>
        <w:t xml:space="preserve"> stroke is fabricated and inserted in two different locations inside the fabricated head phantom. A </w:t>
      </w:r>
      <w:proofErr w:type="spellStart"/>
      <w:r w:rsidR="00DE5844" w:rsidRPr="009C7838">
        <w:rPr>
          <w:rFonts w:ascii="Times New Roman" w:hAnsi="Times New Roman" w:cs="Times New Roman"/>
          <w:sz w:val="36"/>
          <w:szCs w:val="36"/>
        </w:rPr>
        <w:t>preprocessing</w:t>
      </w:r>
      <w:proofErr w:type="spellEnd"/>
      <w:r w:rsidR="00DE5844" w:rsidRPr="009C7838">
        <w:rPr>
          <w:rFonts w:ascii="Times New Roman" w:hAnsi="Times New Roman" w:cs="Times New Roman"/>
          <w:sz w:val="36"/>
          <w:szCs w:val="36"/>
        </w:rPr>
        <w:t xml:space="preserve"> algorithm that utilizes the symmetry of the two halves of human head is used to extract the target response from the background reﬂections. A post-processing confocal algorithm is used to get an image of the phantom and to accurately detect the presence and location of the stroke</w:t>
      </w:r>
    </w:p>
    <w:p w14:paraId="3E296310" w14:textId="77777777" w:rsidR="009C7838" w:rsidRDefault="009C7838">
      <w:pPr>
        <w:spacing w:after="200" w:line="276" w:lineRule="auto"/>
        <w:rPr>
          <w:rFonts w:ascii="Times New Roman" w:hAnsi="Times New Roman" w:cs="Times New Roman"/>
          <w:sz w:val="36"/>
          <w:szCs w:val="36"/>
        </w:rPr>
      </w:pPr>
    </w:p>
    <w:p w14:paraId="6AA58D19" w14:textId="77777777" w:rsidR="009C7838" w:rsidRDefault="009C7838">
      <w:pPr>
        <w:spacing w:after="200" w:line="276" w:lineRule="auto"/>
        <w:rPr>
          <w:rFonts w:ascii="Times New Roman" w:hAnsi="Times New Roman" w:cs="Times New Roman"/>
          <w:sz w:val="36"/>
          <w:szCs w:val="36"/>
        </w:rPr>
      </w:pPr>
    </w:p>
    <w:p w14:paraId="1400A12E" w14:textId="77777777" w:rsidR="009C7838" w:rsidRDefault="009C7838">
      <w:pPr>
        <w:spacing w:after="200" w:line="276" w:lineRule="auto"/>
        <w:rPr>
          <w:rFonts w:ascii="Times New Roman" w:hAnsi="Times New Roman" w:cs="Times New Roman"/>
          <w:sz w:val="36"/>
          <w:szCs w:val="36"/>
        </w:rPr>
      </w:pPr>
    </w:p>
    <w:p w14:paraId="5D9B802D" w14:textId="77777777" w:rsidR="009C7838" w:rsidRDefault="00DE5844">
      <w:pPr>
        <w:spacing w:after="200" w:line="276" w:lineRule="auto"/>
        <w:rPr>
          <w:rFonts w:ascii="Times New Roman" w:hAnsi="Times New Roman" w:cs="Times New Roman"/>
          <w:sz w:val="36"/>
          <w:szCs w:val="36"/>
        </w:rPr>
      </w:pPr>
      <w:r w:rsidRPr="009C7838">
        <w:rPr>
          <w:rFonts w:asciiTheme="majorHAnsi" w:hAnsiTheme="majorHAnsi"/>
          <w:sz w:val="32"/>
          <w:szCs w:val="32"/>
        </w:rPr>
        <w:t>Solution:</w:t>
      </w:r>
      <w:r>
        <w:rPr>
          <w:sz w:val="44"/>
          <w:szCs w:val="44"/>
        </w:rPr>
        <w:t xml:space="preserve"> </w:t>
      </w:r>
    </w:p>
    <w:p w14:paraId="253EFA74" w14:textId="13B5634C" w:rsidR="00DE5844" w:rsidRPr="009C7838" w:rsidRDefault="00DE5844">
      <w:pPr>
        <w:spacing w:after="200" w:line="276" w:lineRule="auto"/>
        <w:rPr>
          <w:rFonts w:ascii="Times New Roman" w:hAnsi="Times New Roman" w:cs="Times New Roman"/>
          <w:sz w:val="36"/>
          <w:szCs w:val="36"/>
        </w:rPr>
      </w:pPr>
      <w:r w:rsidRPr="009C7838">
        <w:rPr>
          <w:rFonts w:ascii="Times New Roman" w:hAnsi="Times New Roman" w:cs="Times New Roman"/>
          <w:sz w:val="36"/>
          <w:szCs w:val="36"/>
        </w:rPr>
        <w:t xml:space="preserve">This project gives the detailed view about the brain but </w:t>
      </w:r>
      <w:proofErr w:type="spellStart"/>
      <w:r w:rsidRPr="009C7838">
        <w:rPr>
          <w:rFonts w:ascii="Times New Roman" w:hAnsi="Times New Roman" w:cs="Times New Roman"/>
          <w:sz w:val="36"/>
          <w:szCs w:val="36"/>
        </w:rPr>
        <w:t>iit</w:t>
      </w:r>
      <w:proofErr w:type="spellEnd"/>
      <w:r w:rsidRPr="009C7838">
        <w:rPr>
          <w:rFonts w:ascii="Times New Roman" w:hAnsi="Times New Roman" w:cs="Times New Roman"/>
          <w:sz w:val="36"/>
          <w:szCs w:val="36"/>
        </w:rPr>
        <w:t xml:space="preserve"> doesn’t scans the </w:t>
      </w:r>
      <w:proofErr w:type="spellStart"/>
      <w:r w:rsidRPr="009C7838">
        <w:rPr>
          <w:rFonts w:ascii="Times New Roman" w:hAnsi="Times New Roman" w:cs="Times New Roman"/>
          <w:sz w:val="36"/>
          <w:szCs w:val="36"/>
        </w:rPr>
        <w:t>tumor</w:t>
      </w:r>
      <w:proofErr w:type="spellEnd"/>
      <w:r w:rsidRPr="009C7838">
        <w:rPr>
          <w:rFonts w:ascii="Times New Roman" w:hAnsi="Times New Roman" w:cs="Times New Roman"/>
          <w:sz w:val="36"/>
          <w:szCs w:val="36"/>
        </w:rPr>
        <w:t xml:space="preserve"> </w:t>
      </w:r>
      <w:proofErr w:type="gramStart"/>
      <w:r w:rsidRPr="009C7838">
        <w:rPr>
          <w:rFonts w:ascii="Times New Roman" w:hAnsi="Times New Roman" w:cs="Times New Roman"/>
          <w:sz w:val="36"/>
          <w:szCs w:val="36"/>
        </w:rPr>
        <w:t>cells ,</w:t>
      </w:r>
      <w:proofErr w:type="gramEnd"/>
      <w:r w:rsidRPr="009C7838">
        <w:rPr>
          <w:rFonts w:ascii="Times New Roman" w:hAnsi="Times New Roman" w:cs="Times New Roman"/>
          <w:sz w:val="36"/>
          <w:szCs w:val="36"/>
        </w:rPr>
        <w:t xml:space="preserve"> instead it scans the </w:t>
      </w:r>
      <w:proofErr w:type="spellStart"/>
      <w:r w:rsidRPr="009C7838">
        <w:rPr>
          <w:rFonts w:ascii="Times New Roman" w:hAnsi="Times New Roman" w:cs="Times New Roman"/>
          <w:sz w:val="36"/>
          <w:szCs w:val="36"/>
        </w:rPr>
        <w:t>haemorrages</w:t>
      </w:r>
      <w:proofErr w:type="spellEnd"/>
      <w:r w:rsidRPr="009C7838">
        <w:rPr>
          <w:rFonts w:ascii="Times New Roman" w:hAnsi="Times New Roman" w:cs="Times New Roman"/>
          <w:sz w:val="36"/>
          <w:szCs w:val="36"/>
        </w:rPr>
        <w:t xml:space="preserve">, blood vessels, </w:t>
      </w:r>
      <w:proofErr w:type="spellStart"/>
      <w:r w:rsidRPr="009C7838">
        <w:rPr>
          <w:rFonts w:ascii="Times New Roman" w:hAnsi="Times New Roman" w:cs="Times New Roman"/>
          <w:sz w:val="36"/>
          <w:szCs w:val="36"/>
        </w:rPr>
        <w:t>sweeling</w:t>
      </w:r>
      <w:proofErr w:type="spellEnd"/>
      <w:r w:rsidRPr="009C7838">
        <w:rPr>
          <w:rFonts w:ascii="Times New Roman" w:hAnsi="Times New Roman" w:cs="Times New Roman"/>
          <w:sz w:val="36"/>
          <w:szCs w:val="36"/>
        </w:rPr>
        <w:t xml:space="preserve"> mainly blood clot. </w:t>
      </w:r>
      <w:proofErr w:type="gramStart"/>
      <w:r w:rsidRPr="009C7838">
        <w:rPr>
          <w:rFonts w:ascii="Times New Roman" w:hAnsi="Times New Roman" w:cs="Times New Roman"/>
          <w:sz w:val="36"/>
          <w:szCs w:val="36"/>
        </w:rPr>
        <w:t>Thus</w:t>
      </w:r>
      <w:proofErr w:type="gramEnd"/>
      <w:r w:rsidRPr="009C7838">
        <w:rPr>
          <w:rFonts w:ascii="Times New Roman" w:hAnsi="Times New Roman" w:cs="Times New Roman"/>
          <w:sz w:val="36"/>
          <w:szCs w:val="36"/>
        </w:rPr>
        <w:t xml:space="preserve"> this lacks the identification of Brain </w:t>
      </w:r>
      <w:proofErr w:type="spellStart"/>
      <w:r w:rsidRPr="009C7838">
        <w:rPr>
          <w:rFonts w:ascii="Times New Roman" w:hAnsi="Times New Roman" w:cs="Times New Roman"/>
          <w:sz w:val="36"/>
          <w:szCs w:val="36"/>
        </w:rPr>
        <w:t>tumor</w:t>
      </w:r>
      <w:proofErr w:type="spellEnd"/>
      <w:r w:rsidR="00E02046" w:rsidRPr="009C7838">
        <w:rPr>
          <w:rFonts w:ascii="Times New Roman" w:hAnsi="Times New Roman" w:cs="Times New Roman"/>
          <w:sz w:val="36"/>
          <w:szCs w:val="36"/>
        </w:rPr>
        <w:t>.</w:t>
      </w:r>
      <w:r w:rsidR="009C7838">
        <w:rPr>
          <w:rFonts w:ascii="Times New Roman" w:hAnsi="Times New Roman" w:cs="Times New Roman"/>
          <w:sz w:val="36"/>
          <w:szCs w:val="36"/>
        </w:rPr>
        <w:t xml:space="preserve"> Uses v</w:t>
      </w:r>
      <w:r w:rsidR="00E02046" w:rsidRPr="009C7838">
        <w:rPr>
          <w:rFonts w:ascii="Times New Roman" w:hAnsi="Times New Roman" w:cs="Times New Roman"/>
          <w:sz w:val="36"/>
          <w:szCs w:val="36"/>
        </w:rPr>
        <w:t>ery low radiation</w:t>
      </w:r>
      <w:r w:rsidR="009C7838">
        <w:rPr>
          <w:rFonts w:ascii="Times New Roman" w:hAnsi="Times New Roman" w:cs="Times New Roman"/>
          <w:sz w:val="36"/>
          <w:szCs w:val="36"/>
        </w:rPr>
        <w:t xml:space="preserve"> which is </w:t>
      </w:r>
      <w:r w:rsidR="001F040E" w:rsidRPr="009C7838">
        <w:rPr>
          <w:rFonts w:ascii="Times New Roman" w:hAnsi="Times New Roman" w:cs="Times New Roman"/>
          <w:sz w:val="36"/>
          <w:szCs w:val="36"/>
        </w:rPr>
        <w:t xml:space="preserve"> </w:t>
      </w:r>
      <w:r w:rsidR="009C7838">
        <w:rPr>
          <w:rFonts w:ascii="Times New Roman" w:hAnsi="Times New Roman" w:cs="Times New Roman"/>
          <w:sz w:val="36"/>
          <w:szCs w:val="36"/>
        </w:rPr>
        <w:t>g</w:t>
      </w:r>
      <w:bookmarkStart w:id="0" w:name="_GoBack"/>
      <w:bookmarkEnd w:id="0"/>
      <w:r w:rsidR="001F040E" w:rsidRPr="009C7838">
        <w:rPr>
          <w:rFonts w:ascii="Times New Roman" w:hAnsi="Times New Roman" w:cs="Times New Roman"/>
          <w:sz w:val="36"/>
          <w:szCs w:val="36"/>
        </w:rPr>
        <w:t>ood for health.</w:t>
      </w:r>
      <w:r>
        <w:rPr>
          <w:sz w:val="44"/>
          <w:szCs w:val="44"/>
        </w:rPr>
        <w:br w:type="page"/>
      </w:r>
    </w:p>
    <w:sectPr w:rsidR="00DE5844" w:rsidRPr="009C7838" w:rsidSect="00DE58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29092" w14:textId="77777777" w:rsidR="00FA57ED" w:rsidRDefault="00FA57ED" w:rsidP="00A404BE">
      <w:r>
        <w:separator/>
      </w:r>
    </w:p>
  </w:endnote>
  <w:endnote w:type="continuationSeparator" w:id="0">
    <w:p w14:paraId="50380B39" w14:textId="77777777" w:rsidR="00FA57ED" w:rsidRDefault="00FA57ED" w:rsidP="00A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04582" w14:textId="77777777" w:rsidR="00FA57ED" w:rsidRDefault="00FA57ED" w:rsidP="00A404BE">
      <w:r>
        <w:separator/>
      </w:r>
    </w:p>
  </w:footnote>
  <w:footnote w:type="continuationSeparator" w:id="0">
    <w:p w14:paraId="38188E1A" w14:textId="77777777" w:rsidR="00FA57ED" w:rsidRDefault="00FA57ED" w:rsidP="00A4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1DEE"/>
    <w:multiLevelType w:val="hybridMultilevel"/>
    <w:tmpl w:val="E9B0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4BE"/>
    <w:rsid w:val="001F040E"/>
    <w:rsid w:val="00343E3B"/>
    <w:rsid w:val="006828FB"/>
    <w:rsid w:val="006B1E78"/>
    <w:rsid w:val="008D78B5"/>
    <w:rsid w:val="009C7838"/>
    <w:rsid w:val="00A404BE"/>
    <w:rsid w:val="00A530A2"/>
    <w:rsid w:val="00A73AF8"/>
    <w:rsid w:val="00A85735"/>
    <w:rsid w:val="00C7466D"/>
    <w:rsid w:val="00DE5844"/>
    <w:rsid w:val="00E02046"/>
    <w:rsid w:val="00E947BF"/>
    <w:rsid w:val="00FA57ED"/>
    <w:rsid w:val="00FB146F"/>
    <w:rsid w:val="00FC6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8145"/>
  <w15:docId w15:val="{32570A69-2BF2-414F-A333-F6108BE4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4BE"/>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4BE"/>
    <w:pPr>
      <w:tabs>
        <w:tab w:val="center" w:pos="4513"/>
        <w:tab w:val="right" w:pos="9026"/>
      </w:tabs>
    </w:pPr>
  </w:style>
  <w:style w:type="character" w:customStyle="1" w:styleId="HeaderChar">
    <w:name w:val="Header Char"/>
    <w:basedOn w:val="DefaultParagraphFont"/>
    <w:link w:val="Header"/>
    <w:uiPriority w:val="99"/>
    <w:rsid w:val="00A404BE"/>
    <w:rPr>
      <w:rFonts w:ascii="Calibri" w:eastAsia="Calibri" w:hAnsi="Calibri" w:cs="Arial"/>
      <w:sz w:val="20"/>
      <w:szCs w:val="20"/>
      <w:lang w:eastAsia="en-IN"/>
    </w:rPr>
  </w:style>
  <w:style w:type="paragraph" w:styleId="Footer">
    <w:name w:val="footer"/>
    <w:basedOn w:val="Normal"/>
    <w:link w:val="FooterChar"/>
    <w:uiPriority w:val="99"/>
    <w:unhideWhenUsed/>
    <w:rsid w:val="00A404BE"/>
    <w:pPr>
      <w:tabs>
        <w:tab w:val="center" w:pos="4513"/>
        <w:tab w:val="right" w:pos="9026"/>
      </w:tabs>
    </w:pPr>
  </w:style>
  <w:style w:type="character" w:customStyle="1" w:styleId="FooterChar">
    <w:name w:val="Footer Char"/>
    <w:basedOn w:val="DefaultParagraphFont"/>
    <w:link w:val="Footer"/>
    <w:uiPriority w:val="99"/>
    <w:rsid w:val="00A404BE"/>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0FFA-A22D-44EB-967C-7BD63D54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Balaji V</cp:lastModifiedBy>
  <cp:revision>10</cp:revision>
  <dcterms:created xsi:type="dcterms:W3CDTF">2019-01-12T02:59:00Z</dcterms:created>
  <dcterms:modified xsi:type="dcterms:W3CDTF">2019-02-22T03:04:00Z</dcterms:modified>
</cp:coreProperties>
</file>