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12DB" w:rsidRDefault="002E72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6C12DB" w:rsidRDefault="002E726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6C12DB" w:rsidRDefault="006C12DB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C12DB">
        <w:tc>
          <w:tcPr>
            <w:tcW w:w="4508" w:type="dxa"/>
          </w:tcPr>
          <w:p w:rsidR="006C12DB" w:rsidRDefault="002E726D">
            <w:r>
              <w:t>Date</w:t>
            </w:r>
          </w:p>
        </w:tc>
        <w:tc>
          <w:tcPr>
            <w:tcW w:w="4843" w:type="dxa"/>
          </w:tcPr>
          <w:p w:rsidR="006C12DB" w:rsidRDefault="002E726D">
            <w:r>
              <w:rPr>
                <w:sz w:val="21"/>
                <w:szCs w:val="21"/>
              </w:rPr>
              <w:t>05-Oct-2026</w:t>
            </w:r>
            <w:r>
              <w:rPr>
                <w:sz w:val="21"/>
                <w:szCs w:val="21"/>
              </w:rPr>
              <w:tab/>
            </w:r>
            <w:bookmarkStart w:id="0" w:name="_GoBack"/>
            <w:bookmarkEnd w:id="0"/>
          </w:p>
        </w:tc>
      </w:tr>
      <w:tr w:rsidR="006C12DB">
        <w:tc>
          <w:tcPr>
            <w:tcW w:w="4508" w:type="dxa"/>
          </w:tcPr>
          <w:p w:rsidR="006C12DB" w:rsidRDefault="002E726D">
            <w:r>
              <w:t>Team ID</w:t>
            </w:r>
          </w:p>
        </w:tc>
        <w:tc>
          <w:tcPr>
            <w:tcW w:w="4843" w:type="dxa"/>
          </w:tcPr>
          <w:p w:rsidR="006C12DB" w:rsidRDefault="002E726D">
            <w:r w:rsidRPr="00C51ABD">
              <w:t>SWTID-2026-4623</w:t>
            </w:r>
          </w:p>
        </w:tc>
      </w:tr>
      <w:tr w:rsidR="006C12DB">
        <w:tc>
          <w:tcPr>
            <w:tcW w:w="4508" w:type="dxa"/>
          </w:tcPr>
          <w:p w:rsidR="006C12DB" w:rsidRDefault="002E726D">
            <w:r>
              <w:t>Project Name</w:t>
            </w:r>
          </w:p>
        </w:tc>
        <w:tc>
          <w:tcPr>
            <w:tcW w:w="4843" w:type="dxa"/>
          </w:tcPr>
          <w:p w:rsidR="006C12DB" w:rsidRDefault="002E726D">
            <w:r>
              <w:rPr>
                <w:sz w:val="21"/>
                <w:szCs w:val="21"/>
              </w:rPr>
              <w:t xml:space="preserve">AI </w:t>
            </w:r>
            <w:proofErr w:type="spellStart"/>
            <w:r>
              <w:rPr>
                <w:sz w:val="21"/>
                <w:szCs w:val="21"/>
              </w:rPr>
              <w:t>BlogNest</w:t>
            </w:r>
            <w:proofErr w:type="spellEnd"/>
            <w:r>
              <w:rPr>
                <w:sz w:val="21"/>
                <w:szCs w:val="21"/>
              </w:rPr>
              <w:t xml:space="preserve"> API</w:t>
            </w:r>
          </w:p>
        </w:tc>
      </w:tr>
      <w:tr w:rsidR="006C12DB">
        <w:tc>
          <w:tcPr>
            <w:tcW w:w="4508" w:type="dxa"/>
          </w:tcPr>
          <w:p w:rsidR="006C12DB" w:rsidRDefault="002E726D">
            <w:r>
              <w:t>Maximum Marks</w:t>
            </w:r>
          </w:p>
        </w:tc>
        <w:tc>
          <w:tcPr>
            <w:tcW w:w="4843" w:type="dxa"/>
          </w:tcPr>
          <w:p w:rsidR="006C12DB" w:rsidRDefault="006C12DB"/>
        </w:tc>
      </w:tr>
    </w:tbl>
    <w:p w:rsidR="006C12DB" w:rsidRDefault="006C12DB">
      <w:pPr>
        <w:rPr>
          <w:b/>
        </w:rPr>
      </w:pPr>
    </w:p>
    <w:p w:rsidR="006C12DB" w:rsidRDefault="002E726D">
      <w:pPr>
        <w:rPr>
          <w:b/>
        </w:rPr>
      </w:pPr>
      <w:r>
        <w:rPr>
          <w:b/>
        </w:rPr>
        <w:t>Functional Requirements:</w:t>
      </w:r>
    </w:p>
    <w:p w:rsidR="006C12DB" w:rsidRDefault="002E726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C12DB">
        <w:trPr>
          <w:trHeight w:val="333"/>
        </w:trPr>
        <w:tc>
          <w:tcPr>
            <w:tcW w:w="926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FR-1</w:t>
            </w:r>
          </w:p>
        </w:tc>
        <w:tc>
          <w:tcPr>
            <w:tcW w:w="3150" w:type="dxa"/>
          </w:tcPr>
          <w:p w:rsidR="006C12DB" w:rsidRDefault="002E726D">
            <w:r>
              <w:t>User Registration &amp; Login</w:t>
            </w:r>
          </w:p>
        </w:tc>
        <w:tc>
          <w:tcPr>
            <w:tcW w:w="5248" w:type="dxa"/>
          </w:tcPr>
          <w:p w:rsidR="006C12DB" w:rsidRDefault="002E726D">
            <w:r>
              <w:t>Registration with name, email and password (password hashed with bcrypt.js)</w:t>
            </w:r>
          </w:p>
          <w:p w:rsidR="006C12DB" w:rsidRDefault="002E726D">
            <w:r>
              <w:t xml:space="preserve">Login </w:t>
            </w:r>
            <w:r>
              <w:t>with email and password; JWT token issued for stateless authentication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FR-2</w:t>
            </w:r>
          </w:p>
        </w:tc>
        <w:tc>
          <w:tcPr>
            <w:tcW w:w="3150" w:type="dxa"/>
          </w:tcPr>
          <w:p w:rsidR="006C12DB" w:rsidRDefault="002E726D">
            <w:r>
              <w:t>Role-Based Access Control</w:t>
            </w:r>
          </w:p>
        </w:tc>
        <w:tc>
          <w:tcPr>
            <w:tcW w:w="5248" w:type="dxa"/>
          </w:tcPr>
          <w:p w:rsidR="006C12DB" w:rsidRDefault="002E726D">
            <w:r>
              <w:t>Four roles: Admin, Editor, Author, Reader</w:t>
            </w:r>
          </w:p>
          <w:p w:rsidR="006C12DB" w:rsidRDefault="002E726D">
            <w:r>
              <w:t>Authentication &amp; role middleware guards protected routes</w:t>
            </w:r>
          </w:p>
          <w:p w:rsidR="006C12DB" w:rsidRDefault="002E726D">
            <w:r>
              <w:t>Admin can assign and change user roles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FR-3</w:t>
            </w:r>
          </w:p>
        </w:tc>
        <w:tc>
          <w:tcPr>
            <w:tcW w:w="3150" w:type="dxa"/>
          </w:tcPr>
          <w:p w:rsidR="006C12DB" w:rsidRDefault="002E726D">
            <w:r>
              <w:t xml:space="preserve">Blog </w:t>
            </w:r>
            <w:r>
              <w:t>Management (CRUD)</w:t>
            </w:r>
          </w:p>
        </w:tc>
        <w:tc>
          <w:tcPr>
            <w:tcW w:w="5248" w:type="dxa"/>
          </w:tcPr>
          <w:p w:rsidR="006C12DB" w:rsidRDefault="002E726D">
            <w:r>
              <w:t>Create, read, update and delete blog posts</w:t>
            </w:r>
          </w:p>
          <w:p w:rsidR="006C12DB" w:rsidRDefault="002E726D">
            <w:r>
              <w:t>Post lifecycle: Draft, Pending Approval, Scheduled, Published</w:t>
            </w:r>
          </w:p>
          <w:p w:rsidR="006C12DB" w:rsidRDefault="002E726D">
            <w:r>
              <w:t>Authors manage only their own posts; media path / metadata stored with the post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FR-4</w:t>
            </w:r>
          </w:p>
        </w:tc>
        <w:tc>
          <w:tcPr>
            <w:tcW w:w="3150" w:type="dxa"/>
          </w:tcPr>
          <w:p w:rsidR="006C12DB" w:rsidRDefault="002E726D">
            <w:r>
              <w:t>Categories, Tags &amp; Search</w:t>
            </w:r>
          </w:p>
        </w:tc>
        <w:tc>
          <w:tcPr>
            <w:tcW w:w="5248" w:type="dxa"/>
          </w:tcPr>
          <w:p w:rsidR="006C12DB" w:rsidRDefault="002E726D">
            <w:r>
              <w:t>Categorise and tag po</w:t>
            </w:r>
            <w:r>
              <w:t>sts</w:t>
            </w:r>
          </w:p>
          <w:p w:rsidR="006C12DB" w:rsidRDefault="002E726D">
            <w:r>
              <w:t>Filter and search posts for better discoverability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FR-5</w:t>
            </w:r>
          </w:p>
        </w:tc>
        <w:tc>
          <w:tcPr>
            <w:tcW w:w="3150" w:type="dxa"/>
          </w:tcPr>
          <w:p w:rsidR="006C12DB" w:rsidRDefault="002E726D">
            <w:r>
              <w:t>Comment Management</w:t>
            </w:r>
          </w:p>
        </w:tc>
        <w:tc>
          <w:tcPr>
            <w:tcW w:w="5248" w:type="dxa"/>
          </w:tcPr>
          <w:p w:rsidR="006C12DB" w:rsidRDefault="002E726D">
            <w:r>
              <w:t>Authenticated readers can comment on posts</w:t>
            </w:r>
          </w:p>
          <w:p w:rsidR="006C12DB" w:rsidRDefault="002E726D">
            <w:r>
              <w:t>Editor/Admin moderation: approved, pending, spam; remove malicious comments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FR-6</w:t>
            </w:r>
          </w:p>
        </w:tc>
        <w:tc>
          <w:tcPr>
            <w:tcW w:w="3150" w:type="dxa"/>
          </w:tcPr>
          <w:p w:rsidR="006C12DB" w:rsidRDefault="002E726D">
            <w:r>
              <w:t>AI Blog Generation</w:t>
            </w:r>
          </w:p>
        </w:tc>
        <w:tc>
          <w:tcPr>
            <w:tcW w:w="5248" w:type="dxa"/>
          </w:tcPr>
          <w:p w:rsidR="006C12DB" w:rsidRDefault="002E726D">
            <w:r>
              <w:t>Generate full blog drafts from a</w:t>
            </w:r>
            <w:r>
              <w:t xml:space="preserve"> topic using Google Gemini AI (/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/generate-blog)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FR-7</w:t>
            </w:r>
          </w:p>
        </w:tc>
        <w:tc>
          <w:tcPr>
            <w:tcW w:w="3150" w:type="dxa"/>
          </w:tcPr>
          <w:p w:rsidR="006C12DB" w:rsidRDefault="002E726D">
            <w:r>
              <w:t>AI Content Summarization</w:t>
            </w:r>
          </w:p>
        </w:tc>
        <w:tc>
          <w:tcPr>
            <w:tcW w:w="5248" w:type="dxa"/>
          </w:tcPr>
          <w:p w:rsidR="006C12DB" w:rsidRDefault="002E726D">
            <w:r>
              <w:t>Summarise long articles into short abstracts (/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ai</w:t>
            </w:r>
            <w:proofErr w:type="spellEnd"/>
            <w:r>
              <w:t>/summarize)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FR-8</w:t>
            </w:r>
          </w:p>
        </w:tc>
        <w:tc>
          <w:tcPr>
            <w:tcW w:w="3150" w:type="dxa"/>
          </w:tcPr>
          <w:p w:rsidR="006C12DB" w:rsidRDefault="002E726D">
            <w:r>
              <w:t>Analytics, Validation &amp; Logging</w:t>
            </w:r>
          </w:p>
        </w:tc>
        <w:tc>
          <w:tcPr>
            <w:tcW w:w="5248" w:type="dxa"/>
          </w:tcPr>
          <w:p w:rsidR="006C12DB" w:rsidRDefault="002E726D">
            <w:r>
              <w:t xml:space="preserve">Likes / engagement data for </w:t>
            </w:r>
            <w:proofErr w:type="spellStart"/>
            <w:r>
              <w:t>post performance</w:t>
            </w:r>
            <w:proofErr w:type="spellEnd"/>
          </w:p>
          <w:p w:rsidR="006C12DB" w:rsidRDefault="002E726D">
            <w:r>
              <w:t xml:space="preserve">Request validation, </w:t>
            </w:r>
            <w:r>
              <w:t xml:space="preserve">input sanitization (XSS, </w:t>
            </w:r>
            <w:proofErr w:type="spellStart"/>
            <w:r>
              <w:t>NoSQL</w:t>
            </w:r>
            <w:proofErr w:type="spellEnd"/>
            <w:r>
              <w:t xml:space="preserve"> injection), rate limiting, centralized error handling and logging</w:t>
            </w:r>
          </w:p>
        </w:tc>
      </w:tr>
    </w:tbl>
    <w:p w:rsidR="006C12DB" w:rsidRDefault="006C12DB"/>
    <w:p w:rsidR="006C12DB" w:rsidRDefault="006C12DB">
      <w:pPr>
        <w:rPr>
          <w:b/>
        </w:rPr>
      </w:pPr>
    </w:p>
    <w:p w:rsidR="006C12DB" w:rsidRDefault="006C12DB">
      <w:pPr>
        <w:rPr>
          <w:b/>
        </w:rPr>
      </w:pPr>
    </w:p>
    <w:p w:rsidR="006C12DB" w:rsidRDefault="002E726D">
      <w:pPr>
        <w:rPr>
          <w:b/>
        </w:rPr>
      </w:pPr>
      <w:r>
        <w:rPr>
          <w:b/>
        </w:rPr>
        <w:t>Non-functional Requirements:</w:t>
      </w:r>
    </w:p>
    <w:p w:rsidR="006C12DB" w:rsidRDefault="002E726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C12DB">
        <w:trPr>
          <w:trHeight w:val="333"/>
        </w:trPr>
        <w:tc>
          <w:tcPr>
            <w:tcW w:w="926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:rsidR="006C12DB" w:rsidRDefault="002E726D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NFR-1</w:t>
            </w:r>
          </w:p>
        </w:tc>
        <w:tc>
          <w:tcPr>
            <w:tcW w:w="3464" w:type="dxa"/>
          </w:tcPr>
          <w:p w:rsidR="006C12DB" w:rsidRDefault="002E726D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:rsidR="006C12DB" w:rsidRDefault="002E726D">
            <w:r>
              <w:t xml:space="preserve">Clean, consistent JSON REST endpoints with clear status codes and error messages; easy to test using Postman / </w:t>
            </w:r>
            <w:proofErr w:type="spellStart"/>
            <w:r>
              <w:t>ThunderClient</w:t>
            </w:r>
            <w:proofErr w:type="spellEnd"/>
            <w:r>
              <w:t>.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lastRenderedPageBreak/>
              <w:t>NFR-2</w:t>
            </w:r>
          </w:p>
        </w:tc>
        <w:tc>
          <w:tcPr>
            <w:tcW w:w="3464" w:type="dxa"/>
          </w:tcPr>
          <w:p w:rsidR="006C12DB" w:rsidRDefault="002E726D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:rsidR="006C12DB" w:rsidRDefault="002E726D">
            <w:r>
              <w:t xml:space="preserve">JWT authentication, </w:t>
            </w:r>
            <w:proofErr w:type="spellStart"/>
            <w:r>
              <w:t>bcrypt</w:t>
            </w:r>
            <w:proofErr w:type="spellEnd"/>
            <w:r>
              <w:t xml:space="preserve"> password hashing, role-based authorization, request validation, input sanitiz</w:t>
            </w:r>
            <w:r>
              <w:t xml:space="preserve">ation against XSS and </w:t>
            </w:r>
            <w:proofErr w:type="spellStart"/>
            <w:r>
              <w:t>NoSQL</w:t>
            </w:r>
            <w:proofErr w:type="spellEnd"/>
            <w:r>
              <w:t xml:space="preserve"> injection, rate limiting and CORS handling.</w:t>
            </w:r>
          </w:p>
        </w:tc>
      </w:tr>
      <w:tr w:rsidR="006C12DB">
        <w:trPr>
          <w:trHeight w:val="470"/>
        </w:trPr>
        <w:tc>
          <w:tcPr>
            <w:tcW w:w="926" w:type="dxa"/>
          </w:tcPr>
          <w:p w:rsidR="006C12DB" w:rsidRDefault="002E726D">
            <w:r>
              <w:t>NFR-3</w:t>
            </w:r>
          </w:p>
        </w:tc>
        <w:tc>
          <w:tcPr>
            <w:tcW w:w="3464" w:type="dxa"/>
          </w:tcPr>
          <w:p w:rsidR="006C12DB" w:rsidRDefault="002E726D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:rsidR="006C12DB" w:rsidRDefault="002E726D">
            <w:r>
              <w:t>Mongoose schema validation keeps data consistent; centralized error handling and structured logging help the API respond predictably and recover from failures.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NFR-4</w:t>
            </w:r>
          </w:p>
        </w:tc>
        <w:tc>
          <w:tcPr>
            <w:tcW w:w="3464" w:type="dxa"/>
          </w:tcPr>
          <w:p w:rsidR="006C12DB" w:rsidRDefault="002E726D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:rsidR="006C12DB" w:rsidRDefault="002E726D">
            <w:r>
              <w:t>Lightweight Node.js / Express.js server with non-blocking I/O; efficient Mongoose queries with indexing for quick post retrieval and search.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NFR-5</w:t>
            </w:r>
          </w:p>
        </w:tc>
        <w:tc>
          <w:tcPr>
            <w:tcW w:w="3464" w:type="dxa"/>
          </w:tcPr>
          <w:p w:rsidR="006C12DB" w:rsidRDefault="002E726D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:rsidR="006C12DB" w:rsidRDefault="002E726D">
            <w:r>
              <w:t>Stateless API (JWT) can run as multiple instances behind a load balancer; Mon</w:t>
            </w:r>
            <w:r>
              <w:t>goDB can be hosted with replication for continuous availability.</w:t>
            </w:r>
          </w:p>
        </w:tc>
      </w:tr>
      <w:tr w:rsidR="006C12DB">
        <w:trPr>
          <w:trHeight w:val="489"/>
        </w:trPr>
        <w:tc>
          <w:tcPr>
            <w:tcW w:w="926" w:type="dxa"/>
          </w:tcPr>
          <w:p w:rsidR="006C12DB" w:rsidRDefault="002E726D">
            <w:r>
              <w:t>NFR-6</w:t>
            </w:r>
          </w:p>
        </w:tc>
        <w:tc>
          <w:tcPr>
            <w:tcW w:w="3464" w:type="dxa"/>
          </w:tcPr>
          <w:p w:rsidR="006C12DB" w:rsidRDefault="002E726D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:rsidR="006C12DB" w:rsidRDefault="002E726D">
            <w:r>
              <w:t>Modular MVC architecture (models, controllers, routes) and stateless authentication allow horizontal scaling and easy addition of new features and AI services.</w:t>
            </w:r>
          </w:p>
        </w:tc>
      </w:tr>
    </w:tbl>
    <w:p w:rsidR="006C12DB" w:rsidRDefault="006C12DB"/>
    <w:sectPr w:rsidR="006C12D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6C12DB"/>
    <w:rsid w:val="002E726D"/>
    <w:rsid w:val="006C1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Barath B</cp:lastModifiedBy>
  <cp:revision>2</cp:revision>
  <dcterms:created xsi:type="dcterms:W3CDTF">2022-09-18T16:51:00Z</dcterms:created>
  <dcterms:modified xsi:type="dcterms:W3CDTF">2026-10-05T15:15:00Z</dcterms:modified>
</cp:coreProperties>
</file>