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SIMATS ENGINEERING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(SAVEETHA SCHOOL OF ENGINEERING)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525" w:before="600" w:lineRule="auto"/>
        <w:jc w:val="center"/>
        <w:rPr/>
      </w:pPr>
      <w:r w:rsidDel="00000000" w:rsidR="00000000" w:rsidRPr="00000000">
        <w:rPr>
          <w:rtl w:val="0"/>
        </w:rPr>
        <w:t xml:space="preserve">Department of Computer Science and Engineering</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CO4 ASSESSMENT TOOL 2 - CI/CD Pipeline Design Exercise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0" w:before="180" w:lineRule="auto"/>
              <w:rPr>
                <w:b w:val="1"/>
                <w:bCs w:val="1"/>
                <w:vertAlign w:val="baseline"/>
              </w:rPr>
            </w:pPr>
            <w:r w:rsidDel="00000000" w:rsidR="00000000" w:rsidRPr="00000000">
              <w:rPr>
                <w:b w:val="1"/>
                <w:bCs w:val="1"/>
                <w:vertAlign w:val="baseline"/>
                <w:rtl w:val="0"/>
              </w:rPr>
              <w:t xml:space="preserve">Course Code:</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CSA10</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80" w:before="180" w:lineRule="auto"/>
              <w:rPr>
                <w:b w:val="1"/>
                <w:bCs w:val="1"/>
                <w:vertAlign w:val="baseline"/>
              </w:rPr>
            </w:pPr>
            <w:r w:rsidDel="00000000" w:rsidR="00000000" w:rsidRPr="00000000">
              <w:rPr>
                <w:b w:val="1"/>
                <w:bCs w:val="1"/>
                <w:vertAlign w:val="baseline"/>
                <w:rtl w:val="0"/>
              </w:rPr>
              <w:t xml:space="preserve">Course Title:</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Software Engineering</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80" w:before="180" w:lineRule="auto"/>
              <w:rPr>
                <w:b w:val="1"/>
                <w:bCs w:val="1"/>
                <w:vertAlign w:val="baseline"/>
              </w:rPr>
            </w:pPr>
            <w:r w:rsidDel="00000000" w:rsidR="00000000" w:rsidRPr="00000000">
              <w:rPr>
                <w:b w:val="1"/>
                <w:bCs w:val="1"/>
                <w:vertAlign w:val="baseline"/>
                <w:rtl w:val="0"/>
              </w:rPr>
              <w:t xml:space="preserve">CO Assessed:</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CO4</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80" w:before="180" w:lineRule="auto"/>
              <w:rPr>
                <w:b w:val="1"/>
                <w:bCs w:val="1"/>
                <w:vertAlign w:val="baseline"/>
              </w:rPr>
            </w:pPr>
            <w:r w:rsidDel="00000000" w:rsidR="00000000" w:rsidRPr="00000000">
              <w:rPr>
                <w:b w:val="1"/>
                <w:bCs w:val="1"/>
                <w:vertAlign w:val="baseline"/>
                <w:rtl w:val="0"/>
              </w:rPr>
              <w:t xml:space="preserve">Assessment:</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Assessment Tool 2-CI/CD Pipeline Design Exercise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80" w:before="180" w:lineRule="auto"/>
              <w:rPr>
                <w:b w:val="1"/>
                <w:bCs w:val="1"/>
                <w:vertAlign w:val="baseline"/>
              </w:rPr>
            </w:pPr>
            <w:r w:rsidDel="00000000" w:rsidR="00000000" w:rsidRPr="00000000">
              <w:rPr>
                <w:b w:val="1"/>
                <w:bCs w:val="1"/>
                <w:vertAlign w:val="baseline"/>
                <w:rtl w:val="0"/>
              </w:rPr>
              <w:t xml:space="preserve">Weightage:</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20%</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80" w:before="180" w:lineRule="auto"/>
              <w:rPr>
                <w:b w:val="1"/>
                <w:bCs w:val="1"/>
                <w:vertAlign w:val="baseline"/>
              </w:rPr>
            </w:pPr>
            <w:r w:rsidDel="00000000" w:rsidR="00000000" w:rsidRPr="00000000">
              <w:rPr>
                <w:b w:val="1"/>
                <w:bCs w:val="1"/>
                <w:vertAlign w:val="baseline"/>
                <w:rtl w:val="0"/>
              </w:rPr>
              <w:t xml:space="preserve">Total Marks:</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25</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80" w:before="180" w:lineRule="auto"/>
              <w:rPr>
                <w:b w:val="1"/>
                <w:bCs w:val="1"/>
                <w:vertAlign w:val="baseline"/>
              </w:rPr>
            </w:pPr>
            <w:r w:rsidDel="00000000" w:rsidR="00000000" w:rsidRPr="00000000">
              <w:rPr>
                <w:b w:val="1"/>
                <w:bCs w:val="1"/>
                <w:vertAlign w:val="baseline"/>
                <w:rtl w:val="0"/>
              </w:rPr>
              <w:t xml:space="preserve">CO4 Statement:</w:t>
            </w:r>
          </w:p>
        </w:tc>
        <w:tc>
          <w:tcPr>
            <w:gridSpan w:val="3"/>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Implement robust testing, quality assurance, and DevOps practices, emphasizing security, reliability, and ethics.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80" w:before="180" w:lineRule="auto"/>
              <w:rPr>
                <w:b w:val="1"/>
                <w:bCs w:val="1"/>
                <w:vertAlign w:val="baseline"/>
              </w:rPr>
            </w:pPr>
            <w:r w:rsidDel="00000000" w:rsidR="00000000" w:rsidRPr="00000000">
              <w:rPr>
                <w:b w:val="1"/>
                <w:bCs w:val="1"/>
                <w:vertAlign w:val="baseline"/>
                <w:rtl w:val="0"/>
              </w:rPr>
              <w:t xml:space="preserve">Student Name:</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K. Balaji</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80" w:before="180" w:lineRule="auto"/>
              <w:rPr>
                <w:b w:val="1"/>
                <w:bCs w:val="1"/>
                <w:vertAlign w:val="baseline"/>
              </w:rPr>
            </w:pPr>
            <w:r w:rsidDel="00000000" w:rsidR="00000000" w:rsidRPr="00000000">
              <w:rPr>
                <w:b w:val="1"/>
                <w:bCs w:val="1"/>
                <w:vertAlign w:val="baseline"/>
                <w:rtl w:val="0"/>
              </w:rPr>
              <w:t xml:space="preserve">Reg. No.:</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192511404</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80" w:before="180" w:lineRule="auto"/>
              <w:rPr>
                <w:b w:val="1"/>
                <w:bCs w:val="1"/>
                <w:vertAlign w:val="baseline"/>
              </w:rPr>
            </w:pPr>
            <w:r w:rsidDel="00000000" w:rsidR="00000000" w:rsidRPr="00000000">
              <w:rPr>
                <w:b w:val="1"/>
                <w:bCs w:val="1"/>
                <w:vertAlign w:val="baseline"/>
                <w:rtl w:val="0"/>
              </w:rPr>
              <w:t xml:space="preserve">Date:</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August 18, 2026</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80" w:before="180" w:lineRule="auto"/>
              <w:rPr>
                <w:b w:val="1"/>
                <w:bCs w:val="1"/>
                <w:vertAlign w:val="baseline"/>
              </w:rPr>
            </w:pPr>
            <w:r w:rsidDel="00000000" w:rsidR="00000000" w:rsidRPr="00000000">
              <w:rPr>
                <w:b w:val="1"/>
                <w:bCs w:val="1"/>
                <w:vertAlign w:val="baseline"/>
                <w:rtl w:val="0"/>
              </w:rPr>
              <w:t xml:space="preserve">Duration:</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60 minutes</w:t>
            </w:r>
          </w:p>
        </w:tc>
      </w:tr>
    </w:tbl>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450" w:lineRule="auto"/>
        <w:rPr/>
      </w:pPr>
      <w:r w:rsidDel="00000000" w:rsidR="00000000" w:rsidRPr="00000000">
        <w:rPr>
          <w:rtl w:val="0"/>
        </w:rPr>
        <w:t xml:space="preserve">Code of Conduct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25" w:lineRule="auto"/>
        <w:jc w:val="both"/>
        <w:rPr/>
      </w:pPr>
      <w:r w:rsidDel="00000000" w:rsidR="00000000" w:rsidRPr="00000000">
        <w:rPr>
          <w:rtl w:val="0"/>
        </w:rPr>
        <w:t xml:space="preserve">I, K. Balaji (Reg No: 192511404), certify that this submission is my original work and that I have adhered to the guidelines specified for this assessment. I understand that any violation of academic integrity rules will result in disciplinary action.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525" w:lineRule="auto"/>
        <w:jc w:val="both"/>
        <w:rPr/>
      </w:pPr>
      <w:r w:rsidDel="00000000" w:rsidR="00000000" w:rsidRPr="00000000">
        <w:rPr>
          <w:b w:val="1"/>
          <w:bCs w:val="1"/>
          <w:rtl w:val="0"/>
        </w:rPr>
        <w:t xml:space="preserve">Signature of the Student:</w:t>
      </w:r>
      <w:r w:rsidDel="00000000" w:rsidR="00000000" w:rsidRPr="00000000">
        <w:rPr>
          <w:rtl w:val="0"/>
        </w:rPr>
        <w:t xml:space="preserve"> K. Balaji</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Evaluation Rubrics for Calculation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80" w:before="180" w:lineRule="auto"/>
              <w:rPr>
                <w:b w:val="1"/>
                <w:bCs w:val="1"/>
                <w:color w:val="2d3748"/>
                <w:shd w:fill="auto" w:val="clear"/>
                <w:vertAlign w:val="baseline"/>
              </w:rPr>
            </w:pPr>
            <w:r w:rsidDel="00000000" w:rsidR="00000000" w:rsidRPr="00000000">
              <w:rPr>
                <w:b w:val="1"/>
                <w:bCs w:val="1"/>
                <w:color w:val="2d3748"/>
                <w:shd w:fill="auto" w:val="clear"/>
                <w:vertAlign w:val="baseline"/>
                <w:rtl w:val="0"/>
              </w:rPr>
              <w:t xml:space="preserve">Evaluation Criteria</w:t>
            </w:r>
          </w:p>
        </w:tc>
        <w:tc>
          <w:tcPr>
            <w:tcBorders>
              <w:top w:color="cbd5e0" w:space="0" w:sz="6" w:val="single"/>
              <w:left w:color="cbd5e0" w:space="0" w:sz="6" w:val="single"/>
              <w:bottom w:color="cbd5e0" w:space="0" w:sz="6" w:val="single"/>
              <w:right w:color="cbd5e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80" w:before="180" w:lineRule="auto"/>
              <w:rPr>
                <w:b w:val="1"/>
                <w:bCs w:val="1"/>
                <w:color w:val="2d3748"/>
                <w:shd w:fill="auto" w:val="clear"/>
                <w:vertAlign w:val="baseline"/>
              </w:rPr>
            </w:pPr>
            <w:r w:rsidDel="00000000" w:rsidR="00000000" w:rsidRPr="00000000">
              <w:rPr>
                <w:b w:val="1"/>
                <w:bCs w:val="1"/>
                <w:color w:val="2d3748"/>
                <w:shd w:fill="auto" w:val="clear"/>
                <w:vertAlign w:val="baseline"/>
                <w:rtl w:val="0"/>
              </w:rPr>
              <w:t xml:space="preserve">Excellent (4 Marks)</w:t>
            </w:r>
          </w:p>
        </w:tc>
        <w:tc>
          <w:tcPr>
            <w:tcBorders>
              <w:top w:color="cbd5e0" w:space="0" w:sz="6" w:val="single"/>
              <w:left w:color="cbd5e0" w:space="0" w:sz="6" w:val="single"/>
              <w:bottom w:color="cbd5e0" w:space="0" w:sz="6" w:val="single"/>
              <w:right w:color="cbd5e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80" w:before="180" w:lineRule="auto"/>
              <w:rPr>
                <w:b w:val="1"/>
                <w:bCs w:val="1"/>
                <w:color w:val="2d3748"/>
                <w:shd w:fill="auto" w:val="clear"/>
                <w:vertAlign w:val="baseline"/>
              </w:rPr>
            </w:pPr>
            <w:r w:rsidDel="00000000" w:rsidR="00000000" w:rsidRPr="00000000">
              <w:rPr>
                <w:b w:val="1"/>
                <w:bCs w:val="1"/>
                <w:color w:val="2d3748"/>
                <w:shd w:fill="auto" w:val="clear"/>
                <w:vertAlign w:val="baseline"/>
                <w:rtl w:val="0"/>
              </w:rPr>
              <w:t xml:space="preserve">Good (3 Marks)</w:t>
            </w:r>
          </w:p>
        </w:tc>
        <w:tc>
          <w:tcPr>
            <w:tcBorders>
              <w:top w:color="cbd5e0" w:space="0" w:sz="6" w:val="single"/>
              <w:left w:color="cbd5e0" w:space="0" w:sz="6" w:val="single"/>
              <w:bottom w:color="cbd5e0" w:space="0" w:sz="6" w:val="single"/>
              <w:right w:color="cbd5e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80" w:before="180" w:lineRule="auto"/>
              <w:rPr>
                <w:b w:val="1"/>
                <w:bCs w:val="1"/>
                <w:color w:val="2d3748"/>
                <w:shd w:fill="auto" w:val="clear"/>
                <w:vertAlign w:val="baseline"/>
              </w:rPr>
            </w:pPr>
            <w:r w:rsidDel="00000000" w:rsidR="00000000" w:rsidRPr="00000000">
              <w:rPr>
                <w:b w:val="1"/>
                <w:bCs w:val="1"/>
                <w:color w:val="2d3748"/>
                <w:shd w:fill="auto" w:val="clear"/>
                <w:vertAlign w:val="baseline"/>
                <w:rtl w:val="0"/>
              </w:rPr>
              <w:t xml:space="preserve">Satisfactory (2 Marks)</w:t>
            </w:r>
          </w:p>
        </w:tc>
        <w:tc>
          <w:tcPr>
            <w:tcBorders>
              <w:top w:color="cbd5e0" w:space="0" w:sz="6" w:val="single"/>
              <w:left w:color="cbd5e0" w:space="0" w:sz="6" w:val="single"/>
              <w:bottom w:color="cbd5e0" w:space="0" w:sz="6" w:val="single"/>
              <w:right w:color="cbd5e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80" w:before="180" w:lineRule="auto"/>
              <w:rPr>
                <w:b w:val="1"/>
                <w:bCs w:val="1"/>
                <w:color w:val="2d3748"/>
                <w:shd w:fill="auto" w:val="clear"/>
                <w:vertAlign w:val="baseline"/>
              </w:rPr>
            </w:pPr>
            <w:r w:rsidDel="00000000" w:rsidR="00000000" w:rsidRPr="00000000">
              <w:rPr>
                <w:b w:val="1"/>
                <w:bCs w:val="1"/>
                <w:color w:val="2d3748"/>
                <w:shd w:fill="auto" w:val="clear"/>
                <w:vertAlign w:val="baseline"/>
                <w:rtl w:val="0"/>
              </w:rPr>
              <w:t xml:space="preserve">Needs Improvement (1 Mark)</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80" w:before="180" w:lineRule="auto"/>
              <w:rPr>
                <w:b w:val="1"/>
                <w:bCs w:val="1"/>
                <w:vertAlign w:val="baseline"/>
              </w:rPr>
            </w:pPr>
            <w:r w:rsidDel="00000000" w:rsidR="00000000" w:rsidRPr="00000000">
              <w:rPr>
                <w:b w:val="1"/>
                <w:bCs w:val="1"/>
                <w:vertAlign w:val="baseline"/>
                <w:rtl w:val="0"/>
              </w:rPr>
              <w:t xml:space="preserve">Requirement &amp; Pipeline Analysis (15%)</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Clearly analyzes the assigned problem and identifies comprehensive CI/CD requirements.</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Identifies most relevant requirements.</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Identifies basic requirements with some gaps.</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Requirements are unclear or incomplete.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80" w:before="180" w:lineRule="auto"/>
              <w:rPr>
                <w:b w:val="1"/>
                <w:bCs w:val="1"/>
                <w:vertAlign w:val="baseline"/>
              </w:rPr>
            </w:pPr>
            <w:r w:rsidDel="00000000" w:rsidR="00000000" w:rsidRPr="00000000">
              <w:rPr>
                <w:b w:val="1"/>
                <w:bCs w:val="1"/>
                <w:vertAlign w:val="baseline"/>
                <w:rtl w:val="0"/>
              </w:rPr>
              <w:t xml:space="preserve">Pipeline Architecture &amp; Workflow (25%)</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Designs a complete, logical pipeline covering source, build, test, quality check, package, and deployment stages.</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Pipeline covers most major stages with minor gaps.</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Basic pipeline is designed but several stages are missing.</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Pipeline is incomplete or poorly structured.</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80" w:before="180" w:lineRule="auto"/>
              <w:rPr>
                <w:b w:val="1"/>
                <w:bCs w:val="1"/>
                <w:vertAlign w:val="baseline"/>
              </w:rPr>
            </w:pPr>
            <w:r w:rsidDel="00000000" w:rsidR="00000000" w:rsidRPr="00000000">
              <w:rPr>
                <w:b w:val="1"/>
                <w:bCs w:val="1"/>
                <w:vertAlign w:val="baseline"/>
                <w:rtl w:val="0"/>
              </w:rPr>
              <w:t xml:space="preserve">Tools &amp; Technology Selection (20%)</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Selects appropriate tools for each stage and provides clear justification.</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Appropriate tools selected with reasonable justification.</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Tools are identified but justification is limited.</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Tools are inappropriate or not clearly identified.</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80" w:before="180" w:lineRule="auto"/>
              <w:rPr>
                <w:b w:val="1"/>
                <w:bCs w:val="1"/>
                <w:vertAlign w:val="baseline"/>
              </w:rPr>
            </w:pPr>
            <w:r w:rsidDel="00000000" w:rsidR="00000000" w:rsidRPr="00000000">
              <w:rPr>
                <w:b w:val="1"/>
                <w:bCs w:val="1"/>
                <w:vertAlign w:val="baseline"/>
                <w:rtl w:val="0"/>
              </w:rPr>
              <w:t xml:space="preserve">Automated Testing &amp; Quality Integration (15%)</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Effectively integrates automated testing and code-quality/security checks into the pipeline.</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Includes major testing and quality checks.</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Includes basic testing with limited integration.</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Testing/quality checks are missing or inappropriate.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80" w:before="180" w:lineRule="auto"/>
              <w:rPr>
                <w:b w:val="1"/>
                <w:bCs w:val="1"/>
                <w:vertAlign w:val="baseline"/>
              </w:rPr>
            </w:pPr>
            <w:r w:rsidDel="00000000" w:rsidR="00000000" w:rsidRPr="00000000">
              <w:rPr>
                <w:b w:val="1"/>
                <w:bCs w:val="1"/>
                <w:vertAlign w:val="baseline"/>
                <w:rtl w:val="0"/>
              </w:rPr>
              <w:t xml:space="preserve">Deployment, Security &amp; Rollback Strategy (15%)</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Clearly designs deployment environments, security practices, monitoring, and rollback strategy.</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Covers deployment strategy with most security/rollback aspects.</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Basic deployment and limited security/rollback details.</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Deployment strategy is incomplete or lacks security considerations.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80" w:before="180" w:lineRule="auto"/>
              <w:rPr>
                <w:b w:val="1"/>
                <w:bCs w:val="1"/>
                <w:vertAlign w:val="baseline"/>
              </w:rPr>
            </w:pPr>
            <w:r w:rsidDel="00000000" w:rsidR="00000000" w:rsidRPr="00000000">
              <w:rPr>
                <w:b w:val="1"/>
                <w:bCs w:val="1"/>
                <w:vertAlign w:val="baseline"/>
                <w:rtl w:val="0"/>
              </w:rPr>
              <w:t xml:space="preserve">Pipeline Diagram &amp; Documentation (10%)</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Clear, accurate, professional diagram with excellent explanation and documentation.</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Well-presented diagram and documentation with minor issues.</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Adequate diagram/documentation but lacks clarity.</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Poorly presented, incomplete, or difficult to understand.</w:t>
            </w:r>
          </w:p>
        </w:tc>
      </w:tr>
    </w:tbl>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450" w:lineRule="auto"/>
        <w:rPr/>
      </w:pPr>
      <w:r w:rsidDel="00000000" w:rsidR="00000000" w:rsidRPr="00000000">
        <w:rPr>
          <w:rtl w:val="0"/>
        </w:rPr>
        <w:t xml:space="preserve">1. Executive Summary &amp; Problem Domain Analysis</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1.1 The Global Food Supply Chain Crisis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25" w:lineRule="auto"/>
        <w:jc w:val="both"/>
        <w:rPr/>
      </w:pPr>
      <w:r w:rsidDel="00000000" w:rsidR="00000000" w:rsidRPr="00000000">
        <w:rPr>
          <w:rtl w:val="0"/>
        </w:rPr>
        <w:t xml:space="preserve">The contemporary global food supply chain is an intricate web of farmers, processing plants, logistics providers, cold storage facilities, and retail distributors. Despite technological advancements, the industry remains plagued by severe inefficiencies, primarily due to fragmented data silos. According to the Food and Agriculture Organization (FAO), roughly one-third of all food produced globally is lost or wasted, with a significant portion occurring during transit due to improper storage conditions. Furthermore, foodborne illnesses caused by contaminated products entering the consumer market result in massive health crises, multimillion-dollar product recalls, and irreparable damage to brand reputations.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375" w:lineRule="auto"/>
        <w:jc w:val="both"/>
        <w:rPr/>
      </w:pPr>
      <w:r w:rsidDel="00000000" w:rsidR="00000000" w:rsidRPr="00000000">
        <w:rPr>
          <w:rtl w:val="0"/>
        </w:rPr>
        <w:t xml:space="preserve">Traditional tracking mechanisms rely on periodic manual logs, paper-based manifests, and localized databases. These systems are inherently reactive. When a temperature excursion occurs in a refrigerated truck, stakeholders often only discover the spoilage upon delivery, leading to complete load rejection. There is an urgent need for a proactive, intelligent system capable of real-time monitoring and autonomous decision-making.</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Proposed System: AI-Based Smart Food Supply Chain Traceability Platform</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25" w:lineRule="auto"/>
        <w:jc w:val="both"/>
        <w:rPr/>
      </w:pPr>
      <w:r w:rsidDel="00000000" w:rsidR="00000000" w:rsidRPr="00000000">
        <w:rPr>
          <w:rtl w:val="0"/>
        </w:rPr>
        <w:t xml:space="preserve">To fundamentally resolve these systemic issues, the proposed solution is a decentralized, intelligent platform integrating IoT telemetry, Edge AI computing, and immutable Blockchain ledgers. The platform is designed to ingest massive streams of environmental data—including ambient temperature, relative humidity, ethylene gas concentrations, and precise geolocation—from sensors embedded within food transport containers.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375" w:lineRule="auto"/>
        <w:jc w:val="both"/>
        <w:rPr/>
      </w:pPr>
      <w:r w:rsidDel="00000000" w:rsidR="00000000" w:rsidRPr="00000000">
        <w:rPr>
          <w:rtl w:val="0"/>
        </w:rPr>
        <w:t xml:space="preserve">Simultaneously, specialized Artificial Intelligence models analyze this telemetry stream to predict the Remaining Useful Life (RUL) of perishable goods dynamically. If the AI detects a high probability of spoilage due to fluctuating temperatures, it autonomously reroutes the shipment to a closer distribution center or triggers immediate alerts to the logistics operator. This guarantees unprecedented transparency, drastically minimizes waste, and ensures strict adherence to international food safety regulations.</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Core Project Objectives &amp; Expected Outcomes</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375" w:hanging="360"/>
      </w:pPr>
      <w:r w:rsidDel="00000000" w:rsidR="00000000" w:rsidRPr="00000000">
        <w:rPr>
          <w:b w:val="1"/>
          <w:bCs w:val="1"/>
          <w:rtl w:val="0"/>
        </w:rPr>
        <w:t xml:space="preserve">Continuous Environmental Telemetry:</w:t>
      </w:r>
      <w:r w:rsidDel="00000000" w:rsidR="00000000" w:rsidRPr="00000000">
        <w:rPr>
          <w:rtl w:val="0"/>
        </w:rPr>
        <w:t xml:space="preserve"> Deploy an IoT ingestion layer capable of handling 100,000+ messages per second from global logistics fleets.</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75" w:hanging="360"/>
      </w:pPr>
      <w:r w:rsidDel="00000000" w:rsidR="00000000" w:rsidRPr="00000000">
        <w:rPr>
          <w:b w:val="1"/>
          <w:bCs w:val="1"/>
          <w:rtl w:val="0"/>
        </w:rPr>
        <w:t xml:space="preserve">Cryptographic Provenance:</w:t>
      </w:r>
      <w:r w:rsidDel="00000000" w:rsidR="00000000" w:rsidRPr="00000000">
        <w:rPr>
          <w:rtl w:val="0"/>
        </w:rPr>
        <w:t xml:space="preserve"> Utilize Blockchain Smart Contracts to record every custody transfer, ensuring that food origin data cannot be tampered with or forged.</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75" w:hanging="360"/>
      </w:pPr>
      <w:r w:rsidDel="00000000" w:rsidR="00000000" w:rsidRPr="00000000">
        <w:rPr>
          <w:b w:val="1"/>
          <w:bCs w:val="1"/>
          <w:rtl w:val="0"/>
        </w:rPr>
        <w:t xml:space="preserve">Predictive AI Analytics:</w:t>
      </w:r>
      <w:r w:rsidDel="00000000" w:rsidR="00000000" w:rsidRPr="00000000">
        <w:rPr>
          <w:rtl w:val="0"/>
        </w:rPr>
        <w:t xml:space="preserve"> Train and deploy machine learning pipelines that calculate real-time spoilage risks, adapting dynamically to varying crop types and transit conditions.</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75" w:hanging="360"/>
      </w:pPr>
      <w:r w:rsidDel="00000000" w:rsidR="00000000" w:rsidRPr="00000000">
        <w:rPr>
          <w:b w:val="1"/>
          <w:bCs w:val="1"/>
          <w:rtl w:val="0"/>
        </w:rPr>
        <w:t xml:space="preserve">Automated Compliance Automation:</w:t>
      </w:r>
      <w:r w:rsidDel="00000000" w:rsidR="00000000" w:rsidRPr="00000000">
        <w:rPr>
          <w:rtl w:val="0"/>
        </w:rPr>
        <w:t xml:space="preserve"> Auto-generate unalterable compliance certificates for entities like the FDA and EFSA, significantly reducing administrative overhead.</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spacing w:after="150" w:before="0" w:beforeAutospacing="0" w:lineRule="auto"/>
        <w:ind w:left="375" w:hanging="360"/>
      </w:pPr>
      <w:r w:rsidDel="00000000" w:rsidR="00000000" w:rsidRPr="00000000">
        <w:rPr>
          <w:b w:val="1"/>
          <w:bCs w:val="1"/>
          <w:rtl w:val="0"/>
        </w:rPr>
        <w:t xml:space="preserve">Expected Outcomes:</w:t>
      </w:r>
      <w:r w:rsidDel="00000000" w:rsidR="00000000" w:rsidRPr="00000000">
        <w:rPr>
          <w:rtl w:val="0"/>
        </w:rPr>
        <w:t xml:space="preserve"> Drastic reduction in food spoilage rates (estimated 40% reduction), end-to-end supply chain transparency, enhanced consumer trust through verifiable provenance, and optimized cold storage utility costs.</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Comprehensive CI/CD Requirements Engineering</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375" w:lineRule="auto"/>
        <w:jc w:val="both"/>
        <w:rPr/>
      </w:pPr>
      <w:r w:rsidDel="00000000" w:rsidR="00000000" w:rsidRPr="00000000">
        <w:pict>
          <v:rect style="width:0.0pt;height:1.5pt" o:hr="t" o:hrstd="t" o:hralign="center" fillcolor="#A0A0A0" stroked="f"/>
        </w:pict>
      </w:r>
      <w:r w:rsidDel="00000000" w:rsidR="00000000" w:rsidRPr="00000000">
        <w:rPr>
          <w:rtl w:val="0"/>
        </w:rPr>
        <w:t xml:space="preserve">Developing, deploying, and maintaining a distributed system combining high-throughput IoT ingestion, complex AI models, and blockchain smart contracts requires a highly sophisticated Continuous Integration and Continuous Deployment (CI/CD) strategy. A rudimentary deployment script is insufficient; the platform necessitates a strict DevOps culture to ensure zero-downtime updates, deterministic builds, and rigorous security posturing.</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System Architecture Breakdown (Target Environment)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25" w:lineRule="auto"/>
        <w:jc w:val="both"/>
        <w:rPr/>
      </w:pPr>
      <w:r w:rsidDel="00000000" w:rsidR="00000000" w:rsidRPr="00000000">
        <w:rPr>
          <w:rtl w:val="0"/>
        </w:rPr>
        <w:t xml:space="preserve">Before designing the CI/CD pipeline, it is crucial to understand the microservices architecture that the pipeline will manage. The platform is divided into the following deployable modules:</w:t>
      </w:r>
    </w:p>
    <w:p w:rsidR="00000000" w:rsidDel="00000000" w:rsidP="00000000" w:rsidRDefault="00000000" w:rsidRPr="00000000" w14:paraId="00000058">
      <w:pPr>
        <w:numPr>
          <w:ilvl w:val="0"/>
          <w:numId w:val="5"/>
        </w:numPr>
        <w:pBdr>
          <w:top w:space="0" w:sz="0" w:val="nil"/>
          <w:left w:space="0" w:sz="0" w:val="nil"/>
          <w:bottom w:space="0" w:sz="0" w:val="nil"/>
          <w:right w:space="0" w:sz="0" w:val="nil"/>
          <w:between w:space="0" w:sz="0" w:val="nil"/>
        </w:pBdr>
        <w:shd w:fill="auto" w:val="clear"/>
        <w:spacing w:after="0" w:afterAutospacing="0" w:lineRule="auto"/>
        <w:ind w:left="375" w:hanging="360"/>
      </w:pPr>
      <w:r w:rsidDel="00000000" w:rsidR="00000000" w:rsidRPr="00000000">
        <w:rPr>
          <w:b w:val="1"/>
          <w:bCs w:val="1"/>
          <w:rtl w:val="0"/>
        </w:rPr>
        <w:t xml:space="preserve">IoT Telemetry Ingestion Service (Golang):</w:t>
      </w:r>
      <w:r w:rsidDel="00000000" w:rsidR="00000000" w:rsidRPr="00000000">
        <w:rPr>
          <w:rtl w:val="0"/>
        </w:rPr>
        <w:t xml:space="preserve"> A high-performance, low-latency microservice listening for MQTT/AMQP streams from physical sensors.</w:t>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375" w:hanging="360"/>
      </w:pPr>
      <w:r w:rsidDel="00000000" w:rsidR="00000000" w:rsidRPr="00000000">
        <w:rPr>
          <w:b w:val="1"/>
          <w:bCs w:val="1"/>
          <w:rtl w:val="0"/>
        </w:rPr>
        <w:t xml:space="preserve">AI Spoilage Prediction Engine (Python/TensorFlow):</w:t>
      </w:r>
      <w:r w:rsidDel="00000000" w:rsidR="00000000" w:rsidRPr="00000000">
        <w:rPr>
          <w:rtl w:val="0"/>
        </w:rPr>
        <w:t xml:space="preserve"> A compute-heavy service that exposes RESTful APIs for predictive inference.</w:t>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375" w:hanging="360"/>
      </w:pPr>
      <w:r w:rsidDel="00000000" w:rsidR="00000000" w:rsidRPr="00000000">
        <w:rPr>
          <w:b w:val="1"/>
          <w:bCs w:val="1"/>
          <w:rtl w:val="0"/>
        </w:rPr>
        <w:t xml:space="preserve">Blockchain Interface Node (Node.js/Solidity):</w:t>
      </w:r>
      <w:r w:rsidDel="00000000" w:rsidR="00000000" w:rsidRPr="00000000">
        <w:rPr>
          <w:rtl w:val="0"/>
        </w:rPr>
        <w:t xml:space="preserve"> Manages wallet integrations and signs transactions pushing traceability data to the blockchain ledger.</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spacing w:after="150" w:before="0" w:beforeAutospacing="0" w:lineRule="auto"/>
        <w:ind w:left="375" w:hanging="360"/>
      </w:pPr>
      <w:r w:rsidDel="00000000" w:rsidR="00000000" w:rsidRPr="00000000">
        <w:rPr>
          <w:b w:val="1"/>
          <w:bCs w:val="1"/>
          <w:rtl w:val="0"/>
        </w:rPr>
        <w:t xml:space="preserve">Stakeholder Dashboard Frontend (React.js):</w:t>
      </w:r>
      <w:r w:rsidDel="00000000" w:rsidR="00000000" w:rsidRPr="00000000">
        <w:rPr>
          <w:rtl w:val="0"/>
        </w:rPr>
        <w:t xml:space="preserve"> A single-page application (SPA) providing real-time visibility to logistics managers and retailers.</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Continuous Integration (CI) Strict Requirements</w:t>
      </w:r>
    </w:p>
    <w:p w:rsidR="00000000" w:rsidDel="00000000" w:rsidP="00000000" w:rsidRDefault="00000000" w:rsidRPr="00000000" w14:paraId="0000005D">
      <w:pPr>
        <w:numPr>
          <w:ilvl w:val="0"/>
          <w:numId w:val="6"/>
        </w:numPr>
        <w:pBdr>
          <w:top w:space="0" w:sz="0" w:val="nil"/>
          <w:left w:space="0" w:sz="0" w:val="nil"/>
          <w:bottom w:space="0" w:sz="0" w:val="nil"/>
          <w:right w:space="0" w:sz="0" w:val="nil"/>
          <w:between w:space="0" w:sz="0" w:val="nil"/>
        </w:pBdr>
        <w:shd w:fill="auto" w:val="clear"/>
        <w:spacing w:after="0" w:afterAutospacing="0" w:lineRule="auto"/>
        <w:ind w:left="375" w:hanging="360"/>
      </w:pPr>
      <w:r w:rsidDel="00000000" w:rsidR="00000000" w:rsidRPr="00000000">
        <w:rPr>
          <w:b w:val="1"/>
          <w:bCs w:val="1"/>
          <w:rtl w:val="0"/>
        </w:rPr>
        <w:t xml:space="preserve">Polyglot Build Support:</w:t>
      </w:r>
      <w:r w:rsidDel="00000000" w:rsidR="00000000" w:rsidRPr="00000000">
        <w:rPr>
          <w:rtl w:val="0"/>
        </w:rPr>
        <w:t xml:space="preserve"> The CI engine must seamlessly transition between compiling Go binaries, installing Python machine learning dependencies, and building optimized React static files within the same architectural framework.</w:t>
      </w:r>
    </w:p>
    <w:p w:rsidR="00000000" w:rsidDel="00000000" w:rsidP="00000000" w:rsidRDefault="00000000" w:rsidRPr="00000000" w14:paraId="0000005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375" w:hanging="360"/>
      </w:pPr>
      <w:r w:rsidDel="00000000" w:rsidR="00000000" w:rsidRPr="00000000">
        <w:rPr>
          <w:b w:val="1"/>
          <w:bCs w:val="1"/>
          <w:rtl w:val="0"/>
        </w:rPr>
        <w:t xml:space="preserve">AI Model Versioning &amp; Validation:</w:t>
      </w:r>
      <w:r w:rsidDel="00000000" w:rsidR="00000000" w:rsidRPr="00000000">
        <w:rPr>
          <w:rtl w:val="0"/>
        </w:rPr>
        <w:t xml:space="preserve"> Unlike traditional software, AI models require data and weight validation. The CI pipeline must verify that the TensorFlow model weights produce deterministic, accurate predictions against a baseline test dataset before allowing the build to pass.</w:t>
      </w:r>
    </w:p>
    <w:p w:rsidR="00000000" w:rsidDel="00000000" w:rsidP="00000000" w:rsidRDefault="00000000" w:rsidRPr="00000000" w14:paraId="0000005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375" w:hanging="360"/>
      </w:pPr>
      <w:r w:rsidDel="00000000" w:rsidR="00000000" w:rsidRPr="00000000">
        <w:rPr>
          <w:b w:val="1"/>
          <w:bCs w:val="1"/>
          <w:rtl w:val="0"/>
        </w:rPr>
        <w:t xml:space="preserve">Smart Contract Bytecode Verification:</w:t>
      </w:r>
      <w:r w:rsidDel="00000000" w:rsidR="00000000" w:rsidRPr="00000000">
        <w:rPr>
          <w:rtl w:val="0"/>
        </w:rPr>
        <w:t xml:space="preserve"> Any change to Solidity contracts must trigger automated vulnerability analysis to prevent critical flaws like reentrancy attacks, followed by automated compilation to Ethereum Virtual Machine (EVM) bytecode.</w:t>
      </w:r>
    </w:p>
    <w:p w:rsidR="00000000" w:rsidDel="00000000" w:rsidP="00000000" w:rsidRDefault="00000000" w:rsidRPr="00000000" w14:paraId="00000060">
      <w:pPr>
        <w:numPr>
          <w:ilvl w:val="0"/>
          <w:numId w:val="6"/>
        </w:numPr>
        <w:pBdr>
          <w:top w:space="0" w:sz="0" w:val="nil"/>
          <w:left w:space="0" w:sz="0" w:val="nil"/>
          <w:bottom w:space="0" w:sz="0" w:val="nil"/>
          <w:right w:space="0" w:sz="0" w:val="nil"/>
          <w:between w:space="0" w:sz="0" w:val="nil"/>
        </w:pBdr>
        <w:shd w:fill="auto" w:val="clear"/>
        <w:spacing w:after="150" w:before="0" w:beforeAutospacing="0" w:lineRule="auto"/>
        <w:ind w:left="375" w:hanging="360"/>
      </w:pPr>
      <w:r w:rsidDel="00000000" w:rsidR="00000000" w:rsidRPr="00000000">
        <w:rPr>
          <w:b w:val="1"/>
          <w:bCs w:val="1"/>
          <w:rtl w:val="0"/>
        </w:rPr>
        <w:t xml:space="preserve">Code Quality Enforcement:</w:t>
      </w:r>
      <w:r w:rsidDel="00000000" w:rsidR="00000000" w:rsidRPr="00000000">
        <w:rPr>
          <w:rtl w:val="0"/>
        </w:rPr>
        <w:t xml:space="preserve"> Hard fail mechanisms must be implemented if code coverage drops below 85% or if static analyzers detect cyclomatic complexity exceeding acceptable thresholds.</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Continuous Deployment (CD) Strict Requirements</w:t>
      </w:r>
    </w:p>
    <w:p w:rsidR="00000000" w:rsidDel="00000000" w:rsidP="00000000" w:rsidRDefault="00000000" w:rsidRPr="00000000" w14:paraId="00000062">
      <w:pPr>
        <w:numPr>
          <w:ilvl w:val="0"/>
          <w:numId w:val="7"/>
        </w:numPr>
        <w:pBdr>
          <w:top w:space="0" w:sz="0" w:val="nil"/>
          <w:left w:space="0" w:sz="0" w:val="nil"/>
          <w:bottom w:space="0" w:sz="0" w:val="nil"/>
          <w:right w:space="0" w:sz="0" w:val="nil"/>
          <w:between w:space="0" w:sz="0" w:val="nil"/>
        </w:pBdr>
        <w:shd w:fill="auto" w:val="clear"/>
        <w:spacing w:after="0" w:afterAutospacing="0" w:lineRule="auto"/>
        <w:ind w:left="375" w:hanging="360"/>
      </w:pPr>
      <w:r w:rsidDel="00000000" w:rsidR="00000000" w:rsidRPr="00000000">
        <w:rPr>
          <w:b w:val="1"/>
          <w:bCs w:val="1"/>
          <w:rtl w:val="0"/>
        </w:rPr>
        <w:t xml:space="preserve">Zero-Downtime Rollouts:</w:t>
      </w:r>
      <w:r w:rsidDel="00000000" w:rsidR="00000000" w:rsidRPr="00000000">
        <w:rPr>
          <w:rtl w:val="0"/>
        </w:rPr>
        <w:t xml:space="preserve"> The IoT ingestion service must never go offline. If the service drops, incoming sensor data is permanently lost. Deployments must utilize rolling updates or Canary strategies to ensure uninterrupted data collection.</w:t>
      </w:r>
    </w:p>
    <w:p w:rsidR="00000000" w:rsidDel="00000000" w:rsidP="00000000" w:rsidRDefault="00000000" w:rsidRPr="00000000" w14:paraId="0000006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375" w:hanging="360"/>
      </w:pPr>
      <w:r w:rsidDel="00000000" w:rsidR="00000000" w:rsidRPr="00000000">
        <w:rPr>
          <w:b w:val="1"/>
          <w:bCs w:val="1"/>
          <w:rtl w:val="0"/>
        </w:rPr>
        <w:t xml:space="preserve">Infrastructure as Code (IaC):</w:t>
      </w:r>
      <w:r w:rsidDel="00000000" w:rsidR="00000000" w:rsidRPr="00000000">
        <w:rPr>
          <w:rtl w:val="0"/>
        </w:rPr>
        <w:t xml:space="preserve"> Environments (Staging, UAT, Production) must not be configured manually. The CD pipeline must provision cloud resources automatically using declarative templates.</w:t>
      </w:r>
    </w:p>
    <w:p w:rsidR="00000000" w:rsidDel="00000000" w:rsidP="00000000" w:rsidRDefault="00000000" w:rsidRPr="00000000" w14:paraId="0000006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375" w:hanging="360"/>
      </w:pPr>
      <w:r w:rsidDel="00000000" w:rsidR="00000000" w:rsidRPr="00000000">
        <w:rPr>
          <w:b w:val="1"/>
          <w:bCs w:val="1"/>
          <w:rtl w:val="0"/>
        </w:rPr>
        <w:t xml:space="preserve">Automated Database Migrations:</w:t>
      </w:r>
      <w:r w:rsidDel="00000000" w:rsidR="00000000" w:rsidRPr="00000000">
        <w:rPr>
          <w:rtl w:val="0"/>
        </w:rPr>
        <w:t xml:space="preserve"> Schema changes to the time-series databases (e.g., TimescaleDB) tracking sensor data must be applied sequentially and safely without locking production tables for extended periods.</w:t>
      </w:r>
    </w:p>
    <w:p w:rsidR="00000000" w:rsidDel="00000000" w:rsidP="00000000" w:rsidRDefault="00000000" w:rsidRPr="00000000" w14:paraId="00000065">
      <w:pPr>
        <w:numPr>
          <w:ilvl w:val="0"/>
          <w:numId w:val="7"/>
        </w:numPr>
        <w:pBdr>
          <w:top w:space="0" w:sz="0" w:val="nil"/>
          <w:left w:space="0" w:sz="0" w:val="nil"/>
          <w:bottom w:space="0" w:sz="0" w:val="nil"/>
          <w:right w:space="0" w:sz="0" w:val="nil"/>
          <w:between w:space="0" w:sz="0" w:val="nil"/>
        </w:pBdr>
        <w:shd w:fill="auto" w:val="clear"/>
        <w:spacing w:after="150" w:before="0" w:beforeAutospacing="0" w:lineRule="auto"/>
        <w:ind w:left="375" w:hanging="360"/>
      </w:pPr>
      <w:r w:rsidDel="00000000" w:rsidR="00000000" w:rsidRPr="00000000">
        <w:rPr>
          <w:b w:val="1"/>
          <w:bCs w:val="1"/>
          <w:rtl w:val="0"/>
        </w:rPr>
        <w:t xml:space="preserve">Instantaneous Rollback Triggers:</w:t>
      </w:r>
      <w:r w:rsidDel="00000000" w:rsidR="00000000" w:rsidRPr="00000000">
        <w:rPr>
          <w:rtl w:val="0"/>
        </w:rPr>
        <w:t xml:space="preserve"> If a newly deployed AI model begins throwing 500 Internal Server Errors or inference latency spikes above 200ms, the CD system must automatically revert the deployment to the last known stable state without human intervention.</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Deep-Dive CI/CD Pipeline Architecture &amp; Workflow</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375" w:lineRule="auto"/>
        <w:jc w:val="both"/>
        <w:rPr/>
      </w:pPr>
      <w:r w:rsidDel="00000000" w:rsidR="00000000" w:rsidRPr="00000000">
        <w:pict>
          <v:rect style="width:0.0pt;height:1.5pt" o:hr="t" o:hrstd="t" o:hralign="center" fillcolor="#A0A0A0" stroked="f"/>
        </w:pict>
      </w:r>
      <w:r w:rsidDel="00000000" w:rsidR="00000000" w:rsidRPr="00000000">
        <w:rPr>
          <w:rtl w:val="0"/>
        </w:rPr>
        <w:t xml:space="preserve">The proposed CI/CD pipeline is designed as a series of automated "gates." A code commit must pass every single gate to reach the production environment. This linear, deterministic flow ensures that bugs, security vulnerabilities, and performance regressions are caught as early in the software development lifecycle (SDLC) as possible.</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Stage 1: Source Code Management &amp; Commit Hooks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25" w:lineRule="auto"/>
        <w:jc w:val="both"/>
        <w:rPr/>
      </w:pPr>
      <w:r w:rsidDel="00000000" w:rsidR="00000000" w:rsidRPr="00000000">
        <w:rPr>
          <w:rtl w:val="0"/>
        </w:rPr>
        <w:t xml:space="preserve">The lifecycle begins when a developer commits code to the central repository. Branching strategy follows a strict GitFlow model. Feature branches are used for active development, and direct commits to the main or production branches are strictly forbidden via repository protection rules.</w:t>
      </w:r>
    </w:p>
    <w:p w:rsidR="00000000" w:rsidDel="00000000" w:rsidP="00000000" w:rsidRDefault="00000000" w:rsidRPr="00000000" w14:paraId="0000006A">
      <w:pPr>
        <w:numPr>
          <w:ilvl w:val="0"/>
          <w:numId w:val="8"/>
        </w:numPr>
        <w:pBdr>
          <w:top w:space="0" w:sz="0" w:val="nil"/>
          <w:left w:space="0" w:sz="0" w:val="nil"/>
          <w:bottom w:space="0" w:sz="0" w:val="nil"/>
          <w:right w:space="0" w:sz="0" w:val="nil"/>
          <w:between w:space="0" w:sz="0" w:val="nil"/>
        </w:pBdr>
        <w:shd w:fill="auto" w:val="clear"/>
        <w:spacing w:after="0" w:afterAutospacing="0" w:lineRule="auto"/>
        <w:ind w:left="375" w:hanging="360"/>
      </w:pPr>
      <w:r w:rsidDel="00000000" w:rsidR="00000000" w:rsidRPr="00000000">
        <w:rPr>
          <w:b w:val="1"/>
          <w:bCs w:val="1"/>
          <w:rtl w:val="0"/>
        </w:rPr>
        <w:t xml:space="preserve">Pre-Commit Hooks:</w:t>
      </w:r>
      <w:r w:rsidDel="00000000" w:rsidR="00000000" w:rsidRPr="00000000">
        <w:rPr>
          <w:rtl w:val="0"/>
        </w:rPr>
        <w:t xml:space="preserve"> Developers run lightweight checks locally using tools like </w:t>
      </w:r>
      <w:r w:rsidDel="00000000" w:rsidR="00000000" w:rsidRPr="00000000">
        <w:rPr>
          <w:i w:val="1"/>
          <w:iCs w:val="1"/>
          <w:rtl w:val="0"/>
        </w:rPr>
        <w:t xml:space="preserve">Husky</w:t>
      </w:r>
      <w:r w:rsidDel="00000000" w:rsidR="00000000" w:rsidRPr="00000000">
        <w:rPr>
          <w:rtl w:val="0"/>
        </w:rPr>
        <w:t xml:space="preserve"> to format code and scan for hardcoded passwords before the commit is even allowed to push to the server.</w:t>
      </w:r>
    </w:p>
    <w:p w:rsidR="00000000" w:rsidDel="00000000" w:rsidP="00000000" w:rsidRDefault="00000000" w:rsidRPr="00000000" w14:paraId="0000006B">
      <w:pPr>
        <w:numPr>
          <w:ilvl w:val="0"/>
          <w:numId w:val="8"/>
        </w:numPr>
        <w:pBdr>
          <w:top w:space="0" w:sz="0" w:val="nil"/>
          <w:left w:space="0" w:sz="0" w:val="nil"/>
          <w:bottom w:space="0" w:sz="0" w:val="nil"/>
          <w:right w:space="0" w:sz="0" w:val="nil"/>
          <w:between w:space="0" w:sz="0" w:val="nil"/>
        </w:pBdr>
        <w:shd w:fill="auto" w:val="clear"/>
        <w:spacing w:after="150" w:before="0" w:beforeAutospacing="0" w:lineRule="auto"/>
        <w:ind w:left="375" w:hanging="360"/>
      </w:pPr>
      <w:r w:rsidDel="00000000" w:rsidR="00000000" w:rsidRPr="00000000">
        <w:rPr>
          <w:b w:val="1"/>
          <w:bCs w:val="1"/>
          <w:rtl w:val="0"/>
        </w:rPr>
        <w:t xml:space="preserve">Pull Request (PR) Triggers:</w:t>
      </w:r>
      <w:r w:rsidDel="00000000" w:rsidR="00000000" w:rsidRPr="00000000">
        <w:rPr>
          <w:rtl w:val="0"/>
        </w:rPr>
        <w:t xml:space="preserve"> Opening a PR automatically triggers the initial CI workflow, blocking the merge button until all automated checks return green.</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Stage 2: Parallelized Build &amp; Compilation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25" w:lineRule="auto"/>
        <w:jc w:val="both"/>
        <w:rPr/>
      </w:pPr>
      <w:r w:rsidDel="00000000" w:rsidR="00000000" w:rsidRPr="00000000">
        <w:rPr>
          <w:rtl w:val="0"/>
        </w:rPr>
        <w:t xml:space="preserve">To optimize developer feedback time, the build stage is highly parallelized. Depending on the microservice modified, the pipeline provisions ephemeral, isolated runner environments.</w:t>
      </w:r>
    </w:p>
    <w:p w:rsidR="00000000" w:rsidDel="00000000" w:rsidP="00000000" w:rsidRDefault="00000000" w:rsidRPr="00000000" w14:paraId="0000006E">
      <w:pPr>
        <w:numPr>
          <w:ilvl w:val="0"/>
          <w:numId w:val="9"/>
        </w:numPr>
        <w:pBdr>
          <w:top w:space="0" w:sz="0" w:val="nil"/>
          <w:left w:space="0" w:sz="0" w:val="nil"/>
          <w:bottom w:space="0" w:sz="0" w:val="nil"/>
          <w:right w:space="0" w:sz="0" w:val="nil"/>
          <w:between w:space="0" w:sz="0" w:val="nil"/>
        </w:pBdr>
        <w:shd w:fill="auto" w:val="clear"/>
        <w:spacing w:after="0" w:afterAutospacing="0" w:lineRule="auto"/>
        <w:ind w:left="375" w:hanging="360"/>
      </w:pPr>
      <w:r w:rsidDel="00000000" w:rsidR="00000000" w:rsidRPr="00000000">
        <w:rPr>
          <w:b w:val="1"/>
          <w:bCs w:val="1"/>
          <w:rtl w:val="0"/>
        </w:rPr>
        <w:t xml:space="preserve">Backend Services:</w:t>
      </w:r>
      <w:r w:rsidDel="00000000" w:rsidR="00000000" w:rsidRPr="00000000">
        <w:rPr>
          <w:rtl w:val="0"/>
        </w:rPr>
        <w:t xml:space="preserve"> Source code is compiled, and dependencies are locked to specific versions to prevent the "it works on my machine" anti-pattern.</w:t>
      </w:r>
    </w:p>
    <w:p w:rsidR="00000000" w:rsidDel="00000000" w:rsidP="00000000" w:rsidRDefault="00000000" w:rsidRPr="00000000" w14:paraId="0000006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375" w:hanging="360"/>
      </w:pPr>
      <w:r w:rsidDel="00000000" w:rsidR="00000000" w:rsidRPr="00000000">
        <w:rPr>
          <w:b w:val="1"/>
          <w:bCs w:val="1"/>
          <w:rtl w:val="0"/>
        </w:rPr>
        <w:t xml:space="preserve">AI Models:</w:t>
      </w:r>
      <w:r w:rsidDel="00000000" w:rsidR="00000000" w:rsidRPr="00000000">
        <w:rPr>
          <w:rtl w:val="0"/>
        </w:rPr>
        <w:t xml:space="preserve"> Serialized model files (.h5 or .onnx) are packaged alongside the inference API wrapper.</w:t>
      </w:r>
    </w:p>
    <w:p w:rsidR="00000000" w:rsidDel="00000000" w:rsidP="00000000" w:rsidRDefault="00000000" w:rsidRPr="00000000" w14:paraId="00000070">
      <w:pPr>
        <w:numPr>
          <w:ilvl w:val="0"/>
          <w:numId w:val="9"/>
        </w:numPr>
        <w:pBdr>
          <w:top w:space="0" w:sz="0" w:val="nil"/>
          <w:left w:space="0" w:sz="0" w:val="nil"/>
          <w:bottom w:space="0" w:sz="0" w:val="nil"/>
          <w:right w:space="0" w:sz="0" w:val="nil"/>
          <w:between w:space="0" w:sz="0" w:val="nil"/>
        </w:pBdr>
        <w:shd w:fill="auto" w:val="clear"/>
        <w:spacing w:after="150" w:before="0" w:beforeAutospacing="0" w:lineRule="auto"/>
        <w:ind w:left="375" w:hanging="360"/>
      </w:pPr>
      <w:r w:rsidDel="00000000" w:rsidR="00000000" w:rsidRPr="00000000">
        <w:rPr>
          <w:b w:val="1"/>
          <w:bCs w:val="1"/>
          <w:rtl w:val="0"/>
        </w:rPr>
        <w:t xml:space="preserve">Containerization:</w:t>
      </w:r>
      <w:r w:rsidDel="00000000" w:rsidR="00000000" w:rsidRPr="00000000">
        <w:rPr>
          <w:rtl w:val="0"/>
        </w:rPr>
        <w:t xml:space="preserve"> Every successful compilation results in the generation of a Docker container image. This image encapsulates the code, runtime, and system libraries, ensuring absolute consistency across all deployment environments.</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Stage 3: Rigorous Automated Testing</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25" w:lineRule="auto"/>
        <w:jc w:val="both"/>
        <w:rPr/>
      </w:pPr>
      <w:r w:rsidDel="00000000" w:rsidR="00000000" w:rsidRPr="00000000">
        <w:rPr>
          <w:rtl w:val="0"/>
        </w:rPr>
        <w:t xml:space="preserve">Testing is executed inside the ephemeral CI containers to guarantee environmental parity. The testing suite is tiered:</w:t>
      </w:r>
    </w:p>
    <w:p w:rsidR="00000000" w:rsidDel="00000000" w:rsidP="00000000" w:rsidRDefault="00000000" w:rsidRPr="00000000" w14:paraId="00000073">
      <w:pPr>
        <w:numPr>
          <w:ilvl w:val="0"/>
          <w:numId w:val="10"/>
        </w:numPr>
        <w:pBdr>
          <w:top w:space="0" w:sz="0" w:val="nil"/>
          <w:left w:space="0" w:sz="0" w:val="nil"/>
          <w:bottom w:space="0" w:sz="0" w:val="nil"/>
          <w:right w:space="0" w:sz="0" w:val="nil"/>
          <w:between w:space="0" w:sz="0" w:val="nil"/>
        </w:pBdr>
        <w:shd w:fill="auto" w:val="clear"/>
        <w:spacing w:after="0" w:afterAutospacing="0" w:lineRule="auto"/>
        <w:ind w:left="375" w:hanging="360"/>
      </w:pPr>
      <w:r w:rsidDel="00000000" w:rsidR="00000000" w:rsidRPr="00000000">
        <w:rPr>
          <w:b w:val="1"/>
          <w:bCs w:val="1"/>
          <w:rtl w:val="0"/>
        </w:rPr>
        <w:t xml:space="preserve">Unit Tests:</w:t>
      </w:r>
      <w:r w:rsidDel="00000000" w:rsidR="00000000" w:rsidRPr="00000000">
        <w:rPr>
          <w:rtl w:val="0"/>
        </w:rPr>
        <w:t xml:space="preserve"> Micro-level tests checking individual functions (e.g., ensuring the Celsius to Fahrenheit conversion utility works perfectly).</w:t>
      </w:r>
    </w:p>
    <w:p w:rsidR="00000000" w:rsidDel="00000000" w:rsidP="00000000" w:rsidRDefault="00000000" w:rsidRPr="00000000" w14:paraId="0000007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Rule="auto"/>
        <w:ind w:left="375" w:hanging="360"/>
      </w:pPr>
      <w:r w:rsidDel="00000000" w:rsidR="00000000" w:rsidRPr="00000000">
        <w:rPr>
          <w:b w:val="1"/>
          <w:bCs w:val="1"/>
          <w:rtl w:val="0"/>
        </w:rPr>
        <w:t xml:space="preserve">Integration Tests:</w:t>
      </w:r>
      <w:r w:rsidDel="00000000" w:rsidR="00000000" w:rsidRPr="00000000">
        <w:rPr>
          <w:rtl w:val="0"/>
        </w:rPr>
        <w:t xml:space="preserve"> Validates communication between services. For example, spinning up a localized Redis cache and testing if the IoT service successfully writes telemetry payloads to it.</w:t>
      </w:r>
    </w:p>
    <w:p w:rsidR="00000000" w:rsidDel="00000000" w:rsidP="00000000" w:rsidRDefault="00000000" w:rsidRPr="00000000" w14:paraId="00000075">
      <w:pPr>
        <w:numPr>
          <w:ilvl w:val="0"/>
          <w:numId w:val="10"/>
        </w:numPr>
        <w:pBdr>
          <w:top w:space="0" w:sz="0" w:val="nil"/>
          <w:left w:space="0" w:sz="0" w:val="nil"/>
          <w:bottom w:space="0" w:sz="0" w:val="nil"/>
          <w:right w:space="0" w:sz="0" w:val="nil"/>
          <w:between w:space="0" w:sz="0" w:val="nil"/>
        </w:pBdr>
        <w:shd w:fill="auto" w:val="clear"/>
        <w:spacing w:after="150" w:before="0" w:beforeAutospacing="0" w:lineRule="auto"/>
        <w:ind w:left="375" w:hanging="360"/>
      </w:pPr>
      <w:r w:rsidDel="00000000" w:rsidR="00000000" w:rsidRPr="00000000">
        <w:rPr>
          <w:b w:val="1"/>
          <w:bCs w:val="1"/>
          <w:rtl w:val="0"/>
        </w:rPr>
        <w:t xml:space="preserve">Contract Tests:</w:t>
      </w:r>
      <w:r w:rsidDel="00000000" w:rsidR="00000000" w:rsidRPr="00000000">
        <w:rPr>
          <w:rtl w:val="0"/>
        </w:rPr>
        <w:t xml:space="preserve"> Ensures that API endpoints still conform to the documented OpenAPI/Swagger specifications, preventing frontend breakage when backend services update.</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Stage 4: DevSecOps &amp; Security Scanning</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25" w:lineRule="auto"/>
        <w:jc w:val="both"/>
        <w:rPr/>
      </w:pPr>
      <w:r w:rsidDel="00000000" w:rsidR="00000000" w:rsidRPr="00000000">
        <w:rPr>
          <w:rtl w:val="0"/>
        </w:rPr>
        <w:t xml:space="preserve">Security cannot be an afterthought in a system tracking global food supplies and blockchain ledgers. The pipeline implements multiple DevSecOps layers.</w:t>
      </w:r>
    </w:p>
    <w:p w:rsidR="00000000" w:rsidDel="00000000" w:rsidP="00000000" w:rsidRDefault="00000000" w:rsidRPr="00000000" w14:paraId="00000078">
      <w:pPr>
        <w:numPr>
          <w:ilvl w:val="0"/>
          <w:numId w:val="11"/>
        </w:numPr>
        <w:pBdr>
          <w:top w:space="0" w:sz="0" w:val="nil"/>
          <w:left w:space="0" w:sz="0" w:val="nil"/>
          <w:bottom w:space="0" w:sz="0" w:val="nil"/>
          <w:right w:space="0" w:sz="0" w:val="nil"/>
          <w:between w:space="0" w:sz="0" w:val="nil"/>
        </w:pBdr>
        <w:shd w:fill="auto" w:val="clear"/>
        <w:spacing w:after="0" w:afterAutospacing="0" w:lineRule="auto"/>
        <w:ind w:left="375" w:hanging="360"/>
      </w:pPr>
      <w:r w:rsidDel="00000000" w:rsidR="00000000" w:rsidRPr="00000000">
        <w:rPr>
          <w:b w:val="1"/>
          <w:bCs w:val="1"/>
          <w:rtl w:val="0"/>
        </w:rPr>
        <w:t xml:space="preserve">Static Application Security Testing (SAST):</w:t>
      </w:r>
      <w:r w:rsidDel="00000000" w:rsidR="00000000" w:rsidRPr="00000000">
        <w:rPr>
          <w:rtl w:val="0"/>
        </w:rPr>
        <w:t xml:space="preserve"> Analyzes the source code for known vulnerability patterns (e.g., SQL injection vectors in the analytics dashboard).</w:t>
      </w:r>
    </w:p>
    <w:p w:rsidR="00000000" w:rsidDel="00000000" w:rsidP="00000000" w:rsidRDefault="00000000" w:rsidRPr="00000000" w14:paraId="00000079">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Rule="auto"/>
        <w:ind w:left="375" w:hanging="360"/>
      </w:pPr>
      <w:r w:rsidDel="00000000" w:rsidR="00000000" w:rsidRPr="00000000">
        <w:rPr>
          <w:b w:val="1"/>
          <w:bCs w:val="1"/>
          <w:rtl w:val="0"/>
        </w:rPr>
        <w:t xml:space="preserve">Software Composition Analysis (SCA):</w:t>
      </w:r>
      <w:r w:rsidDel="00000000" w:rsidR="00000000" w:rsidRPr="00000000">
        <w:rPr>
          <w:rtl w:val="0"/>
        </w:rPr>
        <w:t xml:space="preserve"> Scans the package.json or requirements.txt files against global vulnerability databases (CVEs) to ensure no third-party library is compromised.</w:t>
      </w:r>
    </w:p>
    <w:p w:rsidR="00000000" w:rsidDel="00000000" w:rsidP="00000000" w:rsidRDefault="00000000" w:rsidRPr="00000000" w14:paraId="0000007A">
      <w:pPr>
        <w:numPr>
          <w:ilvl w:val="0"/>
          <w:numId w:val="11"/>
        </w:numPr>
        <w:pBdr>
          <w:top w:space="0" w:sz="0" w:val="nil"/>
          <w:left w:space="0" w:sz="0" w:val="nil"/>
          <w:bottom w:space="0" w:sz="0" w:val="nil"/>
          <w:right w:space="0" w:sz="0" w:val="nil"/>
          <w:between w:space="0" w:sz="0" w:val="nil"/>
        </w:pBdr>
        <w:shd w:fill="auto" w:val="clear"/>
        <w:spacing w:after="150" w:before="0" w:beforeAutospacing="0" w:lineRule="auto"/>
        <w:ind w:left="375" w:hanging="360"/>
      </w:pPr>
      <w:r w:rsidDel="00000000" w:rsidR="00000000" w:rsidRPr="00000000">
        <w:rPr>
          <w:b w:val="1"/>
          <w:bCs w:val="1"/>
          <w:rtl w:val="0"/>
        </w:rPr>
        <w:t xml:space="preserve">Container Scanning:</w:t>
      </w:r>
      <w:r w:rsidDel="00000000" w:rsidR="00000000" w:rsidRPr="00000000">
        <w:rPr>
          <w:rtl w:val="0"/>
        </w:rPr>
        <w:t xml:space="preserve"> The generated Docker image is analyzed to ensure the base operating system layer (e.g., Alpine Linux) does not contain unpatched kernel exploits.</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 Stage 5: Artifact Registry &amp; Versioning</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375" w:lineRule="auto"/>
        <w:jc w:val="both"/>
        <w:rPr/>
      </w:pPr>
      <w:r w:rsidDel="00000000" w:rsidR="00000000" w:rsidRPr="00000000">
        <w:rPr>
          <w:rtl w:val="0"/>
        </w:rPr>
        <w:t xml:space="preserve">Images that survive the rigorous testing and security gates are deemed "Release Candidates." They are cryptographically signed to prove their authenticity and pushed to a secure Artifact Registry. Images are tagged systematically using Semantic Versioning (e.g., v1.4.2) and the Git commit SHA (e.g., v1.4.2-a8f9c2d) for ultimate traceability.</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3.6 Stage 6: GitOps-Driven Progressive Deployment</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25" w:lineRule="auto"/>
        <w:jc w:val="both"/>
        <w:rPr/>
      </w:pPr>
      <w:r w:rsidDel="00000000" w:rsidR="00000000" w:rsidRPr="00000000">
        <w:rPr>
          <w:rtl w:val="0"/>
        </w:rPr>
        <w:t xml:space="preserve">The deployment paradigm shifts from a "Push" model to a "Pull" model using GitOps. A separate configuration repository holds the declarative desired state of the infrastructure. When a new image is pushed to the registry, a commit is automatically made to the configuration repository.</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525" w:lineRule="auto"/>
        <w:jc w:val="both"/>
        <w:rPr/>
      </w:pPr>
      <w:r w:rsidDel="00000000" w:rsidR="00000000" w:rsidRPr="00000000">
        <w:rPr>
          <w:rtl w:val="0"/>
        </w:rPr>
        <w:t xml:space="preserve">The continuous deployment agent operating inside the Kubernetes cluster detects this configuration change and automatically orchestrates the rollout. The rollout utilizes a Canary strategy, slowly routing a small percentage of actual logistics traffic to the new version to monitor stability before fully committing to the upgrade.</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Exhaustive Tool &amp; Technology Selection Analysis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375" w:lineRule="auto"/>
        <w:jc w:val="both"/>
        <w:rPr/>
      </w:pPr>
      <w:r w:rsidDel="00000000" w:rsidR="00000000" w:rsidRPr="00000000">
        <w:pict>
          <v:rect style="width:0.0pt;height:1.5pt" o:hr="t" o:hrstd="t" o:hralign="center" fillcolor="#A0A0A0" stroked="f"/>
        </w:pict>
      </w:r>
      <w:r w:rsidDel="00000000" w:rsidR="00000000" w:rsidRPr="00000000">
        <w:rPr>
          <w:rtl w:val="0"/>
        </w:rPr>
        <w:t xml:space="preserve">The selection of tools is critical. Each tool must support enterprise-scale operations, offer robust APIs for inter-tool communication, and align with the polyglot nature of the Food Traceability platform.</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Version Control: GitHub Enterprise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375" w:lineRule="auto"/>
        <w:jc w:val="both"/>
        <w:rPr/>
      </w:pPr>
      <w:r w:rsidDel="00000000" w:rsidR="00000000" w:rsidRPr="00000000">
        <w:rPr>
          <w:b w:val="1"/>
          <w:bCs w:val="1"/>
          <w:rtl w:val="0"/>
        </w:rPr>
        <w:t xml:space="preserve">Selection Rationale:</w:t>
      </w:r>
      <w:r w:rsidDel="00000000" w:rsidR="00000000" w:rsidRPr="00000000">
        <w:rPr>
          <w:rtl w:val="0"/>
        </w:rPr>
        <w:t xml:space="preserve"> GitHub Enterprise serves as the foundational truth for all source code. It was selected over alternatives like Bitbucket or standalone GitLab due to its unparalleled integration ecosystem, advanced branch protection algorithms, and native dependency scanning (Dependabot). The ability to mandate code reviews from specific teams (e.g., requiring the AI team to review any changes to the /models directory) ensures stringent quality control.</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CI/CD Orchestration: GitHub Actions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300" w:lineRule="auto"/>
        <w:jc w:val="both"/>
        <w:rPr/>
      </w:pPr>
      <w:r w:rsidDel="00000000" w:rsidR="00000000" w:rsidRPr="00000000">
        <w:rPr>
          <w:b w:val="1"/>
          <w:bCs w:val="1"/>
          <w:rtl w:val="0"/>
        </w:rPr>
        <w:t xml:space="preserve">Selection Rationale:</w:t>
      </w:r>
      <w:r w:rsidDel="00000000" w:rsidR="00000000" w:rsidRPr="00000000">
        <w:rPr>
          <w:rtl w:val="0"/>
        </w:rPr>
        <w:t xml:space="preserve"> GitHub Actions allows the CI/CD pipeline definitions (YAML files) to reside directly within the source repository. This colocation of code and pipeline logic simplifies maintenance. We rejected Jenkins due to its heavy maintenance overhead and reliance on fragmented plugins. GitHub Actions provides native matrix builds, allowing us to test our Python AI models simultaneously across Python 3.9, 3.10, and 3.11 with a single block of configuration.</w:t>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Example CI configuration snippet for the IoT Ingestion Service: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600" w:before="225" w:lineRule="auto"/>
        <w:ind w:left="225" w:right="225" w:firstLine="0"/>
        <w:rPr>
          <w:rFonts w:ascii="Courier" w:cs="Courier" w:eastAsia="Courier" w:hAnsi="Courier"/>
          <w:sz w:val="28"/>
          <w:szCs w:val="28"/>
          <w:shd w:fill="f8f9fa" w:val="clear"/>
        </w:rPr>
      </w:pPr>
      <w:r w:rsidDel="00000000" w:rsidR="00000000" w:rsidRPr="00000000">
        <w:rPr>
          <w:rFonts w:ascii="Courier" w:cs="Courier" w:eastAsia="Courier" w:hAnsi="Courier"/>
          <w:sz w:val="28"/>
          <w:szCs w:val="28"/>
          <w:shd w:fill="f8f9fa" w:val="clear"/>
          <w:rtl w:val="0"/>
        </w:rPr>
        <w:t xml:space="preserve">name: IoT Go Microservice CI</w:t>
        <w:br w:type="textWrapping"/>
        <w:t xml:space="preserve">on:</w:t>
        <w:br w:type="textWrapping"/>
        <w:t xml:space="preserve">  push:</w:t>
        <w:br w:type="textWrapping"/>
        <w:t xml:space="preserve">    branches: [ "main" ]</w:t>
        <w:br w:type="textWrapping"/>
        <w:t xml:space="preserve">  pull_request:</w:t>
        <w:br w:type="textWrapping"/>
        <w:t xml:space="preserve">    branches: [ "main" ]</w:t>
        <w:br w:type="textWrapping"/>
        <w:t xml:space="preserve">jobs:</w:t>
        <w:br w:type="textWrapping"/>
        <w:t xml:space="preserve">  build-and-test:</w:t>
        <w:br w:type="textWrapping"/>
        <w:t xml:space="preserve">    runs-on: ubuntu-latest</w:t>
        <w:br w:type="textWrapping"/>
        <w:t xml:space="preserve">    steps:</w:t>
        <w:br w:type="textWrapping"/>
        <w:t xml:space="preserve">    - uses: actions/checkout@v3</w:t>
        <w:br w:type="textWrapping"/>
        <w:t xml:space="preserve">    - name: Set up Go</w:t>
        <w:br w:type="textWrapping"/>
        <w:t xml:space="preserve">      uses: actions/setup-go@v4</w:t>
        <w:br w:type="textWrapping"/>
        <w:t xml:space="preserve">      with:</w:t>
        <w:br w:type="textWrapping"/>
        <w:t xml:space="preserve">        go-version: '1.20'</w:t>
        <w:br w:type="textWrapping"/>
        <w:t xml:space="preserve">    - name: Run Code Linter</w:t>
        <w:br w:type="textWrapping"/>
        <w:t xml:space="preserve">      run: golangci-lint run</w:t>
        <w:br w:type="textWrapping"/>
        <w:t xml:space="preserve">    - name: Run Unit Tests</w:t>
        <w:br w:type="textWrapping"/>
        <w:t xml:space="preserve">      run: go test -v -coverprofile=coverage.txt ./...</w:t>
        <w:br w:type="textWrapping"/>
        <w:t xml:space="preserve">    - name: Enforce Coverage</w:t>
        <w:br w:type="textWrapping"/>
        <w:t xml:space="preserve">      run: |</w:t>
        <w:br w:type="textWrapping"/>
        <w:t xml:space="preserve">        COVERAGE=$(go tool cover -func=coverage.txt | grep total | awk '{print substr($3, 1, length($3)-1)}')</w:t>
        <w:br w:type="textWrapping"/>
        <w:t xml:space="preserve">        if (( $(echo "$COVERAGE &lt; 85.0" | bc -l) )); then</w:t>
        <w:br w:type="textWrapping"/>
        <w:t xml:space="preserve">          echo "Test coverage $COVERAGE% is below threshold of 85.0%"</w:t>
        <w:br w:type="textWrapping"/>
        <w:t xml:space="preserve">          exit 1</w:t>
        <w:br w:type="textWrapping"/>
        <w:t xml:space="preserve">        fi</w:t>
        <w:br w:type="textWrapping"/>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Containerization &amp; Registry: Docker &amp; AWS Elastic Container Registry (ECR)</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375" w:lineRule="auto"/>
        <w:jc w:val="both"/>
        <w:rPr/>
      </w:pPr>
      <w:r w:rsidDel="00000000" w:rsidR="00000000" w:rsidRPr="00000000">
        <w:rPr>
          <w:b w:val="1"/>
          <w:bCs w:val="1"/>
          <w:rtl w:val="0"/>
        </w:rPr>
        <w:t xml:space="preserve">Selection Rationale:</w:t>
      </w:r>
      <w:r w:rsidDel="00000000" w:rsidR="00000000" w:rsidRPr="00000000">
        <w:rPr>
          <w:rtl w:val="0"/>
        </w:rPr>
        <w:t xml:space="preserve"> Docker provides the immutable packaging necessary for microservices. By containerizing the AI engine, we guarantee that the specific versions of heavy libraries like TensorFlow and CUDA drivers are locked in, preventing production failures. AWS ECR was selected as the registry because of its native, seamless integration with our deployment target (AWS EKS) and its built-in image vulnerability scanning capabilities on push.</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4.4 Code Quality &amp; DevSecOps: SonarQube &amp; Trivy</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25" w:lineRule="auto"/>
        <w:jc w:val="both"/>
        <w:rPr>
          <w:b w:val="1"/>
          <w:bCs w:val="1"/>
        </w:rPr>
      </w:pPr>
      <w:r w:rsidDel="00000000" w:rsidR="00000000" w:rsidRPr="00000000">
        <w:rPr>
          <w:b w:val="1"/>
          <w:bCs w:val="1"/>
          <w:rtl w:val="0"/>
        </w:rPr>
        <w:t xml:space="preserve">Selection Rationale:</w:t>
      </w:r>
    </w:p>
    <w:p w:rsidR="00000000" w:rsidDel="00000000" w:rsidP="00000000" w:rsidRDefault="00000000" w:rsidRPr="00000000" w14:paraId="0000008C">
      <w:pPr>
        <w:numPr>
          <w:ilvl w:val="0"/>
          <w:numId w:val="12"/>
        </w:numPr>
        <w:pBdr>
          <w:top w:space="0" w:sz="0" w:val="nil"/>
          <w:left w:space="0" w:sz="0" w:val="nil"/>
          <w:bottom w:space="0" w:sz="0" w:val="nil"/>
          <w:right w:space="0" w:sz="0" w:val="nil"/>
          <w:between w:space="0" w:sz="0" w:val="nil"/>
        </w:pBdr>
        <w:shd w:fill="auto" w:val="clear"/>
        <w:spacing w:after="0" w:afterAutospacing="0" w:lineRule="auto"/>
        <w:ind w:left="375" w:hanging="360"/>
      </w:pPr>
      <w:r w:rsidDel="00000000" w:rsidR="00000000" w:rsidRPr="00000000">
        <w:rPr>
          <w:b w:val="1"/>
          <w:bCs w:val="1"/>
          <w:rtl w:val="0"/>
        </w:rPr>
        <w:t xml:space="preserve">SonarQube:</w:t>
      </w:r>
      <w:r w:rsidDel="00000000" w:rsidR="00000000" w:rsidRPr="00000000">
        <w:rPr>
          <w:rtl w:val="0"/>
        </w:rPr>
        <w:t xml:space="preserve"> Operates as the "Quality Gatekeeper." It performs deep static code analysis to detect bugs, code smells, and security vulnerabilities. It tracks technical debt over time. If a developer attempts to merge code that increases technical debt beyond the allowed threshold, SonarQube signals GitHub Actions to fail the PR build.</w:t>
      </w:r>
    </w:p>
    <w:p w:rsidR="00000000" w:rsidDel="00000000" w:rsidP="00000000" w:rsidRDefault="00000000" w:rsidRPr="00000000" w14:paraId="0000008D">
      <w:pPr>
        <w:numPr>
          <w:ilvl w:val="0"/>
          <w:numId w:val="12"/>
        </w:numPr>
        <w:pBdr>
          <w:top w:space="0" w:sz="0" w:val="nil"/>
          <w:left w:space="0" w:sz="0" w:val="nil"/>
          <w:bottom w:space="0" w:sz="0" w:val="nil"/>
          <w:right w:space="0" w:sz="0" w:val="nil"/>
          <w:between w:space="0" w:sz="0" w:val="nil"/>
        </w:pBdr>
        <w:shd w:fill="auto" w:val="clear"/>
        <w:spacing w:after="150" w:before="0" w:beforeAutospacing="0" w:lineRule="auto"/>
        <w:ind w:left="375" w:hanging="360"/>
      </w:pPr>
      <w:r w:rsidDel="00000000" w:rsidR="00000000" w:rsidRPr="00000000">
        <w:rPr>
          <w:b w:val="1"/>
          <w:bCs w:val="1"/>
          <w:rtl w:val="0"/>
        </w:rPr>
        <w:t xml:space="preserve">Trivy by Aqua Security:</w:t>
      </w:r>
      <w:r w:rsidDel="00000000" w:rsidR="00000000" w:rsidRPr="00000000">
        <w:rPr>
          <w:rtl w:val="0"/>
        </w:rPr>
        <w:t xml:space="preserve"> An ultra-fast, comprehensive vulnerability scanner for containers. Trivy inspects the built Docker images for OS package vulnerabilities (e.g., OpenSSL flaws) and application dependencies. It acts as the final security gate before the artifact registry.</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375" w:before="300" w:lineRule="auto"/>
        <w:jc w:val="both"/>
        <w:rPr/>
      </w:pPr>
      <w:r w:rsidDel="00000000" w:rsidR="00000000" w:rsidRPr="00000000">
        <w:rPr>
          <w:rtl w:val="0"/>
        </w:rPr>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4.5 Deployment Orchestration &amp; GitOps: Kubernetes (AWS EKS) &amp; ArgoCD</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25" w:lineRule="auto"/>
        <w:jc w:val="both"/>
        <w:rPr>
          <w:b w:val="1"/>
          <w:bCs w:val="1"/>
        </w:rPr>
      </w:pPr>
      <w:r w:rsidDel="00000000" w:rsidR="00000000" w:rsidRPr="00000000">
        <w:rPr>
          <w:b w:val="1"/>
          <w:bCs w:val="1"/>
          <w:rtl w:val="0"/>
        </w:rPr>
        <w:t xml:space="preserve">Selection Rationale:</w:t>
      </w:r>
    </w:p>
    <w:p w:rsidR="00000000" w:rsidDel="00000000" w:rsidP="00000000" w:rsidRDefault="00000000" w:rsidRPr="00000000" w14:paraId="00000091">
      <w:pPr>
        <w:numPr>
          <w:ilvl w:val="0"/>
          <w:numId w:val="13"/>
        </w:numPr>
        <w:pBdr>
          <w:top w:space="0" w:sz="0" w:val="nil"/>
          <w:left w:space="0" w:sz="0" w:val="nil"/>
          <w:bottom w:space="0" w:sz="0" w:val="nil"/>
          <w:right w:space="0" w:sz="0" w:val="nil"/>
          <w:between w:space="0" w:sz="0" w:val="nil"/>
        </w:pBdr>
        <w:shd w:fill="auto" w:val="clear"/>
        <w:spacing w:after="0" w:afterAutospacing="0" w:lineRule="auto"/>
        <w:ind w:left="375" w:hanging="360"/>
      </w:pPr>
      <w:r w:rsidDel="00000000" w:rsidR="00000000" w:rsidRPr="00000000">
        <w:rPr>
          <w:b w:val="1"/>
          <w:bCs w:val="1"/>
          <w:rtl w:val="0"/>
        </w:rPr>
        <w:t xml:space="preserve">Kubernetes (EKS):</w:t>
      </w:r>
      <w:r w:rsidDel="00000000" w:rsidR="00000000" w:rsidRPr="00000000">
        <w:rPr>
          <w:rtl w:val="0"/>
        </w:rPr>
        <w:t xml:space="preserve"> The only container orchestration platform capable of handling the extreme, fluctuating workloads of global logistics. When a massive fleet of transport trucks comes online simultaneously, EKS dynamically scales the IoT ingestion pods to handle the burst traffic, scaling back down during off-peak hours to save costs.</w:t>
      </w:r>
    </w:p>
    <w:p w:rsidR="00000000" w:rsidDel="00000000" w:rsidP="00000000" w:rsidRDefault="00000000" w:rsidRPr="00000000" w14:paraId="00000092">
      <w:pPr>
        <w:numPr>
          <w:ilvl w:val="0"/>
          <w:numId w:val="13"/>
        </w:numPr>
        <w:pBdr>
          <w:top w:space="0" w:sz="0" w:val="nil"/>
          <w:left w:space="0" w:sz="0" w:val="nil"/>
          <w:bottom w:space="0" w:sz="0" w:val="nil"/>
          <w:right w:space="0" w:sz="0" w:val="nil"/>
          <w:between w:space="0" w:sz="0" w:val="nil"/>
        </w:pBdr>
        <w:shd w:fill="auto" w:val="clear"/>
        <w:spacing w:after="150" w:before="0" w:beforeAutospacing="0" w:lineRule="auto"/>
        <w:ind w:left="375" w:hanging="360"/>
      </w:pPr>
      <w:r w:rsidDel="00000000" w:rsidR="00000000" w:rsidRPr="00000000">
        <w:rPr>
          <w:b w:val="1"/>
          <w:bCs w:val="1"/>
          <w:rtl w:val="0"/>
        </w:rPr>
        <w:t xml:space="preserve">ArgoCD:</w:t>
      </w:r>
      <w:r w:rsidDel="00000000" w:rsidR="00000000" w:rsidRPr="00000000">
        <w:rPr>
          <w:rtl w:val="0"/>
        </w:rPr>
        <w:t xml:space="preserve"> Implements the GitOps methodology. Traditional CI tools "push" deployments into production, which requires giving the CI server God-level administrative access to the production cluster—a massive security risk. ArgoCD lives </w:t>
      </w:r>
      <w:r w:rsidDel="00000000" w:rsidR="00000000" w:rsidRPr="00000000">
        <w:rPr>
          <w:i w:val="1"/>
          <w:iCs w:val="1"/>
          <w:rtl w:val="0"/>
        </w:rPr>
        <w:t xml:space="preserve">inside</w:t>
      </w:r>
      <w:r w:rsidDel="00000000" w:rsidR="00000000" w:rsidRPr="00000000">
        <w:rPr>
          <w:rtl w:val="0"/>
        </w:rPr>
        <w:t xml:space="preserve"> the secure production cluster and "pulls" configuration changes from the Git repository, constantly reconciling the live cluster state with the declared configuration.</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525" w:before="300" w:lineRule="auto"/>
        <w:jc w:val="both"/>
        <w:rPr/>
      </w:pPr>
      <w:r w:rsidDel="00000000" w:rsidR="00000000" w:rsidRPr="00000000">
        <w:rPr>
          <w:rtl w:val="0"/>
        </w:rPr>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Advanced Automated Testing Strategies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375" w:lineRule="auto"/>
        <w:jc w:val="both"/>
        <w:rPr/>
      </w:pPr>
      <w:r w:rsidDel="00000000" w:rsidR="00000000" w:rsidRPr="00000000">
        <w:pict>
          <v:rect style="width:0.0pt;height:1.5pt" o:hr="t" o:hrstd="t" o:hralign="center" fillcolor="#A0A0A0" stroked="f"/>
        </w:pict>
      </w:r>
      <w:r w:rsidDel="00000000" w:rsidR="00000000" w:rsidRPr="00000000">
        <w:rPr>
          <w:rtl w:val="0"/>
        </w:rPr>
        <w:t xml:space="preserve">In a food safety traceability system, software defects can lead directly to spoiled food, regulatory fines, and public health risks. The testing strategy must be exhaustive and uncompromising.</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300" w:before="0" w:lineRule="auto"/>
        <w:rPr/>
      </w:pPr>
      <w:r w:rsidDel="00000000" w:rsidR="00000000" w:rsidRPr="00000000">
        <w:rPr>
          <w:rtl w:val="0"/>
        </w:rPr>
        <w:t xml:space="preserve">5.1 Multi-Layered Testing Pyramid</w:t>
      </w:r>
    </w:p>
    <w:tbl>
      <w:tblPr>
        <w:tblStyle w:val="Table3"/>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80" w:before="180" w:lineRule="auto"/>
              <w:rPr>
                <w:b w:val="1"/>
                <w:bCs w:val="1"/>
                <w:color w:val="2d3748"/>
                <w:shd w:fill="auto" w:val="clear"/>
                <w:vertAlign w:val="baseline"/>
              </w:rPr>
            </w:pPr>
            <w:r w:rsidDel="00000000" w:rsidR="00000000" w:rsidRPr="00000000">
              <w:rPr>
                <w:b w:val="1"/>
                <w:bCs w:val="1"/>
                <w:color w:val="2d3748"/>
                <w:shd w:fill="auto" w:val="clear"/>
                <w:vertAlign w:val="baseline"/>
                <w:rtl w:val="0"/>
              </w:rPr>
              <w:t xml:space="preserve">Testing Phase</w:t>
            </w:r>
          </w:p>
        </w:tc>
        <w:tc>
          <w:tcPr>
            <w:tcBorders>
              <w:top w:color="cbd5e0" w:space="0" w:sz="6" w:val="single"/>
              <w:left w:color="cbd5e0" w:space="0" w:sz="6" w:val="single"/>
              <w:bottom w:color="cbd5e0" w:space="0" w:sz="6" w:val="single"/>
              <w:right w:color="cbd5e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80" w:before="180" w:lineRule="auto"/>
              <w:rPr>
                <w:b w:val="1"/>
                <w:bCs w:val="1"/>
                <w:color w:val="2d3748"/>
                <w:shd w:fill="auto" w:val="clear"/>
                <w:vertAlign w:val="baseline"/>
              </w:rPr>
            </w:pPr>
            <w:r w:rsidDel="00000000" w:rsidR="00000000" w:rsidRPr="00000000">
              <w:rPr>
                <w:b w:val="1"/>
                <w:bCs w:val="1"/>
                <w:color w:val="2d3748"/>
                <w:shd w:fill="auto" w:val="clear"/>
                <w:vertAlign w:val="baseline"/>
                <w:rtl w:val="0"/>
              </w:rPr>
              <w:t xml:space="preserve">Frameworks Used</w:t>
            </w:r>
          </w:p>
        </w:tc>
        <w:tc>
          <w:tcPr>
            <w:tcBorders>
              <w:top w:color="cbd5e0" w:space="0" w:sz="6" w:val="single"/>
              <w:left w:color="cbd5e0" w:space="0" w:sz="6" w:val="single"/>
              <w:bottom w:color="cbd5e0" w:space="0" w:sz="6" w:val="single"/>
              <w:right w:color="cbd5e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80" w:before="180" w:lineRule="auto"/>
              <w:rPr>
                <w:b w:val="1"/>
                <w:bCs w:val="1"/>
                <w:color w:val="2d3748"/>
                <w:shd w:fill="auto" w:val="clear"/>
                <w:vertAlign w:val="baseline"/>
              </w:rPr>
            </w:pPr>
            <w:r w:rsidDel="00000000" w:rsidR="00000000" w:rsidRPr="00000000">
              <w:rPr>
                <w:b w:val="1"/>
                <w:bCs w:val="1"/>
                <w:color w:val="2d3748"/>
                <w:shd w:fill="auto" w:val="clear"/>
                <w:vertAlign w:val="baseline"/>
                <w:rtl w:val="0"/>
              </w:rPr>
              <w:t xml:space="preserve">Coverage Focus</w:t>
            </w:r>
          </w:p>
        </w:tc>
        <w:tc>
          <w:tcPr>
            <w:tcBorders>
              <w:top w:color="cbd5e0" w:space="0" w:sz="6" w:val="single"/>
              <w:left w:color="cbd5e0" w:space="0" w:sz="6" w:val="single"/>
              <w:bottom w:color="cbd5e0" w:space="0" w:sz="6" w:val="single"/>
              <w:right w:color="cbd5e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80" w:before="180" w:lineRule="auto"/>
              <w:rPr>
                <w:b w:val="1"/>
                <w:bCs w:val="1"/>
                <w:color w:val="2d3748"/>
                <w:shd w:fill="auto" w:val="clear"/>
                <w:vertAlign w:val="baseline"/>
              </w:rPr>
            </w:pPr>
            <w:r w:rsidDel="00000000" w:rsidR="00000000" w:rsidRPr="00000000">
              <w:rPr>
                <w:b w:val="1"/>
                <w:bCs w:val="1"/>
                <w:color w:val="2d3748"/>
                <w:shd w:fill="auto" w:val="clear"/>
                <w:vertAlign w:val="baseline"/>
                <w:rtl w:val="0"/>
              </w:rPr>
              <w:t xml:space="preserve">Execution Time Target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80" w:before="180" w:lineRule="auto"/>
              <w:rPr>
                <w:b w:val="1"/>
                <w:bCs w:val="1"/>
                <w:vertAlign w:val="baseline"/>
              </w:rPr>
            </w:pPr>
            <w:r w:rsidDel="00000000" w:rsidR="00000000" w:rsidRPr="00000000">
              <w:rPr>
                <w:b w:val="1"/>
                <w:bCs w:val="1"/>
                <w:vertAlign w:val="baseline"/>
                <w:rtl w:val="0"/>
              </w:rPr>
              <w:t xml:space="preserve">Unit Testing</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JUnit (Java), PyTest (Python), Jest (Node)</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Core algorithms, utility functions, data parsing logic.</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&lt; 3 minutes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80" w:before="180" w:lineRule="auto"/>
              <w:rPr>
                <w:b w:val="1"/>
                <w:bCs w:val="1"/>
                <w:vertAlign w:val="baseline"/>
              </w:rPr>
            </w:pPr>
            <w:r w:rsidDel="00000000" w:rsidR="00000000" w:rsidRPr="00000000">
              <w:rPr>
                <w:b w:val="1"/>
                <w:bCs w:val="1"/>
                <w:vertAlign w:val="baseline"/>
                <w:rtl w:val="0"/>
              </w:rPr>
              <w:t xml:space="preserve">Integration Testing</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Testcontainers, LocalStack</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Database queries, message broker publish/subscribe, cross-service APIs.</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&lt; 10 minutes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80" w:before="180" w:lineRule="auto"/>
              <w:rPr>
                <w:b w:val="1"/>
                <w:bCs w:val="1"/>
                <w:vertAlign w:val="baseline"/>
              </w:rPr>
            </w:pPr>
            <w:r w:rsidDel="00000000" w:rsidR="00000000" w:rsidRPr="00000000">
              <w:rPr>
                <w:b w:val="1"/>
                <w:bCs w:val="1"/>
                <w:vertAlign w:val="baseline"/>
                <w:rtl w:val="0"/>
              </w:rPr>
              <w:t xml:space="preserve">AI Model Validation</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Great Expectations, MLflow</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Model accuracy against baseline dataset, data drift detection, precision/recall metrics.</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&lt; 15 minutes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80" w:before="180" w:lineRule="auto"/>
              <w:rPr>
                <w:b w:val="1"/>
                <w:bCs w:val="1"/>
                <w:vertAlign w:val="baseline"/>
              </w:rPr>
            </w:pPr>
            <w:r w:rsidDel="00000000" w:rsidR="00000000" w:rsidRPr="00000000">
              <w:rPr>
                <w:b w:val="1"/>
                <w:bCs w:val="1"/>
                <w:vertAlign w:val="baseline"/>
                <w:rtl w:val="0"/>
              </w:rPr>
              <w:t xml:space="preserve">End-to-End (E2E) Testing</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Cypress, Selenium</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Simulating user journeys on the frontend dashboard, verifying blockchain transaction receipts.</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&lt; 20 minutes (run primarily in Staging)</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80" w:before="180" w:lineRule="auto"/>
              <w:rPr>
                <w:b w:val="1"/>
                <w:bCs w:val="1"/>
                <w:vertAlign w:val="baseline"/>
              </w:rPr>
            </w:pPr>
            <w:r w:rsidDel="00000000" w:rsidR="00000000" w:rsidRPr="00000000">
              <w:rPr>
                <w:b w:val="1"/>
                <w:bCs w:val="1"/>
                <w:vertAlign w:val="baseline"/>
                <w:rtl w:val="0"/>
              </w:rPr>
              <w:t xml:space="preserve">Load &amp; Performance</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k6, JMeter</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Simulating 50,000 concurrent IoT sensor pings to verify system elasticity and memory leaks.</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Scheduled Nightly</w:t>
            </w:r>
          </w:p>
        </w:tc>
      </w:tr>
    </w:tbl>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before="450" w:lineRule="auto"/>
        <w:rPr/>
      </w:pPr>
      <w:r w:rsidDel="00000000" w:rsidR="00000000" w:rsidRPr="00000000">
        <w:rPr>
          <w:rtl w:val="0"/>
        </w:rPr>
        <w:t xml:space="preserve">5.2 Deep Dive: Testing the AI Predictive Engine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375" w:lineRule="auto"/>
        <w:jc w:val="both"/>
        <w:rPr/>
      </w:pPr>
      <w:r w:rsidDel="00000000" w:rsidR="00000000" w:rsidRPr="00000000">
        <w:rPr>
          <w:rtl w:val="0"/>
        </w:rPr>
        <w:t xml:space="preserve">Testing the Spoilage Prediction AI requires specialized pipelines. Traditional code tests are insufficient because an AI model's behavior is dictated by its training data and weights. The CI pipeline must run </w:t>
      </w:r>
      <w:r w:rsidDel="00000000" w:rsidR="00000000" w:rsidRPr="00000000">
        <w:rPr>
          <w:b w:val="1"/>
          <w:bCs w:val="1"/>
          <w:rtl w:val="0"/>
        </w:rPr>
        <w:t xml:space="preserve">Data Validation Tests</w:t>
      </w:r>
      <w:r w:rsidDel="00000000" w:rsidR="00000000" w:rsidRPr="00000000">
        <w:rPr>
          <w:rtl w:val="0"/>
        </w:rPr>
        <w:t xml:space="preserve"> to ensure the schema of incoming sensor telemetry matches the model's expectations. Following this, it executes </w:t>
      </w:r>
      <w:r w:rsidDel="00000000" w:rsidR="00000000" w:rsidRPr="00000000">
        <w:rPr>
          <w:b w:val="1"/>
          <w:bCs w:val="1"/>
          <w:rtl w:val="0"/>
        </w:rPr>
        <w:t xml:space="preserve">Inference Tests</w:t>
      </w:r>
      <w:r w:rsidDel="00000000" w:rsidR="00000000" w:rsidRPr="00000000">
        <w:rPr>
          <w:rtl w:val="0"/>
        </w:rPr>
        <w:t xml:space="preserve">, passing a known set of historical sensor data through the updated model to verify that the spoilage predictions fall within an acceptable statistical variance compared to the production baseline. If accuracy drops by even 1%, the build fails.</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 Deep Dive: Testing the Blockchain Smart Contracts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525" w:lineRule="auto"/>
        <w:jc w:val="both"/>
        <w:rPr/>
      </w:pPr>
      <w:r w:rsidDel="00000000" w:rsidR="00000000" w:rsidRPr="00000000">
        <w:rPr>
          <w:rtl w:val="0"/>
        </w:rPr>
        <w:t xml:space="preserve">The Smart Contracts handling food provenance are written in Solidity. Because deployed smart contracts are immutable, a bug cannot simply be patched later without complex upgrade proxies. The pipeline utilizes the </w:t>
      </w:r>
      <w:r w:rsidDel="00000000" w:rsidR="00000000" w:rsidRPr="00000000">
        <w:rPr>
          <w:b w:val="1"/>
          <w:bCs w:val="1"/>
          <w:rtl w:val="0"/>
        </w:rPr>
        <w:t xml:space="preserve">Hardhat</w:t>
      </w:r>
      <w:r w:rsidDel="00000000" w:rsidR="00000000" w:rsidRPr="00000000">
        <w:rPr>
          <w:rtl w:val="0"/>
        </w:rPr>
        <w:t xml:space="preserve"> framework to spin up a local Ethereum network during the CI run. It executes hundreds of tests simulating various supply chain actors (farmers, distributors) attempting to log data, explicitly testing negative scenarios (e.g., an unauthorized user attempting to alter a shipment's temperature history) to ensure the contract's access controls hold up under attack.</w:t>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Strategic Deployment, Cloud Environments &amp; Automated Rollbacks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375" w:lineRule="auto"/>
        <w:jc w:val="both"/>
        <w:rPr/>
      </w:pPr>
      <w:r w:rsidDel="00000000" w:rsidR="00000000" w:rsidRPr="00000000">
        <w:pict>
          <v:rect style="width:0.0pt;height:1.5pt" o:hr="t" o:hrstd="t" o:hralign="center" fillcolor="#A0A0A0" stroked="f"/>
        </w:pict>
      </w:r>
      <w:r w:rsidDel="00000000" w:rsidR="00000000" w:rsidRPr="00000000">
        <w:rPr>
          <w:rtl w:val="0"/>
        </w:rPr>
        <w:t xml:space="preserve">Deploying software that tracks global logistics requires rigorous environmental separation and sophisticated deployment patterns to guarantee system uptime.</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Environmental Architecture Matrix</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25" w:lineRule="auto"/>
        <w:jc w:val="both"/>
        <w:rPr/>
      </w:pPr>
      <w:r w:rsidDel="00000000" w:rsidR="00000000" w:rsidRPr="00000000">
        <w:rPr>
          <w:rtl w:val="0"/>
        </w:rPr>
        <w:t xml:space="preserve">The software lifecycle progresses linearly through three distinct, air-gapped environments:</w:t>
      </w:r>
    </w:p>
    <w:p w:rsidR="00000000" w:rsidDel="00000000" w:rsidP="00000000" w:rsidRDefault="00000000" w:rsidRPr="00000000" w14:paraId="000000B8">
      <w:pPr>
        <w:numPr>
          <w:ilvl w:val="0"/>
          <w:numId w:val="14"/>
        </w:numPr>
        <w:pBdr>
          <w:top w:space="0" w:sz="0" w:val="nil"/>
          <w:left w:space="0" w:sz="0" w:val="nil"/>
          <w:bottom w:space="0" w:sz="0" w:val="nil"/>
          <w:right w:space="0" w:sz="0" w:val="nil"/>
          <w:between w:space="0" w:sz="0" w:val="nil"/>
        </w:pBdr>
        <w:shd w:fill="auto" w:val="clear"/>
        <w:spacing w:after="0" w:afterAutospacing="0" w:lineRule="auto"/>
        <w:ind w:left="375" w:hanging="360"/>
      </w:pPr>
      <w:r w:rsidDel="00000000" w:rsidR="00000000" w:rsidRPr="00000000">
        <w:rPr>
          <w:b w:val="1"/>
          <w:bCs w:val="1"/>
          <w:rtl w:val="0"/>
        </w:rPr>
        <w:t xml:space="preserve">Development (DEV):</w:t>
      </w:r>
      <w:r w:rsidDel="00000000" w:rsidR="00000000" w:rsidRPr="00000000">
        <w:rPr>
          <w:rtl w:val="0"/>
        </w:rPr>
        <w:t xml:space="preserve"> Highly volatile. Code is deployed automatically upon every merge to the develop branch. Connected to a mock blockchain testnet and simulated IoT data generators. Developers use this environment to verify basic integration.</w:t>
      </w:r>
    </w:p>
    <w:p w:rsidR="00000000" w:rsidDel="00000000" w:rsidP="00000000" w:rsidRDefault="00000000" w:rsidRPr="00000000" w14:paraId="000000B9">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Rule="auto"/>
        <w:ind w:left="375" w:hanging="360"/>
      </w:pPr>
      <w:r w:rsidDel="00000000" w:rsidR="00000000" w:rsidRPr="00000000">
        <w:rPr>
          <w:b w:val="1"/>
          <w:bCs w:val="1"/>
          <w:rtl w:val="0"/>
        </w:rPr>
        <w:t xml:space="preserve">Staging / Pre-Production (STG):</w:t>
      </w:r>
      <w:r w:rsidDel="00000000" w:rsidR="00000000" w:rsidRPr="00000000">
        <w:rPr>
          <w:rtl w:val="0"/>
        </w:rPr>
        <w:t xml:space="preserve"> A structural clone of the production environment, including identical hardware sizing and database clustering. It is connected to anonymized, real-world historical data. End-to-end user acceptance testing (UAT) and intensive load testing are performed here.</w:t>
      </w:r>
    </w:p>
    <w:p w:rsidR="00000000" w:rsidDel="00000000" w:rsidP="00000000" w:rsidRDefault="00000000" w:rsidRPr="00000000" w14:paraId="000000BA">
      <w:pPr>
        <w:numPr>
          <w:ilvl w:val="0"/>
          <w:numId w:val="14"/>
        </w:numPr>
        <w:pBdr>
          <w:top w:space="0" w:sz="0" w:val="nil"/>
          <w:left w:space="0" w:sz="0" w:val="nil"/>
          <w:bottom w:space="0" w:sz="0" w:val="nil"/>
          <w:right w:space="0" w:sz="0" w:val="nil"/>
          <w:between w:space="0" w:sz="0" w:val="nil"/>
        </w:pBdr>
        <w:shd w:fill="auto" w:val="clear"/>
        <w:spacing w:after="150" w:before="0" w:beforeAutospacing="0" w:lineRule="auto"/>
        <w:ind w:left="375" w:hanging="360"/>
      </w:pPr>
      <w:r w:rsidDel="00000000" w:rsidR="00000000" w:rsidRPr="00000000">
        <w:rPr>
          <w:b w:val="1"/>
          <w:bCs w:val="1"/>
          <w:rtl w:val="0"/>
        </w:rPr>
        <w:t xml:space="preserve">Production (PROD):</w:t>
      </w:r>
      <w:r w:rsidDel="00000000" w:rsidR="00000000" w:rsidRPr="00000000">
        <w:rPr>
          <w:rtl w:val="0"/>
        </w:rPr>
        <w:t xml:space="preserve"> The mission-critical live environment. Geographically distributed across multiple AWS Availability Zones (AZs) to survive datacenter failures. Strict Role-Based Access Control (RBAC) ensures no human can manually alter this environment; all changes must flow through the ArgoCD pipeline.</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Progressive Deployment Strategy: Canary Rollouts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25" w:lineRule="auto"/>
        <w:jc w:val="both"/>
        <w:rPr/>
      </w:pPr>
      <w:r w:rsidDel="00000000" w:rsidR="00000000" w:rsidRPr="00000000">
        <w:rPr>
          <w:rtl w:val="0"/>
        </w:rPr>
        <w:t xml:space="preserve">For the Smart Food Supply Chain platform, traditional "Big Bang" deployments (replacing all old servers with new ones instantly) are too risky. Instead, the pipeline implements </w:t>
      </w:r>
      <w:r w:rsidDel="00000000" w:rsidR="00000000" w:rsidRPr="00000000">
        <w:rPr>
          <w:b w:val="1"/>
          <w:bCs w:val="1"/>
          <w:rtl w:val="0"/>
        </w:rPr>
        <w:t xml:space="preserve">Canary Deployments</w:t>
      </w:r>
      <w:r w:rsidDel="00000000" w:rsidR="00000000" w:rsidRPr="00000000">
        <w:rPr>
          <w:rtl w:val="0"/>
        </w:rPr>
        <w:t xml:space="preserve"> using Argo Rollouts.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25" w:lineRule="auto"/>
        <w:jc w:val="both"/>
        <w:rPr>
          <w:b w:val="1"/>
          <w:bCs w:val="1"/>
        </w:rPr>
      </w:pPr>
      <w:r w:rsidDel="00000000" w:rsidR="00000000" w:rsidRPr="00000000">
        <w:rPr>
          <w:b w:val="1"/>
          <w:bCs w:val="1"/>
          <w:rtl w:val="0"/>
        </w:rPr>
        <w:t xml:space="preserve">The Canary Workflow:</w:t>
      </w:r>
    </w:p>
    <w:p w:rsidR="00000000" w:rsidDel="00000000" w:rsidP="00000000" w:rsidRDefault="00000000" w:rsidRPr="00000000" w14:paraId="000000BE">
      <w:pPr>
        <w:numPr>
          <w:ilvl w:val="0"/>
          <w:numId w:val="15"/>
        </w:numPr>
        <w:pBdr>
          <w:top w:space="0" w:sz="0" w:val="nil"/>
          <w:left w:space="0" w:sz="0" w:val="nil"/>
          <w:bottom w:space="0" w:sz="0" w:val="nil"/>
          <w:right w:space="0" w:sz="0" w:val="nil"/>
          <w:between w:space="0" w:sz="0" w:val="nil"/>
        </w:pBdr>
        <w:shd w:fill="auto" w:val="clear"/>
        <w:spacing w:after="0" w:afterAutospacing="0" w:lineRule="auto"/>
        <w:ind w:left="375" w:hanging="360"/>
      </w:pPr>
      <w:r w:rsidDel="00000000" w:rsidR="00000000" w:rsidRPr="00000000">
        <w:rPr>
          <w:rtl w:val="0"/>
        </w:rPr>
        <w:t xml:space="preserve">When a new version of the AI Spoilage Engine is deployed, ArgoCD spins up the new pods alongside the existing production pods.</w:t>
      </w:r>
    </w:p>
    <w:p w:rsidR="00000000" w:rsidDel="00000000" w:rsidP="00000000" w:rsidRDefault="00000000" w:rsidRPr="00000000" w14:paraId="000000BF">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375" w:hanging="360"/>
      </w:pPr>
      <w:r w:rsidDel="00000000" w:rsidR="00000000" w:rsidRPr="00000000">
        <w:rPr>
          <w:rtl w:val="0"/>
        </w:rPr>
        <w:t xml:space="preserve">Initially, the Kubernetes ingress controller routes exactly </w:t>
      </w:r>
      <w:r w:rsidDel="00000000" w:rsidR="00000000" w:rsidRPr="00000000">
        <w:rPr>
          <w:b w:val="1"/>
          <w:bCs w:val="1"/>
          <w:rtl w:val="0"/>
        </w:rPr>
        <w:t xml:space="preserve">5% of logistics API traffic</w:t>
      </w:r>
      <w:r w:rsidDel="00000000" w:rsidR="00000000" w:rsidRPr="00000000">
        <w:rPr>
          <w:rtl w:val="0"/>
        </w:rPr>
        <w:t xml:space="preserve"> to the new (Canary) version, while 95% remains on the stable version.</w:t>
      </w:r>
    </w:p>
    <w:p w:rsidR="00000000" w:rsidDel="00000000" w:rsidP="00000000" w:rsidRDefault="00000000" w:rsidRPr="00000000" w14:paraId="000000C0">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375" w:hanging="360"/>
      </w:pPr>
      <w:r w:rsidDel="00000000" w:rsidR="00000000" w:rsidRPr="00000000">
        <w:rPr>
          <w:rtl w:val="0"/>
        </w:rPr>
        <w:t xml:space="preserve">The pipeline enters an automated "pause" state for 15 minutes. During this time, the monitoring stack (Prometheus) aggressively analyzes the metrics of the Canary pods.</w:t>
      </w:r>
    </w:p>
    <w:p w:rsidR="00000000" w:rsidDel="00000000" w:rsidP="00000000" w:rsidRDefault="00000000" w:rsidRPr="00000000" w14:paraId="000000C1">
      <w:pPr>
        <w:numPr>
          <w:ilvl w:val="0"/>
          <w:numId w:val="15"/>
        </w:numPr>
        <w:pBdr>
          <w:top w:space="0" w:sz="0" w:val="nil"/>
          <w:left w:space="0" w:sz="0" w:val="nil"/>
          <w:bottom w:space="0" w:sz="0" w:val="nil"/>
          <w:right w:space="0" w:sz="0" w:val="nil"/>
          <w:between w:space="0" w:sz="0" w:val="nil"/>
        </w:pBdr>
        <w:shd w:fill="auto" w:val="clear"/>
        <w:spacing w:after="150" w:before="0" w:beforeAutospacing="0" w:lineRule="auto"/>
        <w:ind w:left="375" w:hanging="360"/>
      </w:pPr>
      <w:r w:rsidDel="00000000" w:rsidR="00000000" w:rsidRPr="00000000">
        <w:rPr>
          <w:rtl w:val="0"/>
        </w:rPr>
        <w:t xml:space="preserve">If the metrics are healthy, traffic is increased to 25%, then 50%, and finally 100%. Once 100% is reached, the old stable pods are gracefully terminated.</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Automated Rollback &amp; Self-Healing Mechanisms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25" w:lineRule="auto"/>
        <w:jc w:val="both"/>
        <w:rPr/>
      </w:pPr>
      <w:r w:rsidDel="00000000" w:rsidR="00000000" w:rsidRPr="00000000">
        <w:rPr>
          <w:rtl w:val="0"/>
        </w:rPr>
        <w:t xml:space="preserve">The cornerstone of a highly reliable CI/CD pipeline is the ability to recover from failure instantly. Argo Rollouts is tightly integrated with our Prometheus monitoring stack.</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25" w:lineRule="auto"/>
        <w:jc w:val="both"/>
        <w:rPr/>
      </w:pPr>
      <w:r w:rsidDel="00000000" w:rsidR="00000000" w:rsidRPr="00000000">
        <w:rPr>
          <w:rtl w:val="0"/>
        </w:rPr>
        <w:t xml:space="preserve">During a Canary deployment, if Prometheus detects any of the following anomalies in the new version:</w:t>
      </w:r>
    </w:p>
    <w:p w:rsidR="00000000" w:rsidDel="00000000" w:rsidP="00000000" w:rsidRDefault="00000000" w:rsidRPr="00000000" w14:paraId="000000C5">
      <w:pPr>
        <w:numPr>
          <w:ilvl w:val="0"/>
          <w:numId w:val="16"/>
        </w:numPr>
        <w:pBdr>
          <w:top w:space="0" w:sz="0" w:val="nil"/>
          <w:left w:space="0" w:sz="0" w:val="nil"/>
          <w:bottom w:space="0" w:sz="0" w:val="nil"/>
          <w:right w:space="0" w:sz="0" w:val="nil"/>
          <w:between w:space="0" w:sz="0" w:val="nil"/>
        </w:pBdr>
        <w:shd w:fill="auto" w:val="clear"/>
        <w:spacing w:after="0" w:afterAutospacing="0" w:lineRule="auto"/>
        <w:ind w:left="375" w:hanging="360"/>
      </w:pPr>
      <w:r w:rsidDel="00000000" w:rsidR="00000000" w:rsidRPr="00000000">
        <w:rPr>
          <w:rtl w:val="0"/>
        </w:rPr>
        <w:t xml:space="preserve">HTTP 500/503 Error Rates exceed 1%</w:t>
      </w:r>
    </w:p>
    <w:p w:rsidR="00000000" w:rsidDel="00000000" w:rsidP="00000000" w:rsidRDefault="00000000" w:rsidRPr="00000000" w14:paraId="000000C6">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Rule="auto"/>
        <w:ind w:left="375" w:hanging="360"/>
      </w:pPr>
      <w:r w:rsidDel="00000000" w:rsidR="00000000" w:rsidRPr="00000000">
        <w:rPr>
          <w:rtl w:val="0"/>
        </w:rPr>
        <w:t xml:space="preserve">AI Inference Latency exceeds 250 milliseconds</w:t>
      </w:r>
    </w:p>
    <w:p w:rsidR="00000000" w:rsidDel="00000000" w:rsidP="00000000" w:rsidRDefault="00000000" w:rsidRPr="00000000" w14:paraId="000000C7">
      <w:pPr>
        <w:numPr>
          <w:ilvl w:val="0"/>
          <w:numId w:val="16"/>
        </w:numPr>
        <w:pBdr>
          <w:top w:space="0" w:sz="0" w:val="nil"/>
          <w:left w:space="0" w:sz="0" w:val="nil"/>
          <w:bottom w:space="0" w:sz="0" w:val="nil"/>
          <w:right w:space="0" w:sz="0" w:val="nil"/>
          <w:between w:space="0" w:sz="0" w:val="nil"/>
        </w:pBdr>
        <w:shd w:fill="auto" w:val="clear"/>
        <w:spacing w:after="150" w:before="0" w:beforeAutospacing="0" w:lineRule="auto"/>
        <w:ind w:left="375" w:hanging="360"/>
      </w:pPr>
      <w:r w:rsidDel="00000000" w:rsidR="00000000" w:rsidRPr="00000000">
        <w:rPr>
          <w:rtl w:val="0"/>
        </w:rPr>
        <w:t xml:space="preserve">Container memory usage spikes indicating a memory leak</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525" w:before="300" w:lineRule="auto"/>
        <w:jc w:val="both"/>
        <w:rPr/>
      </w:pPr>
      <w:r w:rsidDel="00000000" w:rsidR="00000000" w:rsidRPr="00000000">
        <w:rPr>
          <w:rtl w:val="0"/>
        </w:rPr>
        <w:t xml:space="preserve">The pipeline automatically triggers an </w:t>
      </w:r>
      <w:r w:rsidDel="00000000" w:rsidR="00000000" w:rsidRPr="00000000">
        <w:rPr>
          <w:b w:val="1"/>
          <w:bCs w:val="1"/>
          <w:rtl w:val="0"/>
        </w:rPr>
        <w:t xml:space="preserve">immediate, autonomous rollback</w:t>
      </w:r>
      <w:r w:rsidDel="00000000" w:rsidR="00000000" w:rsidRPr="00000000">
        <w:rPr>
          <w:rtl w:val="0"/>
        </w:rPr>
        <w:t xml:space="preserve">. The ingress controller instantly reroutes all 100% of traffic back to the known stable pods, and the defective Canary pods are isolated for forensic analysis. A high-priority alert is dispatched via PagerDuty to the engineering team. This guarantees that a bad deployment will impact no more than 5% of users for a maximum of a few minutes.</w:t>
      </w:r>
    </w:p>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End-to-End Operational Pipeline Walkthrough</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300" w:lineRule="auto"/>
        <w:jc w:val="both"/>
        <w:rPr/>
      </w:pPr>
      <w:r w:rsidDel="00000000" w:rsidR="00000000" w:rsidRPr="00000000">
        <w:pict>
          <v:rect style="width:0.0pt;height:1.5pt" o:hr="t" o:hrstd="t" o:hralign="center" fillcolor="#A0A0A0" stroked="f"/>
        </w:pict>
      </w:r>
      <w:r w:rsidDel="00000000" w:rsidR="00000000" w:rsidRPr="00000000">
        <w:rPr>
          <w:rtl w:val="0"/>
        </w:rPr>
        <w:t xml:space="preserve">To synthesize the architecture, below is a step-by-step trace of a developer introducing a new feature—specifically, upgrading the AI model to account for the spoilage rates of a new fruit category (e.g., Avocados).</w:t>
      </w:r>
    </w:p>
    <w:p w:rsidR="00000000" w:rsidDel="00000000" w:rsidP="00000000" w:rsidRDefault="00000000" w:rsidRPr="00000000" w14:paraId="000000C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1: Local Development &amp; Integration</w:t>
      </w:r>
    </w:p>
    <w:p w:rsidR="00000000" w:rsidDel="00000000" w:rsidP="00000000" w:rsidRDefault="00000000" w:rsidRPr="00000000" w14:paraId="000000CC">
      <w:pPr>
        <w:numPr>
          <w:ilvl w:val="0"/>
          <w:numId w:val="17"/>
        </w:numPr>
        <w:pBdr>
          <w:top w:space="0" w:sz="0" w:val="nil"/>
          <w:left w:space="0" w:sz="0" w:val="nil"/>
          <w:bottom w:space="0" w:sz="0" w:val="nil"/>
          <w:right w:space="0" w:sz="0" w:val="nil"/>
          <w:between w:space="0" w:sz="0" w:val="nil"/>
        </w:pBdr>
        <w:shd w:fill="auto" w:val="clear"/>
        <w:spacing w:after="0" w:afterAutospacing="0" w:lineRule="auto"/>
        <w:ind w:left="375" w:hanging="360"/>
      </w:pPr>
      <w:r w:rsidDel="00000000" w:rsidR="00000000" w:rsidRPr="00000000">
        <w:rPr>
          <w:rtl w:val="0"/>
        </w:rPr>
        <w:t xml:space="preserve">The AI Data Scientist completes training the new Avocado model locally, checks out a new Git branch (feature/avocado-model), and commits the updated TensorFlow code.</w:t>
      </w:r>
    </w:p>
    <w:p w:rsidR="00000000" w:rsidDel="00000000" w:rsidP="00000000" w:rsidRDefault="00000000" w:rsidRPr="00000000" w14:paraId="000000CD">
      <w:pPr>
        <w:numPr>
          <w:ilvl w:val="0"/>
          <w:numId w:val="17"/>
        </w:numPr>
        <w:pBdr>
          <w:top w:space="0" w:sz="0" w:val="nil"/>
          <w:left w:space="0" w:sz="0" w:val="nil"/>
          <w:bottom w:space="0" w:sz="0" w:val="nil"/>
          <w:right w:space="0" w:sz="0" w:val="nil"/>
          <w:between w:space="0" w:sz="0" w:val="nil"/>
        </w:pBdr>
        <w:shd w:fill="auto" w:val="clear"/>
        <w:spacing w:after="150" w:before="0" w:beforeAutospacing="0" w:lineRule="auto"/>
        <w:ind w:left="375" w:hanging="360"/>
      </w:pPr>
      <w:r w:rsidDel="00000000" w:rsidR="00000000" w:rsidRPr="00000000">
        <w:rPr>
          <w:rtl w:val="0"/>
        </w:rPr>
        <w:t xml:space="preserve">A local pre-commit hook runs, formatting the Python code using Black and verifying syntax. The code is pushed to GitHub.</w:t>
      </w:r>
    </w:p>
    <w:p w:rsidR="00000000" w:rsidDel="00000000" w:rsidP="00000000" w:rsidRDefault="00000000" w:rsidRPr="00000000" w14:paraId="000000C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2: Continuous Integration Execution</w:t>
      </w:r>
    </w:p>
    <w:p w:rsidR="00000000" w:rsidDel="00000000" w:rsidP="00000000" w:rsidRDefault="00000000" w:rsidRPr="00000000" w14:paraId="000000CF">
      <w:pPr>
        <w:numPr>
          <w:ilvl w:val="0"/>
          <w:numId w:val="18"/>
        </w:numPr>
        <w:pBdr>
          <w:top w:space="0" w:sz="0" w:val="nil"/>
          <w:left w:space="0" w:sz="0" w:val="nil"/>
          <w:bottom w:space="0" w:sz="0" w:val="nil"/>
          <w:right w:space="0" w:sz="0" w:val="nil"/>
          <w:between w:space="0" w:sz="0" w:val="nil"/>
        </w:pBdr>
        <w:shd w:fill="auto" w:val="clear"/>
        <w:spacing w:after="0" w:afterAutospacing="0" w:lineRule="auto"/>
        <w:ind w:left="375" w:hanging="360"/>
      </w:pPr>
      <w:r w:rsidDel="00000000" w:rsidR="00000000" w:rsidRPr="00000000">
        <w:rPr>
          <w:rtl w:val="0"/>
        </w:rPr>
        <w:t xml:space="preserve">The GitHub webhook fires, triggering the GitHub Actions CI pipeline.</w:t>
      </w:r>
    </w:p>
    <w:p w:rsidR="00000000" w:rsidDel="00000000" w:rsidP="00000000" w:rsidRDefault="00000000" w:rsidRPr="00000000" w14:paraId="000000D0">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Rule="auto"/>
        <w:ind w:left="375" w:hanging="360"/>
      </w:pPr>
      <w:r w:rsidDel="00000000" w:rsidR="00000000" w:rsidRPr="00000000">
        <w:rPr>
          <w:b w:val="1"/>
          <w:bCs w:val="1"/>
          <w:rtl w:val="0"/>
        </w:rPr>
        <w:t xml:space="preserve">Parallel Job 1 (Linting &amp; SAST):</w:t>
      </w:r>
      <w:r w:rsidDel="00000000" w:rsidR="00000000" w:rsidRPr="00000000">
        <w:rPr>
          <w:rtl w:val="0"/>
        </w:rPr>
        <w:t xml:space="preserve"> SonarQube scans the new code, finding no critical security flaws. Code coverage is verified to be 92% (passing the 85% requirement).</w:t>
      </w:r>
    </w:p>
    <w:p w:rsidR="00000000" w:rsidDel="00000000" w:rsidP="00000000" w:rsidRDefault="00000000" w:rsidRPr="00000000" w14:paraId="000000D1">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Rule="auto"/>
        <w:ind w:left="375" w:hanging="360"/>
      </w:pPr>
      <w:r w:rsidDel="00000000" w:rsidR="00000000" w:rsidRPr="00000000">
        <w:rPr>
          <w:b w:val="1"/>
          <w:bCs w:val="1"/>
          <w:rtl w:val="0"/>
        </w:rPr>
        <w:t xml:space="preserve">Parallel Job 2 (Unit &amp; Model Testing):</w:t>
      </w:r>
      <w:r w:rsidDel="00000000" w:rsidR="00000000" w:rsidRPr="00000000">
        <w:rPr>
          <w:rtl w:val="0"/>
        </w:rPr>
        <w:t xml:space="preserve"> PyTest executes against the prediction engine. The pipeline downloads a standardized test dataset of Avocado telemetry and verifies the new model accurately predicts spoilage within a 2% margin of error.</w:t>
      </w:r>
    </w:p>
    <w:p w:rsidR="00000000" w:rsidDel="00000000" w:rsidP="00000000" w:rsidRDefault="00000000" w:rsidRPr="00000000" w14:paraId="000000D2">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Rule="auto"/>
        <w:ind w:left="375" w:hanging="360"/>
      </w:pPr>
      <w:r w:rsidDel="00000000" w:rsidR="00000000" w:rsidRPr="00000000">
        <w:rPr>
          <w:b w:val="1"/>
          <w:bCs w:val="1"/>
          <w:rtl w:val="0"/>
        </w:rPr>
        <w:t xml:space="preserve">Container Build:</w:t>
      </w:r>
      <w:r w:rsidDel="00000000" w:rsidR="00000000" w:rsidRPr="00000000">
        <w:rPr>
          <w:rtl w:val="0"/>
        </w:rPr>
        <w:t xml:space="preserve"> The pipeline builds a new Docker image containing the updated Python API and the new model weights.</w:t>
      </w:r>
    </w:p>
    <w:p w:rsidR="00000000" w:rsidDel="00000000" w:rsidP="00000000" w:rsidRDefault="00000000" w:rsidRPr="00000000" w14:paraId="000000D3">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Rule="auto"/>
        <w:ind w:left="375" w:hanging="360"/>
      </w:pPr>
      <w:r w:rsidDel="00000000" w:rsidR="00000000" w:rsidRPr="00000000">
        <w:rPr>
          <w:b w:val="1"/>
          <w:bCs w:val="1"/>
          <w:rtl w:val="0"/>
        </w:rPr>
        <w:t xml:space="preserve">Container Scanning:</w:t>
      </w:r>
      <w:r w:rsidDel="00000000" w:rsidR="00000000" w:rsidRPr="00000000">
        <w:rPr>
          <w:rtl w:val="0"/>
        </w:rPr>
        <w:t xml:space="preserve"> Trivy scans the Docker image, ensuring the underlying Debian base image has no high-severity CVEs.</w:t>
      </w:r>
    </w:p>
    <w:p w:rsidR="00000000" w:rsidDel="00000000" w:rsidP="00000000" w:rsidRDefault="00000000" w:rsidRPr="00000000" w14:paraId="000000D4">
      <w:pPr>
        <w:numPr>
          <w:ilvl w:val="0"/>
          <w:numId w:val="18"/>
        </w:numPr>
        <w:pBdr>
          <w:top w:space="0" w:sz="0" w:val="nil"/>
          <w:left w:space="0" w:sz="0" w:val="nil"/>
          <w:bottom w:space="0" w:sz="0" w:val="nil"/>
          <w:right w:space="0" w:sz="0" w:val="nil"/>
          <w:between w:space="0" w:sz="0" w:val="nil"/>
        </w:pBdr>
        <w:shd w:fill="auto" w:val="clear"/>
        <w:spacing w:after="150" w:before="0" w:beforeAutospacing="0" w:lineRule="auto"/>
        <w:ind w:left="375" w:hanging="360"/>
      </w:pPr>
      <w:r w:rsidDel="00000000" w:rsidR="00000000" w:rsidRPr="00000000">
        <w:rPr>
          <w:b w:val="1"/>
          <w:bCs w:val="1"/>
          <w:rtl w:val="0"/>
        </w:rPr>
        <w:t xml:space="preserve">Registry Push:</w:t>
      </w:r>
      <w:r w:rsidDel="00000000" w:rsidR="00000000" w:rsidRPr="00000000">
        <w:rPr>
          <w:rtl w:val="0"/>
        </w:rPr>
        <w:t xml:space="preserve"> The image is cryptographically signed and pushed to AWS ECR, tagged as api-predict:v2.1.0-commitXYZ.</w:t>
      </w:r>
    </w:p>
    <w:p w:rsidR="00000000" w:rsidDel="00000000" w:rsidP="00000000" w:rsidRDefault="00000000" w:rsidRPr="00000000" w14:paraId="000000D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3: Automated Staging Deployment &amp; E2E Testing</w:t>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375" w:hanging="360"/>
      </w:pPr>
      <w:r w:rsidDel="00000000" w:rsidR="00000000" w:rsidRPr="00000000">
        <w:rPr>
          <w:rtl w:val="0"/>
        </w:rPr>
        <w:t xml:space="preserve">A secondary workflow automatically updates the Kubernetes manifest files in the configuration repository to point to the new image tag.</w:t>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75" w:hanging="360"/>
      </w:pPr>
      <w:r w:rsidDel="00000000" w:rsidR="00000000" w:rsidRPr="00000000">
        <w:rPr>
          <w:rtl w:val="0"/>
        </w:rPr>
        <w:t xml:space="preserve">ArgoCD, watching the Staging configuration, detects the change and pulls the new image into the Staging cluster.</w:t>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spacing w:after="150" w:before="0" w:beforeAutospacing="0" w:lineRule="auto"/>
        <w:ind w:left="375" w:hanging="360"/>
      </w:pPr>
      <w:r w:rsidDel="00000000" w:rsidR="00000000" w:rsidRPr="00000000">
        <w:rPr>
          <w:rtl w:val="0"/>
        </w:rPr>
        <w:t xml:space="preserve">The pipeline triggers an automated Selenium/Cypress test suite that simulates a logistics manager checking an Avocado shipment on the Staging web dashboard, verifying end-to-end functionality.</w:t>
      </w:r>
    </w:p>
    <w:p w:rsidR="00000000" w:rsidDel="00000000" w:rsidP="00000000" w:rsidRDefault="00000000" w:rsidRPr="00000000" w14:paraId="000000D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4: Production Rollout &amp; Telemetry Validation</w:t>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375" w:hanging="360"/>
      </w:pPr>
      <w:r w:rsidDel="00000000" w:rsidR="00000000" w:rsidRPr="00000000">
        <w:rPr>
          <w:rtl w:val="0"/>
        </w:rPr>
        <w:t xml:space="preserve">After staging tests pass, the Lead Engineer manually approves the Pull Request, merging the code into the main branch.</w:t>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75" w:hanging="360"/>
      </w:pPr>
      <w:r w:rsidDel="00000000" w:rsidR="00000000" w:rsidRPr="00000000">
        <w:rPr>
          <w:rtl w:val="0"/>
        </w:rPr>
        <w:t xml:space="preserve">ArgoCD begins the Canary deployment in the Production cluster, directing 5% of real-world IoT sensor data to the new model.</w:t>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75" w:hanging="360"/>
      </w:pPr>
      <w:r w:rsidDel="00000000" w:rsidR="00000000" w:rsidRPr="00000000">
        <w:rPr>
          <w:rtl w:val="0"/>
        </w:rPr>
        <w:t xml:space="preserve">Prometheus monitors the new pods. It verifies that inference latency is stable at ~120ms and no system memory errors occur.</w:t>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75" w:hanging="360"/>
      </w:pPr>
      <w:r w:rsidDel="00000000" w:rsidR="00000000" w:rsidRPr="00000000">
        <w:rPr>
          <w:rtl w:val="0"/>
        </w:rPr>
        <w:t xml:space="preserve">Over the next 45 minutes, ArgoCD progressively scales the new version to handle 100% of traffic. The old pods are retired.</w:t>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spacing w:after="150" w:before="0" w:beforeAutospacing="0" w:lineRule="auto"/>
        <w:ind w:left="375" w:hanging="360"/>
      </w:pPr>
      <w:r w:rsidDel="00000000" w:rsidR="00000000" w:rsidRPr="00000000">
        <w:rPr>
          <w:rtl w:val="0"/>
        </w:rPr>
        <w:t xml:space="preserve">The pipeline concludes by sending a successful deployment notification to the #engineering-releases Slack channel.</w:t>
      </w:r>
    </w:p>
    <w:p w:rsidR="00000000" w:rsidDel="00000000" w:rsidP="00000000" w:rsidRDefault="00000000" w:rsidRPr="00000000" w14:paraId="000000D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Security, Ethics, and Regulatory Compliance Strategy</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25" w:lineRule="auto"/>
        <w:jc w:val="both"/>
        <w:rPr/>
      </w:pPr>
      <w:r w:rsidDel="00000000" w:rsidR="00000000" w:rsidRPr="00000000">
        <w:pict>
          <v:rect style="width:0.0pt;height:1.5pt" o:hr="t" o:hrstd="t" o:hralign="center" fillcolor="#A0A0A0" stroked="f"/>
        </w:pict>
      </w:r>
      <w:r w:rsidDel="00000000" w:rsidR="00000000" w:rsidRPr="00000000">
        <w:rPr>
          <w:rtl w:val="0"/>
        </w:rPr>
        <w:t xml:space="preserve">Aligning with the CO4 statement regarding ethics and security, the pipeline enforces strict governance.</w:t>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375" w:hanging="360"/>
      </w:pPr>
      <w:r w:rsidDel="00000000" w:rsidR="00000000" w:rsidRPr="00000000">
        <w:rPr>
          <w:b w:val="1"/>
          <w:bCs w:val="1"/>
          <w:rtl w:val="0"/>
        </w:rPr>
        <w:t xml:space="preserve">Zero-Trust Architecture:</w:t>
      </w:r>
      <w:r w:rsidDel="00000000" w:rsidR="00000000" w:rsidRPr="00000000">
        <w:rPr>
          <w:rtl w:val="0"/>
        </w:rPr>
        <w:t xml:space="preserve"> Microservices within the cluster cannot communicate freely. The pipeline deploys network policies via Istio Service Mesh, ensuring the AI API can only be accessed by authorized internal services, utilizing Mutual TLS (mTLS) for all internal communication.</w:t>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375" w:hanging="360"/>
      </w:pPr>
      <w:r w:rsidDel="00000000" w:rsidR="00000000" w:rsidRPr="00000000">
        <w:rPr>
          <w:b w:val="1"/>
          <w:bCs w:val="1"/>
          <w:rtl w:val="0"/>
        </w:rPr>
        <w:t xml:space="preserve">Secret Management:</w:t>
      </w:r>
      <w:r w:rsidDel="00000000" w:rsidR="00000000" w:rsidRPr="00000000">
        <w:rPr>
          <w:rtl w:val="0"/>
        </w:rPr>
        <w:t xml:space="preserve"> API keys for SMS notification gateways or Blockchain wallets are never stored in code. The CI/CD pipeline dynamically injects these credentials at runtime using HashiCorp Vault.</w:t>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shd w:fill="auto" w:val="clear"/>
        <w:spacing w:after="150" w:before="0" w:beforeAutospacing="0" w:lineRule="auto"/>
        <w:ind w:left="375" w:hanging="360"/>
      </w:pPr>
      <w:r w:rsidDel="00000000" w:rsidR="00000000" w:rsidRPr="00000000">
        <w:rPr>
          <w:b w:val="1"/>
          <w:bCs w:val="1"/>
          <w:rtl w:val="0"/>
        </w:rPr>
        <w:t xml:space="preserve">Immutable Audit Trails:</w:t>
      </w:r>
      <w:r w:rsidDel="00000000" w:rsidR="00000000" w:rsidRPr="00000000">
        <w:rPr>
          <w:rtl w:val="0"/>
        </w:rPr>
        <w:t xml:space="preserve"> Every action—from the developer's initial commit to the final container deployment—is logged and cannot be deleted. This provides the cryptographically secure audit trail required by regulatory bodies like the FDA for food safety compliance software.</w:t>
      </w:r>
    </w:p>
    <w:p w:rsidR="00000000" w:rsidDel="00000000" w:rsidP="00000000" w:rsidRDefault="00000000" w:rsidRPr="00000000" w14:paraId="000000E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Conclusion</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25" w:lineRule="auto"/>
        <w:jc w:val="both"/>
        <w:rPr/>
      </w:pPr>
      <w:r w:rsidDel="00000000" w:rsidR="00000000" w:rsidRPr="00000000">
        <w:pict>
          <v:rect style="width:0.0pt;height:1.5pt" o:hr="t" o:hrstd="t" o:hralign="center" fillcolor="#A0A0A0" stroked="f"/>
        </w:pict>
      </w:r>
      <w:r w:rsidDel="00000000" w:rsidR="00000000" w:rsidRPr="00000000">
        <w:rPr>
          <w:rtl w:val="0"/>
        </w:rPr>
        <w:t xml:space="preserve">The designed CI/CD pipeline for the AI-Based Smart Food Supply Chain Traceability Platform is a robust, enterprise-grade automated engine. By integrating rigorous automated testing at multiple levels, strict DevSecOps security gating, and GitOps-driven progressive Canary deployments with automated rollback capabilities, the pipeline successfully mitigates the massive operational risks inherent in distributed logistics systems. It ensures that continuous feature development can occur rapidly without ever compromising the stability, security, or data integrity of the global food traceability network.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9"/>
      <w:numFmt w:val="decimal"/>
      <w:lvlText w:val="%1."/>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2"/>
      <w:numFmt w:val="decimal"/>
      <w:lvlText w:val="%1."/>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3"/>
      <w:numFmt w:val="decimal"/>
      <w:lvlText w:val="%1."/>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450" w:before="600" w:lineRule="auto"/>
      <w:jc w:val="center"/>
    </w:pPr>
    <w:rPr>
      <w:b w:val="1"/>
      <w:bCs w:val="1"/>
      <w:i w:val="0"/>
      <w:iCs w:val="0"/>
      <w:color w:val="1a365d"/>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375" w:before="525" w:lineRule="auto"/>
    </w:pPr>
    <w:rPr>
      <w:b w:val="1"/>
      <w:bCs w:val="1"/>
      <w:i w:val="0"/>
      <w:iCs w:val="0"/>
      <w:color w:val="2c5282"/>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25" w:before="375" w:lineRule="auto"/>
    </w:pPr>
    <w:rPr>
      <w:b w:val="1"/>
      <w:bCs w:val="1"/>
      <w:i w:val="0"/>
      <w:iCs w:val="0"/>
      <w:color w:val="4a5568"/>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150" w:before="300" w:lineRule="auto"/>
    </w:pPr>
    <w:rPr>
      <w:b w:val="1"/>
      <w:bCs w:val="1"/>
      <w:i w:val="1"/>
      <w:iCs w:val="1"/>
      <w:color w:val="2d3748"/>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