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BILL SUMMARY</w:t>
      </w:r>
    </w:p>
    <w:p/>
    <w:p>
      <w:r>
        <w:rPr>
          <w:rFonts w:ascii="Arial" w:hAnsi="Arial"/>
          <w:b/>
          <w:sz w:val="20"/>
        </w:rPr>
        <w:t xml:space="preserve">Niral Thiruvizha ID  : </w:t>
      </w:r>
      <w:r>
        <w:rPr>
          <w:rFonts w:ascii="Arial" w:hAnsi="Arial"/>
          <w:sz w:val="20"/>
        </w:rPr>
        <w:t>NMNTSTD42260064</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Certified that the following expenditures are made by us and the bills are admitted for the above project only. Bills are in order. NO other claims are made in these bills.</w:t>
      </w:r>
    </w:p>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Arial" w:hAnsi="Arial"/>
                <w:b/>
              </w:rPr>
              <w:t>Sl.No.</w:t>
            </w:r>
          </w:p>
        </w:tc>
        <w:tc>
          <w:tcPr>
            <w:tcW w:type="dxa" w:w="2016"/>
          </w:tcPr>
          <w:p>
            <w:r>
              <w:rPr>
                <w:rFonts w:ascii="Arial" w:hAnsi="Arial"/>
                <w:b/>
              </w:rPr>
              <w:t>Bill No.</w:t>
            </w:r>
          </w:p>
        </w:tc>
        <w:tc>
          <w:tcPr>
            <w:tcW w:type="dxa" w:w="2016"/>
          </w:tcPr>
          <w:p>
            <w:r>
              <w:rPr>
                <w:rFonts w:ascii="Arial" w:hAnsi="Arial"/>
                <w:b/>
              </w:rPr>
              <w:t>Bill Date</w:t>
            </w:r>
          </w:p>
        </w:tc>
        <w:tc>
          <w:tcPr>
            <w:tcW w:type="dxa" w:w="2016"/>
          </w:tcPr>
          <w:p>
            <w:r>
              <w:rPr>
                <w:rFonts w:ascii="Arial" w:hAnsi="Arial"/>
                <w:b/>
              </w:rPr>
              <w:t>Description</w:t>
            </w:r>
          </w:p>
        </w:tc>
        <w:tc>
          <w:tcPr>
            <w:tcW w:type="dxa" w:w="2016"/>
          </w:tcPr>
          <w:p>
            <w:r>
              <w:rPr>
                <w:rFonts w:ascii="Arial" w:hAnsi="Arial"/>
                <w:b/>
              </w:rPr>
              <w:t>Amount</w:t>
            </w:r>
          </w:p>
        </w:tc>
      </w:tr>
      <w:tr>
        <w:tc>
          <w:tcPr>
            <w:tcW w:type="dxa" w:w="2016"/>
          </w:tcPr>
          <w:p>
            <w:r>
              <w:rPr>
                <w:rFonts w:ascii="Arial" w:hAnsi="Arial"/>
                <w:sz w:val="18"/>
              </w:rPr>
              <w:t>1</w:t>
            </w:r>
          </w:p>
        </w:tc>
        <w:tc>
          <w:tcPr>
            <w:tcW w:type="dxa" w:w="2016"/>
          </w:tcPr>
          <w:p>
            <w:r>
              <w:rPr>
                <w:rFonts w:ascii="Arial" w:hAnsi="Arial"/>
                <w:sz w:val="18"/>
              </w:rPr>
              <w:t>CASH-01</w:t>
            </w:r>
          </w:p>
        </w:tc>
        <w:tc>
          <w:tcPr>
            <w:tcW w:type="dxa" w:w="2016"/>
          </w:tcPr>
          <w:p>
            <w:r>
              <w:rPr>
                <w:rFonts w:ascii="Arial" w:hAnsi="Arial"/>
                <w:sz w:val="18"/>
              </w:rPr>
              <w:t>05-05-2026</w:t>
            </w:r>
          </w:p>
        </w:tc>
        <w:tc>
          <w:tcPr>
            <w:tcW w:type="dxa" w:w="2016"/>
          </w:tcPr>
          <w:p>
            <w:r>
              <w:rPr>
                <w:rFonts w:ascii="Arial" w:hAnsi="Arial"/>
                <w:sz w:val="18"/>
              </w:rPr>
              <w:t>ESP32 Boards, PPG Pulse Sensor &amp; GSR Telemetry Kit</w:t>
            </w:r>
          </w:p>
        </w:tc>
        <w:tc>
          <w:tcPr>
            <w:tcW w:type="dxa" w:w="2016"/>
          </w:tcPr>
          <w:p>
            <w:r>
              <w:rPr>
                <w:rFonts w:ascii="Arial" w:hAnsi="Arial"/>
                <w:sz w:val="18"/>
              </w:rPr>
              <w:t>Rs. 4,250/-</w:t>
            </w:r>
          </w:p>
        </w:tc>
      </w:tr>
      <w:tr>
        <w:tc>
          <w:tcPr>
            <w:tcW w:type="dxa" w:w="2016"/>
          </w:tcPr>
          <w:p>
            <w:r>
              <w:rPr>
                <w:rFonts w:ascii="Arial" w:hAnsi="Arial"/>
                <w:sz w:val="18"/>
              </w:rPr>
              <w:t>2</w:t>
            </w:r>
          </w:p>
        </w:tc>
        <w:tc>
          <w:tcPr>
            <w:tcW w:type="dxa" w:w="2016"/>
          </w:tcPr>
          <w:p>
            <w:r>
              <w:rPr>
                <w:rFonts w:ascii="Arial" w:hAnsi="Arial"/>
                <w:sz w:val="18"/>
              </w:rPr>
              <w:t>CASH-02</w:t>
            </w:r>
          </w:p>
        </w:tc>
        <w:tc>
          <w:tcPr>
            <w:tcW w:type="dxa" w:w="2016"/>
          </w:tcPr>
          <w:p>
            <w:r>
              <w:rPr>
                <w:rFonts w:ascii="Arial" w:hAnsi="Arial"/>
                <w:sz w:val="18"/>
              </w:rPr>
              <w:t>18-05-2026</w:t>
            </w:r>
          </w:p>
        </w:tc>
        <w:tc>
          <w:tcPr>
            <w:tcW w:type="dxa" w:w="2016"/>
          </w:tcPr>
          <w:p>
            <w:r>
              <w:rPr>
                <w:rFonts w:ascii="Arial" w:hAnsi="Arial"/>
                <w:sz w:val="18"/>
              </w:rPr>
              <w:t>High-Memory Cloud Server &amp; BERT Backend Deployment</w:t>
            </w:r>
          </w:p>
        </w:tc>
        <w:tc>
          <w:tcPr>
            <w:tcW w:type="dxa" w:w="2016"/>
          </w:tcPr>
          <w:p>
            <w:r>
              <w:rPr>
                <w:rFonts w:ascii="Arial" w:hAnsi="Arial"/>
                <w:sz w:val="18"/>
              </w:rPr>
              <w:t>Rs. 5,800/-</w:t>
            </w:r>
          </w:p>
        </w:tc>
      </w:tr>
      <w:tr>
        <w:tc>
          <w:tcPr>
            <w:tcW w:type="dxa" w:w="2016"/>
          </w:tcPr>
          <w:p>
            <w:r>
              <w:rPr>
                <w:rFonts w:ascii="Arial" w:hAnsi="Arial"/>
                <w:sz w:val="18"/>
              </w:rPr>
              <w:t>3</w:t>
            </w:r>
          </w:p>
        </w:tc>
        <w:tc>
          <w:tcPr>
            <w:tcW w:type="dxa" w:w="2016"/>
          </w:tcPr>
          <w:p>
            <w:r>
              <w:rPr>
                <w:rFonts w:ascii="Arial" w:hAnsi="Arial"/>
                <w:sz w:val="18"/>
              </w:rPr>
              <w:t>CASH-03</w:t>
            </w:r>
          </w:p>
        </w:tc>
        <w:tc>
          <w:tcPr>
            <w:tcW w:type="dxa" w:w="2016"/>
          </w:tcPr>
          <w:p>
            <w:r>
              <w:rPr>
                <w:rFonts w:ascii="Arial" w:hAnsi="Arial"/>
                <w:sz w:val="18"/>
              </w:rPr>
              <w:t>02-06-2026</w:t>
            </w:r>
          </w:p>
        </w:tc>
        <w:tc>
          <w:tcPr>
            <w:tcW w:type="dxa" w:w="2016"/>
          </w:tcPr>
          <w:p>
            <w:r>
              <w:rPr>
                <w:rFonts w:ascii="Arial" w:hAnsi="Arial"/>
                <w:sz w:val="18"/>
              </w:rPr>
              <w:t>Clinical Psychiatry Corpora &amp; DSM-5-TR Data Licensing</w:t>
            </w:r>
          </w:p>
        </w:tc>
        <w:tc>
          <w:tcPr>
            <w:tcW w:type="dxa" w:w="2016"/>
          </w:tcPr>
          <w:p>
            <w:r>
              <w:rPr>
                <w:rFonts w:ascii="Arial" w:hAnsi="Arial"/>
                <w:sz w:val="18"/>
              </w:rPr>
              <w:t>Rs. 2,450/-</w:t>
            </w:r>
          </w:p>
        </w:tc>
      </w:tr>
      <w:tr>
        <w:tc>
          <w:tcPr>
            <w:tcW w:type="dxa" w:w="2016"/>
          </w:tcPr>
          <w:p>
            <w:r>
              <w:rPr>
                <w:rFonts w:ascii="Arial" w:hAnsi="Arial"/>
                <w:sz w:val="18"/>
              </w:rPr>
              <w:t>4</w:t>
            </w:r>
          </w:p>
        </w:tc>
        <w:tc>
          <w:tcPr>
            <w:tcW w:type="dxa" w:w="2016"/>
          </w:tcPr>
          <w:p>
            <w:r>
              <w:rPr>
                <w:rFonts w:ascii="Arial" w:hAnsi="Arial"/>
                <w:sz w:val="18"/>
              </w:rPr>
              <w:t>CASH-04</w:t>
            </w:r>
          </w:p>
        </w:tc>
        <w:tc>
          <w:tcPr>
            <w:tcW w:type="dxa" w:w="2016"/>
          </w:tcPr>
          <w:p>
            <w:r>
              <w:rPr>
                <w:rFonts w:ascii="Arial" w:hAnsi="Arial"/>
                <w:sz w:val="18"/>
              </w:rPr>
              <w:t>15-06-2026</w:t>
            </w:r>
          </w:p>
        </w:tc>
        <w:tc>
          <w:tcPr>
            <w:tcW w:type="dxa" w:w="2016"/>
          </w:tcPr>
          <w:p>
            <w:r>
              <w:rPr>
                <w:rFonts w:ascii="Arial" w:hAnsi="Arial"/>
                <w:sz w:val="18"/>
              </w:rPr>
              <w:t>Project Report Binding (3 copies) &amp; Architecture Banner</w:t>
            </w:r>
          </w:p>
        </w:tc>
        <w:tc>
          <w:tcPr>
            <w:tcW w:type="dxa" w:w="2016"/>
          </w:tcPr>
          <w:p>
            <w:r>
              <w:rPr>
                <w:rFonts w:ascii="Arial" w:hAnsi="Arial"/>
                <w:sz w:val="18"/>
              </w:rPr>
              <w:t>Rs. 1,500/-</w:t>
            </w:r>
          </w:p>
        </w:tc>
      </w:tr>
      <w:tr>
        <w:tc>
          <w:tcPr>
            <w:tcW w:type="dxa" w:w="2016"/>
          </w:tcPr>
          <w:p>
            <w:r>
              <w:rPr>
                <w:rFonts w:ascii="Arial" w:hAnsi="Arial"/>
                <w:sz w:val="18"/>
              </w:rPr>
              <w:t>5</w:t>
            </w:r>
          </w:p>
        </w:tc>
        <w:tc>
          <w:tcPr>
            <w:tcW w:type="dxa" w:w="2016"/>
          </w:tcPr>
          <w:p>
            <w:r>
              <w:rPr>
                <w:rFonts w:ascii="Arial" w:hAnsi="Arial"/>
                <w:sz w:val="18"/>
              </w:rPr>
              <w:t>CASH-05</w:t>
            </w:r>
          </w:p>
        </w:tc>
        <w:tc>
          <w:tcPr>
            <w:tcW w:type="dxa" w:w="2016"/>
          </w:tcPr>
          <w:p>
            <w:r>
              <w:rPr>
                <w:rFonts w:ascii="Arial" w:hAnsi="Arial"/>
                <w:sz w:val="18"/>
              </w:rPr>
              <w:t>28-06-2026</w:t>
            </w:r>
          </w:p>
        </w:tc>
        <w:tc>
          <w:tcPr>
            <w:tcW w:type="dxa" w:w="2016"/>
          </w:tcPr>
          <w:p>
            <w:r>
              <w:rPr>
                <w:rFonts w:ascii="Arial" w:hAnsi="Arial"/>
                <w:sz w:val="18"/>
              </w:rPr>
              <w:t>Local Review Venue Transport &amp; Equipment Logistics</w:t>
            </w:r>
          </w:p>
        </w:tc>
        <w:tc>
          <w:tcPr>
            <w:tcW w:type="dxa" w:w="2016"/>
          </w:tcPr>
          <w:p>
            <w:r>
              <w:rPr>
                <w:rFonts w:ascii="Arial" w:hAnsi="Arial"/>
                <w:sz w:val="18"/>
              </w:rPr>
              <w:t>Rs. 1,000/-</w:t>
            </w:r>
          </w:p>
        </w:tc>
      </w:tr>
      <w:tr>
        <w:tc>
          <w:tcPr>
            <w:tcW w:type="dxa" w:w="2016"/>
          </w:tcPr>
          <w:p>
            <w:r>
              <w:rPr>
                <w:b/>
              </w:rPr>
              <w:t>TOTAL</w:t>
            </w:r>
          </w:p>
        </w:tc>
        <w:tc>
          <w:tcPr>
            <w:tcW w:type="dxa" w:w="2016"/>
          </w:tcPr>
          <w:p/>
        </w:tc>
        <w:tc>
          <w:tcPr>
            <w:tcW w:type="dxa" w:w="2016"/>
          </w:tcPr>
          <w:p/>
        </w:tc>
        <w:tc>
          <w:tcPr>
            <w:tcW w:type="dxa" w:w="2016"/>
          </w:tcPr>
          <w:p/>
        </w:tc>
        <w:tc>
          <w:tcPr>
            <w:tcW w:type="dxa" w:w="2016"/>
          </w:tcPr>
          <w:p>
            <w:r>
              <w:rPr>
                <w:b/>
              </w:rPr>
              <w:t>Rs. 15,000/-</w:t>
            </w:r>
          </w:p>
        </w:tc>
      </w:tr>
    </w:tbl>
    <w:p/>
    <w:p>
      <w:r>
        <w:rPr>
          <w:rFonts w:ascii="Arial" w:hAnsi="Arial"/>
          <w:b/>
          <w:sz w:val="20"/>
        </w:rPr>
        <w:t>(Rupees Fifteen Thousand Only)</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