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0EAF" w14:textId="7B39B8B7" w:rsidR="004F6BBB" w:rsidRPr="004F6BBB" w:rsidRDefault="004F6BBB" w:rsidP="004F6B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2525"/>
        <w:gridCol w:w="3461"/>
        <w:gridCol w:w="1597"/>
      </w:tblGrid>
      <w:tr w:rsidR="004F6BBB" w:rsidRPr="004F6BBB" w14:paraId="6588DCE9" w14:textId="77777777" w:rsidTr="004F6BBB">
        <w:tc>
          <w:tcPr>
            <w:tcW w:w="0" w:type="auto"/>
            <w:hideMark/>
          </w:tcPr>
          <w:p w14:paraId="4CEA2F08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4F1B2F7B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b/>
                <w:bCs/>
                <w:sz w:val="20"/>
                <w:szCs w:val="20"/>
              </w:rPr>
              <w:t>Threat Description</w:t>
            </w:r>
          </w:p>
        </w:tc>
        <w:tc>
          <w:tcPr>
            <w:tcW w:w="0" w:type="auto"/>
            <w:hideMark/>
          </w:tcPr>
          <w:p w14:paraId="60F958E6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b/>
                <w:bCs/>
                <w:sz w:val="20"/>
                <w:szCs w:val="20"/>
              </w:rPr>
              <w:t>Attack Vector / Specific Vulnerability</w:t>
            </w:r>
          </w:p>
        </w:tc>
        <w:tc>
          <w:tcPr>
            <w:tcW w:w="0" w:type="auto"/>
            <w:hideMark/>
          </w:tcPr>
          <w:p w14:paraId="58D459E0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b/>
                <w:bCs/>
                <w:sz w:val="20"/>
                <w:szCs w:val="20"/>
              </w:rPr>
              <w:t>Impacted Asset</w:t>
            </w:r>
          </w:p>
        </w:tc>
      </w:tr>
      <w:tr w:rsidR="004F6BBB" w:rsidRPr="004F6BBB" w14:paraId="378144F6" w14:textId="77777777" w:rsidTr="004F6BBB">
        <w:tc>
          <w:tcPr>
            <w:tcW w:w="0" w:type="auto"/>
            <w:hideMark/>
          </w:tcPr>
          <w:p w14:paraId="4E8FBE1F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b/>
                <w:bCs/>
                <w:sz w:val="20"/>
                <w:szCs w:val="20"/>
              </w:rPr>
              <w:t>Spoofing</w:t>
            </w:r>
          </w:p>
        </w:tc>
        <w:tc>
          <w:tcPr>
            <w:tcW w:w="0" w:type="auto"/>
            <w:hideMark/>
          </w:tcPr>
          <w:p w14:paraId="7B7D7F2E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Attacker impersonates legitimate user via session theft or stolen credentials.</w:t>
            </w:r>
          </w:p>
        </w:tc>
        <w:tc>
          <w:tcPr>
            <w:tcW w:w="0" w:type="auto"/>
            <w:hideMark/>
          </w:tcPr>
          <w:p w14:paraId="1884F256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Credential stuffing on /</w:t>
            </w:r>
            <w:proofErr w:type="spellStart"/>
            <w:r w:rsidRPr="004F6BBB">
              <w:rPr>
                <w:sz w:val="20"/>
                <w:szCs w:val="20"/>
              </w:rPr>
              <w:t>api</w:t>
            </w:r>
            <w:proofErr w:type="spellEnd"/>
            <w:r w:rsidRPr="004F6BBB">
              <w:rPr>
                <w:sz w:val="20"/>
                <w:szCs w:val="20"/>
              </w:rPr>
              <w:t>/v1/auth/login; weak JWT signature verification.</w:t>
            </w:r>
          </w:p>
        </w:tc>
        <w:tc>
          <w:tcPr>
            <w:tcW w:w="0" w:type="auto"/>
            <w:hideMark/>
          </w:tcPr>
          <w:p w14:paraId="3F519300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User Accounts, Session Tokens</w:t>
            </w:r>
          </w:p>
        </w:tc>
      </w:tr>
      <w:tr w:rsidR="004F6BBB" w:rsidRPr="004F6BBB" w14:paraId="62BD3FE6" w14:textId="77777777" w:rsidTr="004F6BBB">
        <w:tc>
          <w:tcPr>
            <w:tcW w:w="0" w:type="auto"/>
            <w:hideMark/>
          </w:tcPr>
          <w:p w14:paraId="753F62A9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b/>
                <w:bCs/>
                <w:sz w:val="20"/>
                <w:szCs w:val="20"/>
              </w:rPr>
              <w:t>Tampering</w:t>
            </w:r>
          </w:p>
        </w:tc>
        <w:tc>
          <w:tcPr>
            <w:tcW w:w="0" w:type="auto"/>
            <w:hideMark/>
          </w:tcPr>
          <w:p w14:paraId="1BB8F0AC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Parameter manipulation or state corruption in API calls.</w:t>
            </w:r>
          </w:p>
        </w:tc>
        <w:tc>
          <w:tcPr>
            <w:tcW w:w="0" w:type="auto"/>
            <w:hideMark/>
          </w:tcPr>
          <w:p w14:paraId="20F5B2F4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 xml:space="preserve">Modifying </w:t>
            </w:r>
            <w:proofErr w:type="spellStart"/>
            <w:r w:rsidRPr="004F6BBB">
              <w:rPr>
                <w:sz w:val="20"/>
                <w:szCs w:val="20"/>
              </w:rPr>
              <w:t>tenant_id</w:t>
            </w:r>
            <w:proofErr w:type="spellEnd"/>
            <w:r w:rsidRPr="004F6BBB">
              <w:rPr>
                <w:sz w:val="20"/>
                <w:szCs w:val="20"/>
              </w:rPr>
              <w:t xml:space="preserve"> or price parameters in unvalidated API JSON bodies.</w:t>
            </w:r>
          </w:p>
        </w:tc>
        <w:tc>
          <w:tcPr>
            <w:tcW w:w="0" w:type="auto"/>
            <w:hideMark/>
          </w:tcPr>
          <w:p w14:paraId="0CDF0486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Database Integrity, Tenant Data</w:t>
            </w:r>
          </w:p>
        </w:tc>
      </w:tr>
      <w:tr w:rsidR="004F6BBB" w:rsidRPr="004F6BBB" w14:paraId="6DE3175B" w14:textId="77777777" w:rsidTr="004F6BBB">
        <w:tc>
          <w:tcPr>
            <w:tcW w:w="0" w:type="auto"/>
            <w:hideMark/>
          </w:tcPr>
          <w:p w14:paraId="114955BD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b/>
                <w:bCs/>
                <w:sz w:val="20"/>
                <w:szCs w:val="20"/>
              </w:rPr>
              <w:t>Repudiation</w:t>
            </w:r>
          </w:p>
        </w:tc>
        <w:tc>
          <w:tcPr>
            <w:tcW w:w="0" w:type="auto"/>
            <w:hideMark/>
          </w:tcPr>
          <w:p w14:paraId="456AFED0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Malicious insider deletes customer data and claims innocence.</w:t>
            </w:r>
          </w:p>
        </w:tc>
        <w:tc>
          <w:tcPr>
            <w:tcW w:w="0" w:type="auto"/>
            <w:hideMark/>
          </w:tcPr>
          <w:p w14:paraId="34BE5285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Absence of immutable, append-only administrative audit logs.</w:t>
            </w:r>
          </w:p>
        </w:tc>
        <w:tc>
          <w:tcPr>
            <w:tcW w:w="0" w:type="auto"/>
            <w:hideMark/>
          </w:tcPr>
          <w:p w14:paraId="047093CF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Operational Records, Compliance</w:t>
            </w:r>
          </w:p>
        </w:tc>
      </w:tr>
      <w:tr w:rsidR="004F6BBB" w:rsidRPr="004F6BBB" w14:paraId="7774617E" w14:textId="77777777" w:rsidTr="004F6BBB">
        <w:tc>
          <w:tcPr>
            <w:tcW w:w="0" w:type="auto"/>
            <w:hideMark/>
          </w:tcPr>
          <w:p w14:paraId="3C03EFE0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b/>
                <w:bCs/>
                <w:sz w:val="20"/>
                <w:szCs w:val="20"/>
              </w:rPr>
              <w:t>Information Disclosure</w:t>
            </w:r>
          </w:p>
        </w:tc>
        <w:tc>
          <w:tcPr>
            <w:tcW w:w="0" w:type="auto"/>
            <w:hideMark/>
          </w:tcPr>
          <w:p w14:paraId="7E163AEA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Data breach exposing cross-tenant confidential documents.</w:t>
            </w:r>
          </w:p>
        </w:tc>
        <w:tc>
          <w:tcPr>
            <w:tcW w:w="0" w:type="auto"/>
            <w:hideMark/>
          </w:tcPr>
          <w:p w14:paraId="35DF1B58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Broken Object-Level Authorization (BOLA/IDOR) on /</w:t>
            </w:r>
            <w:proofErr w:type="spellStart"/>
            <w:r w:rsidRPr="004F6BBB">
              <w:rPr>
                <w:sz w:val="20"/>
                <w:szCs w:val="20"/>
              </w:rPr>
              <w:t>api</w:t>
            </w:r>
            <w:proofErr w:type="spellEnd"/>
            <w:r w:rsidRPr="004F6BBB">
              <w:rPr>
                <w:sz w:val="20"/>
                <w:szCs w:val="20"/>
              </w:rPr>
              <w:t>/v1/docs/:id.</w:t>
            </w:r>
          </w:p>
        </w:tc>
        <w:tc>
          <w:tcPr>
            <w:tcW w:w="0" w:type="auto"/>
            <w:hideMark/>
          </w:tcPr>
          <w:p w14:paraId="4B28CE05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Customer Documents, PII</w:t>
            </w:r>
          </w:p>
        </w:tc>
      </w:tr>
      <w:tr w:rsidR="004F6BBB" w:rsidRPr="004F6BBB" w14:paraId="12239E6D" w14:textId="77777777" w:rsidTr="004F6BBB">
        <w:tc>
          <w:tcPr>
            <w:tcW w:w="0" w:type="auto"/>
            <w:hideMark/>
          </w:tcPr>
          <w:p w14:paraId="46CD0A25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b/>
                <w:bCs/>
                <w:sz w:val="20"/>
                <w:szCs w:val="20"/>
              </w:rPr>
              <w:t>Denial of Service</w:t>
            </w:r>
          </w:p>
        </w:tc>
        <w:tc>
          <w:tcPr>
            <w:tcW w:w="0" w:type="auto"/>
            <w:hideMark/>
          </w:tcPr>
          <w:p w14:paraId="430B1285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Resource exhaustion causing total application downtime.</w:t>
            </w:r>
          </w:p>
        </w:tc>
        <w:tc>
          <w:tcPr>
            <w:tcW w:w="0" w:type="auto"/>
            <w:hideMark/>
          </w:tcPr>
          <w:p w14:paraId="1AD2536F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Regular Expression DoS (</w:t>
            </w:r>
            <w:proofErr w:type="spellStart"/>
            <w:r w:rsidRPr="004F6BBB">
              <w:rPr>
                <w:sz w:val="20"/>
                <w:szCs w:val="20"/>
              </w:rPr>
              <w:t>ReDoS</w:t>
            </w:r>
            <w:proofErr w:type="spellEnd"/>
            <w:r w:rsidRPr="004F6BBB">
              <w:rPr>
                <w:sz w:val="20"/>
                <w:szCs w:val="20"/>
              </w:rPr>
              <w:t>) or unbounded file uploads consuming CPU/memory.</w:t>
            </w:r>
          </w:p>
        </w:tc>
        <w:tc>
          <w:tcPr>
            <w:tcW w:w="0" w:type="auto"/>
            <w:hideMark/>
          </w:tcPr>
          <w:p w14:paraId="11D77802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Service Availability, Compute</w:t>
            </w:r>
          </w:p>
        </w:tc>
      </w:tr>
      <w:tr w:rsidR="004F6BBB" w:rsidRPr="004F6BBB" w14:paraId="6C95BE87" w14:textId="77777777" w:rsidTr="004F6BBB">
        <w:trPr>
          <w:trHeight w:val="26"/>
        </w:trPr>
        <w:tc>
          <w:tcPr>
            <w:tcW w:w="0" w:type="auto"/>
            <w:hideMark/>
          </w:tcPr>
          <w:p w14:paraId="7B8169D3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b/>
                <w:bCs/>
                <w:sz w:val="20"/>
                <w:szCs w:val="20"/>
              </w:rPr>
              <w:t>Elevation of Privilege</w:t>
            </w:r>
          </w:p>
        </w:tc>
        <w:tc>
          <w:tcPr>
            <w:tcW w:w="0" w:type="auto"/>
            <w:hideMark/>
          </w:tcPr>
          <w:p w14:paraId="2EC5C6A1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Standard tenant user gaining Organization Administrator privileges.</w:t>
            </w:r>
          </w:p>
        </w:tc>
        <w:tc>
          <w:tcPr>
            <w:tcW w:w="0" w:type="auto"/>
            <w:hideMark/>
          </w:tcPr>
          <w:p w14:paraId="7461D571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Insecure Direct Object References in role assignment endpoints (PATCH /</w:t>
            </w:r>
            <w:proofErr w:type="spellStart"/>
            <w:r w:rsidRPr="004F6BBB">
              <w:rPr>
                <w:sz w:val="20"/>
                <w:szCs w:val="20"/>
              </w:rPr>
              <w:t>api</w:t>
            </w:r>
            <w:proofErr w:type="spellEnd"/>
            <w:r w:rsidRPr="004F6BBB">
              <w:rPr>
                <w:sz w:val="20"/>
                <w:szCs w:val="20"/>
              </w:rPr>
              <w:t>/v1/users/:id/role).</w:t>
            </w:r>
          </w:p>
        </w:tc>
        <w:tc>
          <w:tcPr>
            <w:tcW w:w="0" w:type="auto"/>
            <w:hideMark/>
          </w:tcPr>
          <w:p w14:paraId="684650C7" w14:textId="77777777" w:rsidR="004F6BBB" w:rsidRPr="004F6BBB" w:rsidRDefault="004F6BBB" w:rsidP="004F6BBB">
            <w:pPr>
              <w:spacing w:after="160" w:line="278" w:lineRule="auto"/>
              <w:rPr>
                <w:sz w:val="20"/>
                <w:szCs w:val="20"/>
              </w:rPr>
            </w:pPr>
            <w:r w:rsidRPr="004F6BBB">
              <w:rPr>
                <w:sz w:val="20"/>
                <w:szCs w:val="20"/>
              </w:rPr>
              <w:t>IAM System, Admin Controls</w:t>
            </w:r>
          </w:p>
        </w:tc>
      </w:tr>
    </w:tbl>
    <w:p w14:paraId="66794DEB" w14:textId="77777777" w:rsidR="004F6BBB" w:rsidRPr="004F6BBB" w:rsidRDefault="004F6BBB" w:rsidP="004F6BBB"/>
    <w:sectPr w:rsidR="004F6BBB" w:rsidRPr="004F6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BB"/>
    <w:rsid w:val="004A3C6F"/>
    <w:rsid w:val="004F6BBB"/>
    <w:rsid w:val="0096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56271"/>
  <w15:chartTrackingRefBased/>
  <w15:docId w15:val="{5BD29322-DC82-43A8-B76A-B3DC7F48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B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F6B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F5283-64DB-49C1-A5A8-59296EE99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kumar</dc:creator>
  <cp:keywords/>
  <dc:description/>
  <cp:lastModifiedBy>ramya kumar</cp:lastModifiedBy>
  <cp:revision>2</cp:revision>
  <dcterms:created xsi:type="dcterms:W3CDTF">2026-10-21T09:14:00Z</dcterms:created>
  <dcterms:modified xsi:type="dcterms:W3CDTF">2026-10-21T09:14:00Z</dcterms:modified>
</cp:coreProperties>
</file>