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2A8" w:rsidRDefault="00A302A8" w:rsidP="00A3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302A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Objective: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AA2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Given the data about the house we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need to predict the housing</w:t>
      </w:r>
      <w:r w:rsidR="00AA2A4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price.</w:t>
      </w:r>
    </w:p>
    <w:p w:rsidR="00A302A8" w:rsidRDefault="00A302A8" w:rsidP="00A3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2A8" w:rsidRDefault="00A302A8" w:rsidP="00A3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2A8" w:rsidRPr="00A302A8" w:rsidRDefault="00A302A8" w:rsidP="00A3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A302A8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Variable Information:</w:t>
      </w:r>
    </w:p>
    <w:p w:rsidR="00A302A8" w:rsidRPr="00A302A8" w:rsidRDefault="00A302A8" w:rsidP="00A30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302A8" w:rsidRDefault="00A302A8" w:rsidP="00A302A8">
      <w:pPr>
        <w:pStyle w:val="HTMLPreformatted"/>
        <w:rPr>
          <w:color w:val="000000"/>
        </w:rPr>
      </w:pPr>
      <w:r>
        <w:rPr>
          <w:color w:val="000000"/>
        </w:rPr>
        <w:t>Order (Discrete): Observation number</w:t>
      </w:r>
    </w:p>
    <w:p w:rsidR="00A302A8" w:rsidRDefault="00A302A8" w:rsidP="00A302A8">
      <w:pPr>
        <w:pStyle w:val="HTMLPreformatted"/>
        <w:rPr>
          <w:color w:val="000000"/>
        </w:rPr>
      </w:pPr>
    </w:p>
    <w:p w:rsidR="00A94152" w:rsidRDefault="00A302A8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PID (Nominal): </w:t>
      </w:r>
      <w:r>
        <w:rPr>
          <w:color w:val="000000"/>
        </w:rPr>
        <w:t>I</w:t>
      </w:r>
      <w:r>
        <w:rPr>
          <w:color w:val="000000"/>
        </w:rPr>
        <w:t xml:space="preserve">dentification </w:t>
      </w:r>
      <w:r>
        <w:rPr>
          <w:color w:val="000000"/>
        </w:rPr>
        <w:t xml:space="preserve">number </w:t>
      </w:r>
    </w:p>
    <w:p w:rsidR="00C73237" w:rsidRDefault="00C73237" w:rsidP="00C73237">
      <w:pPr>
        <w:pStyle w:val="HTMLPreformatted"/>
        <w:rPr>
          <w:color w:val="000000"/>
        </w:rPr>
      </w:pP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>MS Zoning (Nominal): Identifies the general zoning classification of the sale.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A</w:t>
      </w:r>
      <w:r>
        <w:rPr>
          <w:color w:val="000000"/>
        </w:rPr>
        <w:tab/>
        <w:t>Agriculture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C</w:t>
      </w:r>
      <w:r>
        <w:rPr>
          <w:color w:val="000000"/>
        </w:rPr>
        <w:tab/>
        <w:t>Commercial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FV</w:t>
      </w:r>
      <w:r>
        <w:rPr>
          <w:color w:val="000000"/>
        </w:rPr>
        <w:tab/>
        <w:t>Floating Village Residential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I</w:t>
      </w:r>
      <w:r>
        <w:rPr>
          <w:color w:val="000000"/>
        </w:rPr>
        <w:tab/>
        <w:t>Industrial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RH</w:t>
      </w:r>
      <w:r>
        <w:rPr>
          <w:color w:val="000000"/>
        </w:rPr>
        <w:tab/>
        <w:t>Residential High Density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RL</w:t>
      </w:r>
      <w:r>
        <w:rPr>
          <w:color w:val="000000"/>
        </w:rPr>
        <w:tab/>
        <w:t>Residential Low Density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RP</w:t>
      </w:r>
      <w:r>
        <w:rPr>
          <w:color w:val="000000"/>
        </w:rPr>
        <w:tab/>
        <w:t xml:space="preserve">Residential Low Density Park </w:t>
      </w:r>
    </w:p>
    <w:p w:rsidR="00C73237" w:rsidRDefault="00C73237" w:rsidP="00C73237">
      <w:pPr>
        <w:pStyle w:val="HTMLPreformatted"/>
        <w:rPr>
          <w:color w:val="000000"/>
        </w:rPr>
      </w:pPr>
      <w:r>
        <w:rPr>
          <w:color w:val="000000"/>
        </w:rPr>
        <w:t xml:space="preserve">       RM</w:t>
      </w:r>
      <w:r>
        <w:rPr>
          <w:color w:val="000000"/>
        </w:rPr>
        <w:tab/>
        <w:t>Residential Medium Density</w:t>
      </w:r>
    </w:p>
    <w:p w:rsidR="00E90529" w:rsidRDefault="00E90529" w:rsidP="00C73237">
      <w:pPr>
        <w:pStyle w:val="HTMLPreformatted"/>
        <w:rPr>
          <w:color w:val="000000"/>
        </w:rPr>
      </w:pP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>Lot Area (Continuous): Lot size in square feet</w:t>
      </w:r>
    </w:p>
    <w:p w:rsidR="00C73237" w:rsidRDefault="00C73237" w:rsidP="00C73237">
      <w:pPr>
        <w:pStyle w:val="HTMLPreformatted"/>
      </w:pPr>
    </w:p>
    <w:p w:rsidR="00E90529" w:rsidRDefault="00E90529" w:rsidP="00C73237">
      <w:pPr>
        <w:pStyle w:val="HTMLPreformatted"/>
      </w:pP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>Lot Shape (Ordinal): General shape of property</w:t>
      </w:r>
    </w:p>
    <w:p w:rsidR="00E90529" w:rsidRDefault="00E90529" w:rsidP="00E90529">
      <w:pPr>
        <w:pStyle w:val="HTMLPreformatted"/>
        <w:rPr>
          <w:color w:val="000000"/>
        </w:rPr>
      </w:pP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 xml:space="preserve">       Reg</w:t>
      </w:r>
      <w:r>
        <w:rPr>
          <w:color w:val="000000"/>
        </w:rPr>
        <w:tab/>
        <w:t>Regular</w:t>
      </w:r>
      <w:r>
        <w:rPr>
          <w:color w:val="000000"/>
        </w:rPr>
        <w:tab/>
      </w: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 xml:space="preserve">       IR1</w:t>
      </w:r>
      <w:r>
        <w:rPr>
          <w:color w:val="000000"/>
        </w:rPr>
        <w:tab/>
        <w:t>Slightly irregular</w:t>
      </w: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 xml:space="preserve">       IR2</w:t>
      </w:r>
      <w:r>
        <w:rPr>
          <w:color w:val="000000"/>
        </w:rPr>
        <w:tab/>
        <w:t>Moderately Irregular</w:t>
      </w:r>
    </w:p>
    <w:p w:rsidR="00E90529" w:rsidRDefault="00E90529" w:rsidP="00E90529">
      <w:pPr>
        <w:pStyle w:val="HTMLPreformatted"/>
        <w:rPr>
          <w:color w:val="000000"/>
        </w:rPr>
      </w:pPr>
      <w:r>
        <w:rPr>
          <w:color w:val="000000"/>
        </w:rPr>
        <w:t xml:space="preserve">       IR3</w:t>
      </w:r>
      <w:r>
        <w:rPr>
          <w:color w:val="000000"/>
        </w:rPr>
        <w:tab/>
        <w:t>Irregular</w:t>
      </w:r>
    </w:p>
    <w:p w:rsidR="00BB3DE8" w:rsidRDefault="00BB3DE8" w:rsidP="00E90529">
      <w:pPr>
        <w:pStyle w:val="HTMLPreformatted"/>
        <w:rPr>
          <w:color w:val="000000"/>
        </w:rPr>
      </w:pP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>Utilities (</w:t>
      </w:r>
      <w:r w:rsidR="00C7191E">
        <w:rPr>
          <w:color w:val="000000"/>
        </w:rPr>
        <w:t>Nominal</w:t>
      </w:r>
      <w:bookmarkStart w:id="0" w:name="_GoBack"/>
      <w:bookmarkEnd w:id="0"/>
      <w:r>
        <w:rPr>
          <w:color w:val="000000"/>
        </w:rPr>
        <w:t>): Type of utilities available</w:t>
      </w: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 xml:space="preserve">       AllPub</w:t>
      </w:r>
      <w:r>
        <w:rPr>
          <w:color w:val="000000"/>
        </w:rPr>
        <w:tab/>
        <w:t>All public Utilities (E,G,W,&amp; S)</w:t>
      </w:r>
      <w:r>
        <w:rPr>
          <w:color w:val="000000"/>
        </w:rPr>
        <w:tab/>
      </w: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 xml:space="preserve">       NoSewr</w:t>
      </w:r>
      <w:r>
        <w:rPr>
          <w:color w:val="000000"/>
        </w:rPr>
        <w:tab/>
        <w:t>Electricity, Gas, and Water (Septic Tank)</w:t>
      </w: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 xml:space="preserve">       NoSeWa</w:t>
      </w:r>
      <w:r>
        <w:rPr>
          <w:color w:val="000000"/>
        </w:rPr>
        <w:tab/>
        <w:t>Electricity and Gas Only</w:t>
      </w:r>
    </w:p>
    <w:p w:rsidR="00BB3DE8" w:rsidRDefault="00BB3DE8" w:rsidP="00BB3DE8">
      <w:pPr>
        <w:pStyle w:val="HTMLPreformatted"/>
        <w:rPr>
          <w:color w:val="000000"/>
        </w:rPr>
      </w:pPr>
      <w:r>
        <w:rPr>
          <w:color w:val="000000"/>
        </w:rPr>
        <w:t xml:space="preserve">       ELO</w:t>
      </w:r>
      <w:r>
        <w:rPr>
          <w:color w:val="000000"/>
        </w:rPr>
        <w:tab/>
        <w:t>Electricity only</w:t>
      </w:r>
      <w:r>
        <w:rPr>
          <w:color w:val="000000"/>
        </w:rPr>
        <w:tab/>
      </w:r>
    </w:p>
    <w:p w:rsidR="00E35492" w:rsidRDefault="00E35492" w:rsidP="00BB3DE8">
      <w:pPr>
        <w:pStyle w:val="HTMLPreformatted"/>
        <w:rPr>
          <w:color w:val="000000"/>
        </w:rPr>
      </w:pP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>Condition 1 (Nominal): Proximity to various conditions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Artery</w:t>
      </w:r>
      <w:r>
        <w:rPr>
          <w:color w:val="000000"/>
        </w:rPr>
        <w:tab/>
        <w:t>Adjacent to arterial street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Feedr</w:t>
      </w:r>
      <w:r>
        <w:rPr>
          <w:color w:val="000000"/>
        </w:rPr>
        <w:tab/>
        <w:t>Adjacent to feeder street</w:t>
      </w: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Norm</w:t>
      </w:r>
      <w:r>
        <w:rPr>
          <w:color w:val="000000"/>
        </w:rPr>
        <w:tab/>
        <w:t>Normal</w:t>
      </w: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RRNn</w:t>
      </w:r>
      <w:r>
        <w:rPr>
          <w:color w:val="000000"/>
        </w:rPr>
        <w:tab/>
        <w:t>Within 200' of North-South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RRAn</w:t>
      </w:r>
      <w:r>
        <w:rPr>
          <w:color w:val="000000"/>
        </w:rPr>
        <w:tab/>
        <w:t>Adjacent to North-South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PosN</w:t>
      </w:r>
      <w:r>
        <w:rPr>
          <w:color w:val="000000"/>
        </w:rPr>
        <w:tab/>
        <w:t>Near positive off-site feature--park, greenbelt, etc.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PosA</w:t>
      </w:r>
      <w:r>
        <w:rPr>
          <w:color w:val="000000"/>
        </w:rPr>
        <w:tab/>
        <w:t>Adjacent to postive off-site feature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RRNe</w:t>
      </w:r>
      <w:r>
        <w:rPr>
          <w:color w:val="000000"/>
        </w:rPr>
        <w:tab/>
        <w:t>Within 200' of East-West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RRAe</w:t>
      </w:r>
      <w:r>
        <w:rPr>
          <w:color w:val="000000"/>
        </w:rPr>
        <w:tab/>
        <w:t>Adjacent to East-West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>Condition 2 (Nominal): Proximity to various conditions (if more than one is present)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Artery</w:t>
      </w:r>
      <w:r>
        <w:rPr>
          <w:color w:val="000000"/>
        </w:rPr>
        <w:tab/>
        <w:t>Adjacent to arterial street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Feedr</w:t>
      </w:r>
      <w:r>
        <w:rPr>
          <w:color w:val="000000"/>
        </w:rPr>
        <w:tab/>
        <w:t>Adjacent to feeder street</w:t>
      </w: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Norm</w:t>
      </w:r>
      <w:r>
        <w:rPr>
          <w:color w:val="000000"/>
        </w:rPr>
        <w:tab/>
        <w:t>Normal</w:t>
      </w:r>
      <w:r>
        <w:rPr>
          <w:color w:val="000000"/>
        </w:rPr>
        <w:tab/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RRNn</w:t>
      </w:r>
      <w:r>
        <w:rPr>
          <w:color w:val="000000"/>
        </w:rPr>
        <w:tab/>
        <w:t>Within 200' of North-South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RRAn</w:t>
      </w:r>
      <w:r>
        <w:rPr>
          <w:color w:val="000000"/>
        </w:rPr>
        <w:tab/>
        <w:t>Adjacent to North-South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PosN</w:t>
      </w:r>
      <w:r>
        <w:rPr>
          <w:color w:val="000000"/>
        </w:rPr>
        <w:tab/>
        <w:t>Near positive off-site feature--park, greenbelt, etc.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PosA</w:t>
      </w:r>
      <w:r>
        <w:rPr>
          <w:color w:val="000000"/>
        </w:rPr>
        <w:tab/>
        <w:t>Adjacent to postive off-site feature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RRNe</w:t>
      </w:r>
      <w:r>
        <w:rPr>
          <w:color w:val="000000"/>
        </w:rPr>
        <w:tab/>
        <w:t>Within 200' of East-West Railroad</w:t>
      </w:r>
    </w:p>
    <w:p w:rsidR="00E35492" w:rsidRDefault="00E35492" w:rsidP="00E35492">
      <w:pPr>
        <w:pStyle w:val="HTMLPreformatted"/>
        <w:rPr>
          <w:color w:val="000000"/>
        </w:rPr>
      </w:pPr>
      <w:r>
        <w:rPr>
          <w:color w:val="000000"/>
        </w:rPr>
        <w:t xml:space="preserve">       RRAe</w:t>
      </w:r>
      <w:r>
        <w:rPr>
          <w:color w:val="000000"/>
        </w:rPr>
        <w:tab/>
        <w:t>Adjacent to East-West Railroad</w:t>
      </w:r>
    </w:p>
    <w:p w:rsidR="00E90529" w:rsidRDefault="00E90529" w:rsidP="00C73237">
      <w:pPr>
        <w:pStyle w:val="HTMLPreformatted"/>
      </w:pPr>
    </w:p>
    <w:p w:rsidR="00AC3935" w:rsidRDefault="00AC3935" w:rsidP="00C73237">
      <w:pPr>
        <w:pStyle w:val="HTMLPreformatted"/>
      </w:pP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>Bldg Type (Nominal): Type of dwelling</w:t>
      </w: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 xml:space="preserve">       1Fam</w:t>
      </w:r>
      <w:r>
        <w:rPr>
          <w:color w:val="000000"/>
        </w:rPr>
        <w:tab/>
        <w:t>Single-family Detached</w:t>
      </w:r>
      <w:r>
        <w:rPr>
          <w:color w:val="000000"/>
        </w:rPr>
        <w:tab/>
      </w:r>
    </w:p>
    <w:p w:rsidR="00AC3935" w:rsidRDefault="00AC3935" w:rsidP="00A304DF">
      <w:pPr>
        <w:pStyle w:val="HTMLPreformatted"/>
        <w:ind w:left="1830" w:hanging="1830"/>
        <w:rPr>
          <w:color w:val="000000"/>
        </w:rPr>
      </w:pPr>
      <w:r>
        <w:rPr>
          <w:color w:val="000000"/>
        </w:rPr>
        <w:t xml:space="preserve">       2FmCon</w:t>
      </w:r>
      <w:r>
        <w:rPr>
          <w:color w:val="000000"/>
        </w:rPr>
        <w:tab/>
        <w:t>Two-family Conversion; originally built as one-family dwelling</w:t>
      </w: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 xml:space="preserve">       Duplx</w:t>
      </w:r>
      <w:r>
        <w:rPr>
          <w:color w:val="000000"/>
        </w:rPr>
        <w:tab/>
        <w:t>Duplex</w:t>
      </w: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 xml:space="preserve">       TwnhsE</w:t>
      </w:r>
      <w:r>
        <w:rPr>
          <w:color w:val="000000"/>
        </w:rPr>
        <w:tab/>
        <w:t>Townhouse End Unit</w:t>
      </w:r>
    </w:p>
    <w:p w:rsidR="00AC3935" w:rsidRDefault="00AC3935" w:rsidP="00AC3935">
      <w:pPr>
        <w:pStyle w:val="HTMLPreformatted"/>
        <w:rPr>
          <w:color w:val="000000"/>
        </w:rPr>
      </w:pPr>
      <w:r>
        <w:rPr>
          <w:color w:val="000000"/>
        </w:rPr>
        <w:t xml:space="preserve">       TwnhsI</w:t>
      </w:r>
      <w:r>
        <w:rPr>
          <w:color w:val="000000"/>
        </w:rPr>
        <w:tab/>
        <w:t>Townhouse Inside Unit</w:t>
      </w:r>
    </w:p>
    <w:p w:rsidR="00AC3935" w:rsidRDefault="00AC3935" w:rsidP="00C73237">
      <w:pPr>
        <w:pStyle w:val="HTMLPreformatted"/>
      </w:pP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>House Style (Nominal): Style of dwelling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1Story</w:t>
      </w:r>
      <w:r>
        <w:rPr>
          <w:color w:val="000000"/>
        </w:rPr>
        <w:tab/>
        <w:t>One story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1.5Fin</w:t>
      </w:r>
      <w:r>
        <w:rPr>
          <w:color w:val="000000"/>
        </w:rPr>
        <w:tab/>
        <w:t>One and one-half story: 2nd level finished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1.5Unf</w:t>
      </w:r>
      <w:r>
        <w:rPr>
          <w:color w:val="000000"/>
        </w:rPr>
        <w:tab/>
        <w:t>One and one-half story: 2nd level unfinished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2Story</w:t>
      </w:r>
      <w:r>
        <w:rPr>
          <w:color w:val="000000"/>
        </w:rPr>
        <w:tab/>
        <w:t>Two story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2.5Fin</w:t>
      </w:r>
      <w:r>
        <w:rPr>
          <w:color w:val="000000"/>
        </w:rPr>
        <w:tab/>
        <w:t>Two and one-half story: 2nd level finished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2.5Unf</w:t>
      </w:r>
      <w:r>
        <w:rPr>
          <w:color w:val="000000"/>
        </w:rPr>
        <w:tab/>
        <w:t>Two and one-half story: 2nd level unfinished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SFoyer</w:t>
      </w:r>
      <w:r>
        <w:rPr>
          <w:color w:val="000000"/>
        </w:rPr>
        <w:tab/>
        <w:t>Split Foyer</w:t>
      </w: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 xml:space="preserve">       SLvl</w:t>
      </w:r>
      <w:r>
        <w:rPr>
          <w:color w:val="000000"/>
        </w:rPr>
        <w:tab/>
        <w:t>Split Level</w:t>
      </w:r>
    </w:p>
    <w:p w:rsidR="00FF6B6C" w:rsidRDefault="00FF6B6C" w:rsidP="00C73237">
      <w:pPr>
        <w:pStyle w:val="HTMLPreformatted"/>
      </w:pPr>
    </w:p>
    <w:p w:rsidR="00F56E9E" w:rsidRDefault="00F56E9E" w:rsidP="00C73237">
      <w:pPr>
        <w:pStyle w:val="HTMLPreformatted"/>
      </w:pP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>Overall Qual (Ordinal): Rates the overall material and finish of the house</w:t>
      </w:r>
    </w:p>
    <w:p w:rsidR="00F56E9E" w:rsidRDefault="00F56E9E" w:rsidP="00F56E9E">
      <w:pPr>
        <w:pStyle w:val="HTMLPreformatted"/>
        <w:rPr>
          <w:color w:val="000000"/>
        </w:rPr>
      </w:pP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10</w:t>
      </w:r>
      <w:r>
        <w:rPr>
          <w:color w:val="000000"/>
        </w:rPr>
        <w:tab/>
        <w:t>Very Excellent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9</w:t>
      </w:r>
      <w:r>
        <w:rPr>
          <w:color w:val="000000"/>
        </w:rPr>
        <w:tab/>
        <w:t>Excellent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8</w:t>
      </w:r>
      <w:r>
        <w:rPr>
          <w:color w:val="000000"/>
        </w:rPr>
        <w:tab/>
        <w:t>Very Good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7</w:t>
      </w:r>
      <w:r>
        <w:rPr>
          <w:color w:val="000000"/>
        </w:rPr>
        <w:tab/>
        <w:t>Good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6</w:t>
      </w:r>
      <w:r>
        <w:rPr>
          <w:color w:val="000000"/>
        </w:rPr>
        <w:tab/>
        <w:t>Above Average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5</w:t>
      </w:r>
      <w:r>
        <w:rPr>
          <w:color w:val="000000"/>
        </w:rPr>
        <w:tab/>
        <w:t>Average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4</w:t>
      </w:r>
      <w:r>
        <w:rPr>
          <w:color w:val="000000"/>
        </w:rPr>
        <w:tab/>
        <w:t>Below Average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3</w:t>
      </w:r>
      <w:r>
        <w:rPr>
          <w:color w:val="000000"/>
        </w:rPr>
        <w:tab/>
        <w:t>Fair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2</w:t>
      </w:r>
      <w:r>
        <w:rPr>
          <w:color w:val="000000"/>
        </w:rPr>
        <w:tab/>
        <w:t>Poor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1</w:t>
      </w:r>
      <w:r>
        <w:rPr>
          <w:color w:val="000000"/>
        </w:rPr>
        <w:tab/>
        <w:t>Very Poor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>Overall Cond (Ordinal): Rates the overall condition of the house</w:t>
      </w:r>
    </w:p>
    <w:p w:rsidR="00F56E9E" w:rsidRDefault="00F56E9E" w:rsidP="00F56E9E">
      <w:pPr>
        <w:pStyle w:val="HTMLPreformatted"/>
        <w:rPr>
          <w:color w:val="000000"/>
        </w:rPr>
      </w:pP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10</w:t>
      </w:r>
      <w:r>
        <w:rPr>
          <w:color w:val="000000"/>
        </w:rPr>
        <w:tab/>
        <w:t>Very Excellent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9</w:t>
      </w:r>
      <w:r>
        <w:rPr>
          <w:color w:val="000000"/>
        </w:rPr>
        <w:tab/>
        <w:t>Excellent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8</w:t>
      </w:r>
      <w:r>
        <w:rPr>
          <w:color w:val="000000"/>
        </w:rPr>
        <w:tab/>
        <w:t>Very Good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7</w:t>
      </w:r>
      <w:r>
        <w:rPr>
          <w:color w:val="000000"/>
        </w:rPr>
        <w:tab/>
        <w:t>Good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6</w:t>
      </w:r>
      <w:r>
        <w:rPr>
          <w:color w:val="000000"/>
        </w:rPr>
        <w:tab/>
        <w:t>Above Average</w:t>
      </w:r>
      <w:r>
        <w:rPr>
          <w:color w:val="000000"/>
        </w:rPr>
        <w:tab/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5</w:t>
      </w:r>
      <w:r>
        <w:rPr>
          <w:color w:val="000000"/>
        </w:rPr>
        <w:tab/>
        <w:t>Average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4</w:t>
      </w:r>
      <w:r>
        <w:rPr>
          <w:color w:val="000000"/>
        </w:rPr>
        <w:tab/>
        <w:t>Below Average</w:t>
      </w:r>
      <w:r>
        <w:rPr>
          <w:color w:val="000000"/>
        </w:rPr>
        <w:tab/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3</w:t>
      </w:r>
      <w:r>
        <w:rPr>
          <w:color w:val="000000"/>
        </w:rPr>
        <w:tab/>
        <w:t>Fair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2</w:t>
      </w:r>
      <w:r>
        <w:rPr>
          <w:color w:val="000000"/>
        </w:rPr>
        <w:tab/>
        <w:t>Poor</w:t>
      </w:r>
    </w:p>
    <w:p w:rsidR="00F56E9E" w:rsidRDefault="00F56E9E" w:rsidP="00F56E9E">
      <w:pPr>
        <w:pStyle w:val="HTMLPreformatted"/>
        <w:rPr>
          <w:color w:val="000000"/>
        </w:rPr>
      </w:pPr>
      <w:r>
        <w:rPr>
          <w:color w:val="000000"/>
        </w:rPr>
        <w:t xml:space="preserve">       1</w:t>
      </w:r>
      <w:r>
        <w:rPr>
          <w:color w:val="000000"/>
        </w:rPr>
        <w:tab/>
        <w:t>Very Poor</w:t>
      </w:r>
    </w:p>
    <w:p w:rsidR="00FF6B6C" w:rsidRDefault="00FF6B6C" w:rsidP="00F56E9E">
      <w:pPr>
        <w:pStyle w:val="HTMLPreformatted"/>
        <w:rPr>
          <w:color w:val="000000"/>
        </w:rPr>
      </w:pP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>Year Built (Discrete): Original construction date</w:t>
      </w:r>
    </w:p>
    <w:p w:rsidR="00FF6B6C" w:rsidRDefault="00FF6B6C" w:rsidP="00FF6B6C">
      <w:pPr>
        <w:pStyle w:val="HTMLPreformatted"/>
        <w:rPr>
          <w:color w:val="000000"/>
        </w:rPr>
      </w:pPr>
    </w:p>
    <w:p w:rsidR="00FF6B6C" w:rsidRDefault="00FF6B6C" w:rsidP="00FF6B6C">
      <w:pPr>
        <w:pStyle w:val="HTMLPreformatted"/>
        <w:rPr>
          <w:color w:val="000000"/>
        </w:rPr>
      </w:pPr>
      <w:r>
        <w:rPr>
          <w:color w:val="000000"/>
        </w:rPr>
        <w:t>Year Remod/Add (Discrete): Remodel date (same as construction date if no remodeling or additions)</w:t>
      </w:r>
    </w:p>
    <w:p w:rsidR="00FF6B6C" w:rsidRDefault="00FF6B6C" w:rsidP="00F56E9E">
      <w:pPr>
        <w:pStyle w:val="HTMLPreformatted"/>
        <w:rPr>
          <w:color w:val="000000"/>
        </w:rPr>
      </w:pPr>
    </w:p>
    <w:p w:rsidR="00797BBC" w:rsidRDefault="00797BBC" w:rsidP="00F56E9E">
      <w:pPr>
        <w:pStyle w:val="HTMLPreformatted"/>
        <w:rPr>
          <w:color w:val="000000"/>
        </w:rPr>
      </w:pP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>Foundation (Nominal): Type of foundation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 xml:space="preserve">       BrkTil</w:t>
      </w:r>
      <w:r>
        <w:rPr>
          <w:color w:val="000000"/>
        </w:rPr>
        <w:tab/>
        <w:t>Brick &amp; Tile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 xml:space="preserve">       CBlock</w:t>
      </w:r>
      <w:r>
        <w:rPr>
          <w:color w:val="000000"/>
        </w:rPr>
        <w:tab/>
        <w:t>Cinder Block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PConc</w:t>
      </w:r>
      <w:r>
        <w:rPr>
          <w:color w:val="000000"/>
        </w:rPr>
        <w:tab/>
        <w:t>Poured Contrete</w:t>
      </w:r>
      <w:r>
        <w:rPr>
          <w:color w:val="000000"/>
        </w:rPr>
        <w:tab/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 xml:space="preserve">       Slab</w:t>
      </w:r>
      <w:r>
        <w:rPr>
          <w:color w:val="000000"/>
        </w:rPr>
        <w:tab/>
        <w:t>Slab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 xml:space="preserve">       Stone</w:t>
      </w:r>
      <w:r>
        <w:rPr>
          <w:color w:val="000000"/>
        </w:rPr>
        <w:tab/>
        <w:t>Stone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 xml:space="preserve">       Wood</w:t>
      </w:r>
      <w:r>
        <w:rPr>
          <w:color w:val="000000"/>
        </w:rPr>
        <w:tab/>
        <w:t>Wood</w:t>
      </w:r>
    </w:p>
    <w:p w:rsidR="00797BBC" w:rsidRDefault="00797BBC" w:rsidP="00797BBC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>Bsmt Qual (Ordinal): Evaluates the height of the basement</w:t>
      </w:r>
    </w:p>
    <w:p w:rsidR="007B0FD1" w:rsidRDefault="007B0FD1" w:rsidP="007B0FD1">
      <w:pPr>
        <w:pStyle w:val="HTMLPreformatted"/>
        <w:rPr>
          <w:color w:val="000000"/>
        </w:rPr>
      </w:pP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Ex</w:t>
      </w:r>
      <w:r>
        <w:rPr>
          <w:color w:val="000000"/>
        </w:rPr>
        <w:tab/>
        <w:t>Excellent (100+ inches)</w:t>
      </w:r>
      <w:r>
        <w:rPr>
          <w:color w:val="000000"/>
        </w:rPr>
        <w:tab/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Gd</w:t>
      </w:r>
      <w:r>
        <w:rPr>
          <w:color w:val="000000"/>
        </w:rPr>
        <w:tab/>
        <w:t>Good (90-99 inches)</w:t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TA</w:t>
      </w:r>
      <w:r>
        <w:rPr>
          <w:color w:val="000000"/>
        </w:rPr>
        <w:tab/>
        <w:t>Typical (80-89 inches)</w:t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Fa</w:t>
      </w:r>
      <w:r>
        <w:rPr>
          <w:color w:val="000000"/>
        </w:rPr>
        <w:tab/>
        <w:t>Fair (70-79 inches)</w:t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Po</w:t>
      </w:r>
      <w:r>
        <w:rPr>
          <w:color w:val="000000"/>
        </w:rPr>
        <w:tab/>
        <w:t>Poor (&lt;70 inches</w:t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NA</w:t>
      </w:r>
      <w:r>
        <w:rPr>
          <w:color w:val="000000"/>
        </w:rPr>
        <w:tab/>
        <w:t>No Basement</w:t>
      </w:r>
    </w:p>
    <w:p w:rsidR="002C2282" w:rsidRDefault="002C2282" w:rsidP="007B0FD1">
      <w:pPr>
        <w:pStyle w:val="HTMLPreformatted"/>
        <w:rPr>
          <w:color w:val="000000"/>
        </w:rPr>
      </w:pP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>Central Air (Nominal): Central air conditioning</w:t>
      </w:r>
    </w:p>
    <w:p w:rsidR="007B0FD1" w:rsidRDefault="007B0FD1" w:rsidP="007B0FD1">
      <w:pPr>
        <w:pStyle w:val="HTMLPreformatted"/>
        <w:rPr>
          <w:color w:val="000000"/>
        </w:rPr>
      </w:pP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N</w:t>
      </w:r>
      <w:r>
        <w:rPr>
          <w:color w:val="000000"/>
        </w:rPr>
        <w:tab/>
        <w:t>No</w:t>
      </w:r>
    </w:p>
    <w:p w:rsidR="007B0FD1" w:rsidRDefault="007B0FD1" w:rsidP="007B0FD1">
      <w:pPr>
        <w:pStyle w:val="HTMLPreformatted"/>
        <w:rPr>
          <w:color w:val="000000"/>
        </w:rPr>
      </w:pPr>
      <w:r>
        <w:rPr>
          <w:color w:val="000000"/>
        </w:rPr>
        <w:t xml:space="preserve">       Y</w:t>
      </w:r>
      <w:r>
        <w:rPr>
          <w:color w:val="000000"/>
        </w:rPr>
        <w:tab/>
        <w:t>Yes</w:t>
      </w:r>
    </w:p>
    <w:p w:rsidR="002C2282" w:rsidRDefault="002C2282" w:rsidP="007B0FD1">
      <w:pPr>
        <w:pStyle w:val="HTMLPreformatted"/>
        <w:rPr>
          <w:color w:val="000000"/>
        </w:rPr>
      </w:pPr>
    </w:p>
    <w:p w:rsidR="002C2282" w:rsidRDefault="002C2282" w:rsidP="002C2282">
      <w:pPr>
        <w:pStyle w:val="HTMLPreformatted"/>
        <w:rPr>
          <w:color w:val="000000"/>
        </w:rPr>
      </w:pPr>
      <w:r>
        <w:rPr>
          <w:color w:val="000000"/>
        </w:rPr>
        <w:t>1st Flr SF (Continuous): First Floor square feet</w:t>
      </w:r>
    </w:p>
    <w:p w:rsidR="002C2282" w:rsidRDefault="002C2282" w:rsidP="002C228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2C2282" w:rsidRDefault="002C2282" w:rsidP="002C2282">
      <w:pPr>
        <w:pStyle w:val="HTMLPreformatted"/>
        <w:rPr>
          <w:color w:val="000000"/>
        </w:rPr>
      </w:pPr>
      <w:r>
        <w:rPr>
          <w:color w:val="000000"/>
        </w:rPr>
        <w:t>2nd Flr SF (Continuous)</w:t>
      </w:r>
      <w:r>
        <w:rPr>
          <w:color w:val="000000"/>
        </w:rPr>
        <w:tab/>
        <w:t>: Second floor square feet</w:t>
      </w:r>
    </w:p>
    <w:p w:rsidR="002C2282" w:rsidRDefault="002C2282" w:rsidP="007B0FD1">
      <w:pPr>
        <w:pStyle w:val="HTMLPreformatted"/>
        <w:rPr>
          <w:color w:val="000000"/>
        </w:rPr>
      </w:pP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>KitchenQual (Ordinal): Kitchen quality</w:t>
      </w:r>
    </w:p>
    <w:p w:rsidR="00A60515" w:rsidRDefault="00A60515" w:rsidP="00A60515">
      <w:pPr>
        <w:pStyle w:val="HTMLPreformatted"/>
        <w:rPr>
          <w:color w:val="000000"/>
        </w:rPr>
      </w:pP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 xml:space="preserve">       Ex</w:t>
      </w:r>
      <w:r>
        <w:rPr>
          <w:color w:val="000000"/>
        </w:rPr>
        <w:tab/>
        <w:t>Excellent</w:t>
      </w: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 xml:space="preserve">       Gd</w:t>
      </w:r>
      <w:r>
        <w:rPr>
          <w:color w:val="000000"/>
        </w:rPr>
        <w:tab/>
        <w:t>Good</w:t>
      </w: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 xml:space="preserve">       TA</w:t>
      </w:r>
      <w:r>
        <w:rPr>
          <w:color w:val="000000"/>
        </w:rPr>
        <w:tab/>
        <w:t>Typical/Average</w:t>
      </w: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 xml:space="preserve">       Fa</w:t>
      </w:r>
      <w:r>
        <w:rPr>
          <w:color w:val="000000"/>
        </w:rPr>
        <w:tab/>
        <w:t>Fair</w:t>
      </w:r>
    </w:p>
    <w:p w:rsidR="00A60515" w:rsidRDefault="00A60515" w:rsidP="00A60515">
      <w:pPr>
        <w:pStyle w:val="HTMLPreformatted"/>
        <w:rPr>
          <w:color w:val="000000"/>
        </w:rPr>
      </w:pPr>
      <w:r>
        <w:rPr>
          <w:color w:val="000000"/>
        </w:rPr>
        <w:t xml:space="preserve">       Po</w:t>
      </w:r>
      <w:r>
        <w:rPr>
          <w:color w:val="000000"/>
        </w:rPr>
        <w:tab/>
        <w:t>Poor</w:t>
      </w:r>
    </w:p>
    <w:p w:rsidR="00A50922" w:rsidRDefault="00A50922" w:rsidP="00A60515">
      <w:pPr>
        <w:pStyle w:val="HTMLPreformatted"/>
        <w:rPr>
          <w:color w:val="000000"/>
        </w:rPr>
      </w:pPr>
    </w:p>
    <w:p w:rsidR="00A50922" w:rsidRDefault="00A50922" w:rsidP="00A50922">
      <w:pPr>
        <w:pStyle w:val="HTMLPreformatted"/>
        <w:rPr>
          <w:color w:val="000000"/>
        </w:rPr>
      </w:pPr>
      <w:r>
        <w:rPr>
          <w:color w:val="000000"/>
        </w:rPr>
        <w:t>Yr Sold (Discrete): Year Sold (YYYY)</w:t>
      </w:r>
    </w:p>
    <w:p w:rsidR="00A50922" w:rsidRDefault="00A50922" w:rsidP="00A50922">
      <w:pPr>
        <w:pStyle w:val="HTMLPreformatted"/>
        <w:rPr>
          <w:color w:val="000000"/>
        </w:rPr>
      </w:pPr>
    </w:p>
    <w:p w:rsidR="00A50922" w:rsidRDefault="00A50922" w:rsidP="00A50922">
      <w:pPr>
        <w:pStyle w:val="HTMLPreformatted"/>
        <w:rPr>
          <w:color w:val="000000"/>
        </w:rPr>
      </w:pPr>
      <w:r>
        <w:rPr>
          <w:color w:val="000000"/>
        </w:rPr>
        <w:t>SalePrice (Continuous): Sale price $$</w:t>
      </w:r>
    </w:p>
    <w:p w:rsidR="00A50922" w:rsidRDefault="00A50922" w:rsidP="00A50922">
      <w:pPr>
        <w:pStyle w:val="HTMLPreformatted"/>
        <w:rPr>
          <w:color w:val="000000"/>
        </w:rPr>
      </w:pPr>
    </w:p>
    <w:p w:rsidR="00A60515" w:rsidRDefault="00A60515" w:rsidP="007B0FD1">
      <w:pPr>
        <w:pStyle w:val="HTMLPreformatted"/>
        <w:rPr>
          <w:color w:val="000000"/>
        </w:rPr>
      </w:pPr>
    </w:p>
    <w:p w:rsidR="00797BBC" w:rsidRDefault="00797BBC" w:rsidP="00F56E9E">
      <w:pPr>
        <w:pStyle w:val="HTMLPreformatted"/>
        <w:rPr>
          <w:color w:val="000000"/>
        </w:rPr>
      </w:pPr>
    </w:p>
    <w:p w:rsidR="00F56E9E" w:rsidRDefault="00F56E9E" w:rsidP="00C73237">
      <w:pPr>
        <w:pStyle w:val="HTMLPreformatted"/>
      </w:pPr>
    </w:p>
    <w:sectPr w:rsidR="00F56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5F"/>
    <w:rsid w:val="002348F4"/>
    <w:rsid w:val="002C2282"/>
    <w:rsid w:val="002C3FE5"/>
    <w:rsid w:val="00797BBC"/>
    <w:rsid w:val="007B0FD1"/>
    <w:rsid w:val="007B495F"/>
    <w:rsid w:val="00821D8A"/>
    <w:rsid w:val="00A302A8"/>
    <w:rsid w:val="00A304DF"/>
    <w:rsid w:val="00A50922"/>
    <w:rsid w:val="00A60515"/>
    <w:rsid w:val="00AA2A45"/>
    <w:rsid w:val="00AC3935"/>
    <w:rsid w:val="00BA6AD7"/>
    <w:rsid w:val="00BB3DE8"/>
    <w:rsid w:val="00C7191E"/>
    <w:rsid w:val="00C73237"/>
    <w:rsid w:val="00E35492"/>
    <w:rsid w:val="00E90529"/>
    <w:rsid w:val="00F56E9E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3B2F"/>
  <w15:chartTrackingRefBased/>
  <w15:docId w15:val="{750C0AE0-BADE-4D94-8C10-312EE15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30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2A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Natarajan</dc:creator>
  <cp:keywords/>
  <dc:description/>
  <cp:lastModifiedBy>Saravanan Natarajan</cp:lastModifiedBy>
  <cp:revision>18</cp:revision>
  <dcterms:created xsi:type="dcterms:W3CDTF">2018-09-05T05:18:00Z</dcterms:created>
  <dcterms:modified xsi:type="dcterms:W3CDTF">2018-09-05T05:41:00Z</dcterms:modified>
</cp:coreProperties>
</file>