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1312" w14:textId="45E5AC71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Input &amp; Output Definition</w:t>
      </w:r>
    </w:p>
    <w:p w14:paraId="5B965FF8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1️</w:t>
      </w:r>
      <w:r w:rsidRPr="0027029C">
        <w:rPr>
          <w:rFonts w:ascii="Segoe UI Symbol" w:hAnsi="Segoe UI Symbol" w:cs="Segoe UI Symbol"/>
          <w:b/>
          <w:bCs/>
        </w:rPr>
        <w:t>⃣</w:t>
      </w:r>
      <w:r w:rsidRPr="0027029C">
        <w:rPr>
          <w:b/>
          <w:bCs/>
        </w:rPr>
        <w:t xml:space="preserve"> Input Sources</w:t>
      </w:r>
    </w:p>
    <w:p w14:paraId="32ECA368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Primary Data Source</w:t>
      </w:r>
    </w:p>
    <w:p w14:paraId="3B459F5A" w14:textId="72B8FD30" w:rsidR="0027029C" w:rsidRPr="0027029C" w:rsidRDefault="0027029C" w:rsidP="0027029C">
      <w:r w:rsidRPr="0027029C">
        <w:rPr>
          <w:b/>
          <w:bCs/>
        </w:rPr>
        <w:t xml:space="preserve">Structured </w:t>
      </w:r>
      <w:r>
        <w:rPr>
          <w:b/>
          <w:bCs/>
        </w:rPr>
        <w:t>Confluence</w:t>
      </w:r>
      <w:r w:rsidRPr="0027029C">
        <w:rPr>
          <w:b/>
          <w:bCs/>
        </w:rPr>
        <w:t xml:space="preserve"> File</w:t>
      </w:r>
      <w:r>
        <w:rPr>
          <w:b/>
          <w:bCs/>
        </w:rPr>
        <w:t>s and Excel documents</w:t>
      </w:r>
      <w:r w:rsidRPr="0027029C">
        <w:rPr>
          <w:b/>
          <w:bCs/>
        </w:rPr>
        <w:t xml:space="preserve"> – Release Notes History</w:t>
      </w:r>
    </w:p>
    <w:p w14:paraId="78FF1FFA" w14:textId="77777777" w:rsidR="0027029C" w:rsidRPr="0027029C" w:rsidRDefault="0027029C" w:rsidP="0027029C">
      <w:r w:rsidRPr="0027029C">
        <w:t>Stored internally and updated per release cycle.</w:t>
      </w:r>
    </w:p>
    <w:p w14:paraId="6E7AA351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File Format</w:t>
      </w:r>
    </w:p>
    <w:p w14:paraId="71D85109" w14:textId="77777777" w:rsidR="0027029C" w:rsidRDefault="0027029C" w:rsidP="0027029C">
      <w:pPr>
        <w:numPr>
          <w:ilvl w:val="0"/>
          <w:numId w:val="1"/>
        </w:numPr>
      </w:pPr>
      <w:r w:rsidRPr="0027029C">
        <w:t>.xlsx</w:t>
      </w:r>
    </w:p>
    <w:p w14:paraId="5A66F049" w14:textId="01E9488E" w:rsidR="0027029C" w:rsidRPr="0027029C" w:rsidRDefault="0027029C" w:rsidP="0027029C">
      <w:pPr>
        <w:numPr>
          <w:ilvl w:val="0"/>
          <w:numId w:val="1"/>
        </w:numPr>
      </w:pPr>
      <w:r>
        <w:t>Confluence tables</w:t>
      </w:r>
    </w:p>
    <w:p w14:paraId="12A9B4CB" w14:textId="77777777" w:rsidR="0027029C" w:rsidRPr="0027029C" w:rsidRDefault="0027029C" w:rsidP="0027029C">
      <w:pPr>
        <w:numPr>
          <w:ilvl w:val="0"/>
          <w:numId w:val="1"/>
        </w:numPr>
      </w:pPr>
      <w:r w:rsidRPr="0027029C">
        <w:t>Structured tabular format</w:t>
      </w:r>
    </w:p>
    <w:p w14:paraId="1389803A" w14:textId="77777777" w:rsidR="0027029C" w:rsidRPr="0027029C" w:rsidRDefault="0027029C" w:rsidP="0027029C">
      <w:pPr>
        <w:numPr>
          <w:ilvl w:val="0"/>
          <w:numId w:val="1"/>
        </w:numPr>
      </w:pPr>
      <w:r w:rsidRPr="0027029C">
        <w:t>One row per release (or per change entry, depending on structure)</w:t>
      </w:r>
    </w:p>
    <w:p w14:paraId="1D08F88E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Available Columns (Input Features)</w:t>
      </w:r>
    </w:p>
    <w:p w14:paraId="7C341DFF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Release Version</w:t>
      </w:r>
    </w:p>
    <w:p w14:paraId="766FCB9A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Release Date</w:t>
      </w:r>
    </w:p>
    <w:p w14:paraId="39E2B879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Feature Description</w:t>
      </w:r>
    </w:p>
    <w:p w14:paraId="49CBD897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Bug Fix Description</w:t>
      </w:r>
    </w:p>
    <w:p w14:paraId="2C410282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Module</w:t>
      </w:r>
    </w:p>
    <w:p w14:paraId="5509ED0C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Severity</w:t>
      </w:r>
    </w:p>
    <w:p w14:paraId="78D7CB8F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Change Type</w:t>
      </w:r>
    </w:p>
    <w:p w14:paraId="09A923DD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Owner</w:t>
      </w:r>
    </w:p>
    <w:p w14:paraId="38D192F4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Environment</w:t>
      </w:r>
    </w:p>
    <w:p w14:paraId="5AFF60EC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Deployment Window</w:t>
      </w:r>
    </w:p>
    <w:p w14:paraId="1236261D" w14:textId="77777777" w:rsidR="0027029C" w:rsidRPr="0027029C" w:rsidRDefault="0027029C" w:rsidP="0027029C">
      <w:pPr>
        <w:numPr>
          <w:ilvl w:val="0"/>
          <w:numId w:val="2"/>
        </w:numPr>
      </w:pPr>
      <w:r w:rsidRPr="0027029C">
        <w:t>Production Defects (Yes/No) → Ground Truth Label (Training phase only)</w:t>
      </w:r>
    </w:p>
    <w:p w14:paraId="4260DAFC" w14:textId="77777777" w:rsidR="0027029C" w:rsidRPr="0027029C" w:rsidRDefault="0027029C" w:rsidP="0027029C">
      <w:r w:rsidRPr="0027029C">
        <w:pict w14:anchorId="1718E74D">
          <v:rect id="_x0000_i1097" style="width:0;height:1.5pt" o:hralign="center" o:hrstd="t" o:hr="t" fillcolor="#a0a0a0" stroked="f"/>
        </w:pict>
      </w:r>
    </w:p>
    <w:p w14:paraId="18BDD515" w14:textId="171554ED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2️</w:t>
      </w:r>
      <w:r w:rsidRPr="0027029C">
        <w:rPr>
          <w:rFonts w:ascii="Segoe UI Symbol" w:hAnsi="Segoe UI Symbol" w:cs="Segoe UI Symbol"/>
          <w:b/>
          <w:bCs/>
        </w:rPr>
        <w:t>⃣</w:t>
      </w:r>
      <w:r w:rsidRPr="0027029C">
        <w:rPr>
          <w:b/>
          <w:bCs/>
        </w:rPr>
        <w:t>Derived Inputs (Feature Engineering Layer)</w:t>
      </w:r>
    </w:p>
    <w:p w14:paraId="45A450CF" w14:textId="77777777" w:rsidR="0027029C" w:rsidRPr="0027029C" w:rsidRDefault="0027029C" w:rsidP="0027029C">
      <w:r w:rsidRPr="0027029C">
        <w:t>From the raw Excel columns, the agent derives:</w:t>
      </w:r>
    </w:p>
    <w:p w14:paraId="4BBCE84B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A. Text-Based Features</w:t>
      </w:r>
    </w:p>
    <w:p w14:paraId="29286FF2" w14:textId="77777777" w:rsidR="0027029C" w:rsidRPr="0027029C" w:rsidRDefault="0027029C" w:rsidP="0027029C">
      <w:pPr>
        <w:numPr>
          <w:ilvl w:val="0"/>
          <w:numId w:val="3"/>
        </w:numPr>
      </w:pPr>
      <w:r w:rsidRPr="0027029C">
        <w:t>Feature description embeddings</w:t>
      </w:r>
    </w:p>
    <w:p w14:paraId="0F5B6392" w14:textId="77777777" w:rsidR="0027029C" w:rsidRPr="0027029C" w:rsidRDefault="0027029C" w:rsidP="0027029C">
      <w:pPr>
        <w:numPr>
          <w:ilvl w:val="0"/>
          <w:numId w:val="3"/>
        </w:numPr>
      </w:pPr>
      <w:r w:rsidRPr="0027029C">
        <w:t>Bug fix description embeddings</w:t>
      </w:r>
    </w:p>
    <w:p w14:paraId="4007848C" w14:textId="77777777" w:rsidR="0027029C" w:rsidRPr="0027029C" w:rsidRDefault="0027029C" w:rsidP="0027029C">
      <w:pPr>
        <w:numPr>
          <w:ilvl w:val="0"/>
          <w:numId w:val="3"/>
        </w:numPr>
      </w:pPr>
      <w:r w:rsidRPr="0027029C">
        <w:lastRenderedPageBreak/>
        <w:t>Text complexity score</w:t>
      </w:r>
    </w:p>
    <w:p w14:paraId="7B74C4A6" w14:textId="77777777" w:rsidR="0027029C" w:rsidRPr="0027029C" w:rsidRDefault="0027029C" w:rsidP="0027029C">
      <w:pPr>
        <w:numPr>
          <w:ilvl w:val="0"/>
          <w:numId w:val="3"/>
        </w:numPr>
      </w:pPr>
      <w:r w:rsidRPr="0027029C">
        <w:t>Change density score</w:t>
      </w:r>
    </w:p>
    <w:p w14:paraId="49A913AF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B. Categorical Encodings</w:t>
      </w:r>
    </w:p>
    <w:p w14:paraId="7664F251" w14:textId="77777777" w:rsidR="0027029C" w:rsidRPr="0027029C" w:rsidRDefault="0027029C" w:rsidP="0027029C">
      <w:pPr>
        <w:numPr>
          <w:ilvl w:val="0"/>
          <w:numId w:val="4"/>
        </w:numPr>
      </w:pPr>
      <w:r w:rsidRPr="0027029C">
        <w:t>Module encoding</w:t>
      </w:r>
    </w:p>
    <w:p w14:paraId="19B11426" w14:textId="77777777" w:rsidR="0027029C" w:rsidRPr="0027029C" w:rsidRDefault="0027029C" w:rsidP="0027029C">
      <w:pPr>
        <w:numPr>
          <w:ilvl w:val="0"/>
          <w:numId w:val="4"/>
        </w:numPr>
      </w:pPr>
      <w:r w:rsidRPr="0027029C">
        <w:t>Change Type encoding</w:t>
      </w:r>
    </w:p>
    <w:p w14:paraId="395EC00F" w14:textId="77777777" w:rsidR="0027029C" w:rsidRPr="0027029C" w:rsidRDefault="0027029C" w:rsidP="0027029C">
      <w:pPr>
        <w:numPr>
          <w:ilvl w:val="0"/>
          <w:numId w:val="4"/>
        </w:numPr>
      </w:pPr>
      <w:r w:rsidRPr="0027029C">
        <w:t>Owner encoding</w:t>
      </w:r>
    </w:p>
    <w:p w14:paraId="02FAD984" w14:textId="77777777" w:rsidR="0027029C" w:rsidRPr="0027029C" w:rsidRDefault="0027029C" w:rsidP="0027029C">
      <w:pPr>
        <w:numPr>
          <w:ilvl w:val="0"/>
          <w:numId w:val="4"/>
        </w:numPr>
      </w:pPr>
      <w:r w:rsidRPr="0027029C">
        <w:t>Environment encoding</w:t>
      </w:r>
    </w:p>
    <w:p w14:paraId="6C775D2A" w14:textId="77777777" w:rsidR="0027029C" w:rsidRPr="0027029C" w:rsidRDefault="0027029C" w:rsidP="0027029C">
      <w:pPr>
        <w:numPr>
          <w:ilvl w:val="0"/>
          <w:numId w:val="4"/>
        </w:numPr>
      </w:pPr>
      <w:r w:rsidRPr="0027029C">
        <w:t>Deployment window categorization (Weekday/Weekend/Night)</w:t>
      </w:r>
    </w:p>
    <w:p w14:paraId="3A3E07A7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C. Historical Aggregates</w:t>
      </w:r>
    </w:p>
    <w:p w14:paraId="78B851BB" w14:textId="77777777" w:rsidR="0027029C" w:rsidRPr="0027029C" w:rsidRDefault="0027029C" w:rsidP="0027029C">
      <w:pPr>
        <w:numPr>
          <w:ilvl w:val="0"/>
          <w:numId w:val="5"/>
        </w:numPr>
      </w:pPr>
      <w:r w:rsidRPr="0027029C">
        <w:t>Module historical defect rate</w:t>
      </w:r>
    </w:p>
    <w:p w14:paraId="52245863" w14:textId="77777777" w:rsidR="0027029C" w:rsidRPr="0027029C" w:rsidRDefault="0027029C" w:rsidP="0027029C">
      <w:pPr>
        <w:numPr>
          <w:ilvl w:val="0"/>
          <w:numId w:val="5"/>
        </w:numPr>
      </w:pPr>
      <w:r w:rsidRPr="0027029C">
        <w:t>Owner historical defect rate</w:t>
      </w:r>
    </w:p>
    <w:p w14:paraId="575FA5B4" w14:textId="77777777" w:rsidR="0027029C" w:rsidRPr="0027029C" w:rsidRDefault="0027029C" w:rsidP="0027029C">
      <w:pPr>
        <w:numPr>
          <w:ilvl w:val="0"/>
          <w:numId w:val="5"/>
        </w:numPr>
      </w:pPr>
      <w:r w:rsidRPr="0027029C">
        <w:t>Severity-weighted release risk</w:t>
      </w:r>
    </w:p>
    <w:p w14:paraId="0B64DF22" w14:textId="77777777" w:rsidR="0027029C" w:rsidRPr="0027029C" w:rsidRDefault="0027029C" w:rsidP="0027029C">
      <w:pPr>
        <w:numPr>
          <w:ilvl w:val="0"/>
          <w:numId w:val="5"/>
        </w:numPr>
      </w:pPr>
      <w:r w:rsidRPr="0027029C">
        <w:t>Defect frequency trend over time</w:t>
      </w:r>
    </w:p>
    <w:p w14:paraId="37D0CEAE" w14:textId="77777777" w:rsidR="0027029C" w:rsidRPr="0027029C" w:rsidRDefault="0027029C" w:rsidP="0027029C">
      <w:pPr>
        <w:numPr>
          <w:ilvl w:val="0"/>
          <w:numId w:val="5"/>
        </w:numPr>
      </w:pPr>
      <w:r w:rsidRPr="0027029C">
        <w:t>Similar release similarity index</w:t>
      </w:r>
    </w:p>
    <w:p w14:paraId="6095ACF2" w14:textId="77777777" w:rsidR="0027029C" w:rsidRPr="0027029C" w:rsidRDefault="0027029C" w:rsidP="0027029C">
      <w:r w:rsidRPr="0027029C">
        <w:pict w14:anchorId="316E3E07">
          <v:rect id="_x0000_i1098" style="width:0;height:1.5pt" o:hralign="center" o:hrstd="t" o:hr="t" fillcolor="#a0a0a0" stroked="f"/>
        </w:pict>
      </w:r>
    </w:p>
    <w:p w14:paraId="6918A18B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3️</w:t>
      </w:r>
      <w:r w:rsidRPr="0027029C">
        <w:rPr>
          <w:rFonts w:ascii="Segoe UI Symbol" w:hAnsi="Segoe UI Symbol" w:cs="Segoe UI Symbol"/>
          <w:b/>
          <w:bCs/>
        </w:rPr>
        <w:t>⃣</w:t>
      </w:r>
      <w:r w:rsidRPr="0027029C">
        <w:rPr>
          <w:b/>
          <w:bCs/>
        </w:rPr>
        <w:t xml:space="preserve"> Input During Prediction Phase (New Release)</w:t>
      </w:r>
    </w:p>
    <w:p w14:paraId="70FA4555" w14:textId="77777777" w:rsidR="0027029C" w:rsidRPr="0027029C" w:rsidRDefault="0027029C" w:rsidP="0027029C">
      <w:r w:rsidRPr="0027029C">
        <w:t>For a new release, the required input is:</w:t>
      </w:r>
    </w:p>
    <w:p w14:paraId="4C42C70A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Feature Description</w:t>
      </w:r>
    </w:p>
    <w:p w14:paraId="38DA9988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Bug Fix Description</w:t>
      </w:r>
    </w:p>
    <w:p w14:paraId="3540DA83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Module</w:t>
      </w:r>
    </w:p>
    <w:p w14:paraId="140BA0D8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Severity</w:t>
      </w:r>
    </w:p>
    <w:p w14:paraId="1D263C5D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Change Type</w:t>
      </w:r>
    </w:p>
    <w:p w14:paraId="5EE6709C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Owner</w:t>
      </w:r>
    </w:p>
    <w:p w14:paraId="497AECAF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Environment</w:t>
      </w:r>
    </w:p>
    <w:p w14:paraId="0BD6D184" w14:textId="77777777" w:rsidR="0027029C" w:rsidRPr="0027029C" w:rsidRDefault="0027029C" w:rsidP="0027029C">
      <w:pPr>
        <w:numPr>
          <w:ilvl w:val="0"/>
          <w:numId w:val="6"/>
        </w:numPr>
      </w:pPr>
      <w:r w:rsidRPr="0027029C">
        <w:t>Deployment Window</w:t>
      </w:r>
    </w:p>
    <w:p w14:paraId="4B30638F" w14:textId="77777777" w:rsidR="0027029C" w:rsidRPr="0027029C" w:rsidRDefault="0027029C" w:rsidP="0027029C">
      <w:r w:rsidRPr="0027029C">
        <w:t>(Note: Production Defects column is not used during prediction.)</w:t>
      </w:r>
    </w:p>
    <w:p w14:paraId="1A683E0B" w14:textId="2867D4D3" w:rsidR="0027029C" w:rsidRDefault="0027029C" w:rsidP="0027029C"/>
    <w:p w14:paraId="2120BF73" w14:textId="77777777" w:rsidR="0027029C" w:rsidRPr="0027029C" w:rsidRDefault="0027029C" w:rsidP="0027029C"/>
    <w:p w14:paraId="2C20DE59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lastRenderedPageBreak/>
        <w:t>4️</w:t>
      </w:r>
      <w:r w:rsidRPr="0027029C">
        <w:rPr>
          <w:rFonts w:ascii="Segoe UI Symbol" w:hAnsi="Segoe UI Symbol" w:cs="Segoe UI Symbol"/>
          <w:b/>
          <w:bCs/>
        </w:rPr>
        <w:t>⃣</w:t>
      </w:r>
      <w:r w:rsidRPr="0027029C">
        <w:rPr>
          <w:b/>
          <w:bCs/>
        </w:rPr>
        <w:t xml:space="preserve"> Output Produced by the Agent</w:t>
      </w:r>
    </w:p>
    <w:p w14:paraId="03FED893" w14:textId="77777777" w:rsidR="0027029C" w:rsidRPr="0027029C" w:rsidRDefault="0027029C" w:rsidP="0027029C">
      <w:r w:rsidRPr="0027029C">
        <w:t>The agent produces structured predictive intelligence outputs.</w:t>
      </w:r>
    </w:p>
    <w:p w14:paraId="62C72384" w14:textId="77777777" w:rsidR="0027029C" w:rsidRPr="0027029C" w:rsidRDefault="0027029C" w:rsidP="0027029C">
      <w:r w:rsidRPr="0027029C">
        <w:pict w14:anchorId="753356AD">
          <v:rect id="_x0000_i1100" style="width:0;height:1.5pt" o:hralign="center" o:hrstd="t" o:hr="t" fillcolor="#a0a0a0" stroked="f"/>
        </w:pict>
      </w:r>
    </w:p>
    <w:p w14:paraId="0CAA6DED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A. Core Outputs</w:t>
      </w:r>
    </w:p>
    <w:p w14:paraId="0147D0F4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1. Defect Probability Score</w:t>
      </w:r>
    </w:p>
    <w:p w14:paraId="3B27C86E" w14:textId="77777777" w:rsidR="0027029C" w:rsidRPr="0027029C" w:rsidRDefault="0027029C" w:rsidP="0027029C">
      <w:pPr>
        <w:numPr>
          <w:ilvl w:val="0"/>
          <w:numId w:val="7"/>
        </w:numPr>
      </w:pPr>
      <w:r w:rsidRPr="0027029C">
        <w:t>Numeric value (0–1 or 0–100%)</w:t>
      </w:r>
    </w:p>
    <w:p w14:paraId="0040E8C0" w14:textId="77777777" w:rsidR="0027029C" w:rsidRPr="0027029C" w:rsidRDefault="0027029C" w:rsidP="0027029C">
      <w:r w:rsidRPr="0027029C">
        <w:t>Example:</w:t>
      </w:r>
    </w:p>
    <w:p w14:paraId="552DC2F3" w14:textId="77777777" w:rsidR="0027029C" w:rsidRPr="0027029C" w:rsidRDefault="0027029C" w:rsidP="0027029C">
      <w:r w:rsidRPr="0027029C">
        <w:t>Predicted Probability: 0.78 (78%)</w:t>
      </w:r>
    </w:p>
    <w:p w14:paraId="579CBCC5" w14:textId="77777777" w:rsidR="0027029C" w:rsidRPr="0027029C" w:rsidRDefault="0027029C" w:rsidP="0027029C">
      <w:r w:rsidRPr="0027029C">
        <w:pict w14:anchorId="4D911851">
          <v:rect id="_x0000_i1101" style="width:0;height:1.5pt" o:hralign="center" o:hrstd="t" o:hr="t" fillcolor="#a0a0a0" stroked="f"/>
        </w:pict>
      </w:r>
    </w:p>
    <w:p w14:paraId="3302A749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2. Risk Classification</w:t>
      </w:r>
    </w:p>
    <w:p w14:paraId="07D86D92" w14:textId="77777777" w:rsidR="0027029C" w:rsidRPr="0027029C" w:rsidRDefault="0027029C" w:rsidP="0027029C">
      <w:r w:rsidRPr="0027029C">
        <w:t>Based on threshold rules:</w:t>
      </w:r>
    </w:p>
    <w:p w14:paraId="14F0298C" w14:textId="77777777" w:rsidR="0027029C" w:rsidRPr="0027029C" w:rsidRDefault="0027029C" w:rsidP="0027029C">
      <w:pPr>
        <w:numPr>
          <w:ilvl w:val="0"/>
          <w:numId w:val="8"/>
        </w:numPr>
      </w:pPr>
      <w:r w:rsidRPr="0027029C">
        <w:t>Low Risk</w:t>
      </w:r>
    </w:p>
    <w:p w14:paraId="5C76997A" w14:textId="77777777" w:rsidR="0027029C" w:rsidRPr="0027029C" w:rsidRDefault="0027029C" w:rsidP="0027029C">
      <w:pPr>
        <w:numPr>
          <w:ilvl w:val="0"/>
          <w:numId w:val="8"/>
        </w:numPr>
      </w:pPr>
      <w:r w:rsidRPr="0027029C">
        <w:t>Medium Risk</w:t>
      </w:r>
    </w:p>
    <w:p w14:paraId="4CEAD14F" w14:textId="77777777" w:rsidR="0027029C" w:rsidRPr="0027029C" w:rsidRDefault="0027029C" w:rsidP="0027029C">
      <w:pPr>
        <w:numPr>
          <w:ilvl w:val="0"/>
          <w:numId w:val="8"/>
        </w:numPr>
      </w:pPr>
      <w:r w:rsidRPr="0027029C">
        <w:t>High Risk</w:t>
      </w:r>
    </w:p>
    <w:p w14:paraId="676CA46E" w14:textId="77777777" w:rsidR="0027029C" w:rsidRPr="0027029C" w:rsidRDefault="0027029C" w:rsidP="0027029C">
      <w:r w:rsidRPr="0027029C">
        <w:pict w14:anchorId="525EC3CD">
          <v:rect id="_x0000_i1102" style="width:0;height:1.5pt" o:hralign="center" o:hrstd="t" o:hr="t" fillcolor="#a0a0a0" stroked="f"/>
        </w:pict>
      </w:r>
    </w:p>
    <w:p w14:paraId="4DECFCE8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3. Risk Score (Composite)</w:t>
      </w:r>
    </w:p>
    <w:p w14:paraId="17AF2E2B" w14:textId="77777777" w:rsidR="0027029C" w:rsidRPr="0027029C" w:rsidRDefault="0027029C" w:rsidP="0027029C">
      <w:r w:rsidRPr="0027029C">
        <w:t>Weighted score combining:</w:t>
      </w:r>
    </w:p>
    <w:p w14:paraId="368AF1F3" w14:textId="77777777" w:rsidR="0027029C" w:rsidRPr="0027029C" w:rsidRDefault="0027029C" w:rsidP="0027029C">
      <w:pPr>
        <w:numPr>
          <w:ilvl w:val="0"/>
          <w:numId w:val="9"/>
        </w:numPr>
      </w:pPr>
      <w:r w:rsidRPr="0027029C">
        <w:t>Text risk signals</w:t>
      </w:r>
    </w:p>
    <w:p w14:paraId="0B70D850" w14:textId="77777777" w:rsidR="0027029C" w:rsidRPr="0027029C" w:rsidRDefault="0027029C" w:rsidP="0027029C">
      <w:pPr>
        <w:numPr>
          <w:ilvl w:val="0"/>
          <w:numId w:val="9"/>
        </w:numPr>
      </w:pPr>
      <w:r w:rsidRPr="0027029C">
        <w:t>Module risk history</w:t>
      </w:r>
    </w:p>
    <w:p w14:paraId="03273129" w14:textId="77777777" w:rsidR="0027029C" w:rsidRPr="0027029C" w:rsidRDefault="0027029C" w:rsidP="0027029C">
      <w:pPr>
        <w:numPr>
          <w:ilvl w:val="0"/>
          <w:numId w:val="9"/>
        </w:numPr>
      </w:pPr>
      <w:r w:rsidRPr="0027029C">
        <w:t>Severity weighting</w:t>
      </w:r>
    </w:p>
    <w:p w14:paraId="119598EF" w14:textId="77777777" w:rsidR="0027029C" w:rsidRPr="0027029C" w:rsidRDefault="0027029C" w:rsidP="0027029C">
      <w:pPr>
        <w:numPr>
          <w:ilvl w:val="0"/>
          <w:numId w:val="9"/>
        </w:numPr>
      </w:pPr>
      <w:r w:rsidRPr="0027029C">
        <w:t>Deployment timing risk</w:t>
      </w:r>
    </w:p>
    <w:p w14:paraId="3318D4A8" w14:textId="77777777" w:rsidR="0027029C" w:rsidRPr="0027029C" w:rsidRDefault="0027029C" w:rsidP="0027029C">
      <w:r w:rsidRPr="0027029C">
        <w:t>Example:</w:t>
      </w:r>
    </w:p>
    <w:p w14:paraId="5AA2F49E" w14:textId="77777777" w:rsidR="0027029C" w:rsidRPr="0027029C" w:rsidRDefault="0027029C" w:rsidP="0027029C">
      <w:r w:rsidRPr="0027029C">
        <w:t>Risk Score: 82/100</w:t>
      </w:r>
    </w:p>
    <w:p w14:paraId="388F2518" w14:textId="77777777" w:rsidR="0027029C" w:rsidRPr="0027029C" w:rsidRDefault="0027029C" w:rsidP="0027029C">
      <w:r w:rsidRPr="0027029C">
        <w:pict w14:anchorId="188A6A4A">
          <v:rect id="_x0000_i1103" style="width:0;height:1.5pt" o:hralign="center" o:hrstd="t" o:hr="t" fillcolor="#a0a0a0" stroked="f"/>
        </w:pict>
      </w:r>
    </w:p>
    <w:p w14:paraId="668EDF6F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B. Explainability Outputs (Critical for Enterprise Trust)</w:t>
      </w:r>
    </w:p>
    <w:p w14:paraId="121E9DBD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4. Top Contributing Risk Factors</w:t>
      </w:r>
    </w:p>
    <w:p w14:paraId="3B960B2A" w14:textId="77777777" w:rsidR="0027029C" w:rsidRPr="0027029C" w:rsidRDefault="0027029C" w:rsidP="0027029C">
      <w:r w:rsidRPr="0027029C">
        <w:t>Example:</w:t>
      </w:r>
    </w:p>
    <w:p w14:paraId="06372A3F" w14:textId="77777777" w:rsidR="0027029C" w:rsidRPr="0027029C" w:rsidRDefault="0027029C" w:rsidP="0027029C">
      <w:pPr>
        <w:numPr>
          <w:ilvl w:val="0"/>
          <w:numId w:val="10"/>
        </w:numPr>
      </w:pPr>
      <w:r w:rsidRPr="0027029C">
        <w:t>Payment module historically 63% defect rate</w:t>
      </w:r>
    </w:p>
    <w:p w14:paraId="0D5C5A27" w14:textId="77777777" w:rsidR="0027029C" w:rsidRPr="0027029C" w:rsidRDefault="0027029C" w:rsidP="0027029C">
      <w:pPr>
        <w:numPr>
          <w:ilvl w:val="0"/>
          <w:numId w:val="10"/>
        </w:numPr>
      </w:pPr>
      <w:r w:rsidRPr="0027029C">
        <w:lastRenderedPageBreak/>
        <w:t>High severity change included</w:t>
      </w:r>
    </w:p>
    <w:p w14:paraId="2AFB448A" w14:textId="77777777" w:rsidR="0027029C" w:rsidRPr="0027029C" w:rsidRDefault="0027029C" w:rsidP="0027029C">
      <w:pPr>
        <w:numPr>
          <w:ilvl w:val="0"/>
          <w:numId w:val="10"/>
        </w:numPr>
      </w:pPr>
      <w:r w:rsidRPr="0027029C">
        <w:t>Similar to Release v5.8.2 (defect-positive)</w:t>
      </w:r>
    </w:p>
    <w:p w14:paraId="048128B8" w14:textId="77777777" w:rsidR="0027029C" w:rsidRPr="0027029C" w:rsidRDefault="0027029C" w:rsidP="0027029C">
      <w:pPr>
        <w:numPr>
          <w:ilvl w:val="0"/>
          <w:numId w:val="10"/>
        </w:numPr>
      </w:pPr>
      <w:r w:rsidRPr="0027029C">
        <w:t>Deployed on Friday night window</w:t>
      </w:r>
    </w:p>
    <w:p w14:paraId="6A03D25D" w14:textId="77777777" w:rsidR="0027029C" w:rsidRPr="0027029C" w:rsidRDefault="0027029C" w:rsidP="0027029C">
      <w:r w:rsidRPr="0027029C">
        <w:pict w14:anchorId="111C520E">
          <v:rect id="_x0000_i1104" style="width:0;height:1.5pt" o:hralign="center" o:hrstd="t" o:hr="t" fillcolor="#a0a0a0" stroked="f"/>
        </w:pict>
      </w:r>
    </w:p>
    <w:p w14:paraId="2FAA2A7B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5. Similar Historical Releases</w:t>
      </w:r>
    </w:p>
    <w:p w14:paraId="2E2C6B5B" w14:textId="77777777" w:rsidR="0027029C" w:rsidRPr="0027029C" w:rsidRDefault="0027029C" w:rsidP="0027029C">
      <w:r w:rsidRPr="0027029C">
        <w:t>List of:</w:t>
      </w:r>
    </w:p>
    <w:p w14:paraId="791F3E26" w14:textId="77777777" w:rsidR="0027029C" w:rsidRPr="0027029C" w:rsidRDefault="0027029C" w:rsidP="0027029C">
      <w:pPr>
        <w:numPr>
          <w:ilvl w:val="0"/>
          <w:numId w:val="11"/>
        </w:numPr>
      </w:pPr>
      <w:r w:rsidRPr="0027029C">
        <w:t>Release Version</w:t>
      </w:r>
    </w:p>
    <w:p w14:paraId="3EA02B92" w14:textId="77777777" w:rsidR="0027029C" w:rsidRPr="0027029C" w:rsidRDefault="0027029C" w:rsidP="0027029C">
      <w:pPr>
        <w:numPr>
          <w:ilvl w:val="0"/>
          <w:numId w:val="11"/>
        </w:numPr>
      </w:pPr>
      <w:r w:rsidRPr="0027029C">
        <w:t>Defect outcome</w:t>
      </w:r>
    </w:p>
    <w:p w14:paraId="21B44BF2" w14:textId="77777777" w:rsidR="0027029C" w:rsidRPr="0027029C" w:rsidRDefault="0027029C" w:rsidP="0027029C">
      <w:pPr>
        <w:numPr>
          <w:ilvl w:val="0"/>
          <w:numId w:val="11"/>
        </w:numPr>
      </w:pPr>
      <w:r w:rsidRPr="0027029C">
        <w:t>Similarity percentage</w:t>
      </w:r>
    </w:p>
    <w:p w14:paraId="1CD23678" w14:textId="77777777" w:rsidR="0027029C" w:rsidRPr="0027029C" w:rsidRDefault="0027029C" w:rsidP="0027029C">
      <w:r w:rsidRPr="0027029C">
        <w:pict w14:anchorId="0684AD45">
          <v:rect id="_x0000_i1105" style="width:0;height:1.5pt" o:hralign="center" o:hrstd="t" o:hr="t" fillcolor="#a0a0a0" stroked="f"/>
        </w:pict>
      </w:r>
    </w:p>
    <w:p w14:paraId="47804BDF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6. Module Risk Heatmap</w:t>
      </w:r>
    </w:p>
    <w:p w14:paraId="1FEB7F48" w14:textId="77777777" w:rsidR="0027029C" w:rsidRPr="0027029C" w:rsidRDefault="0027029C" w:rsidP="0027029C">
      <w:r w:rsidRPr="0027029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032"/>
        <w:gridCol w:w="2217"/>
      </w:tblGrid>
      <w:tr w:rsidR="0027029C" w:rsidRPr="0027029C" w14:paraId="35945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BBC2" w14:textId="77777777" w:rsidR="0027029C" w:rsidRPr="0027029C" w:rsidRDefault="0027029C" w:rsidP="0027029C">
            <w:pPr>
              <w:rPr>
                <w:b/>
                <w:bCs/>
              </w:rPr>
            </w:pPr>
            <w:r w:rsidRPr="0027029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0F5C9B6" w14:textId="77777777" w:rsidR="0027029C" w:rsidRPr="0027029C" w:rsidRDefault="0027029C" w:rsidP="0027029C">
            <w:pPr>
              <w:rPr>
                <w:b/>
                <w:bCs/>
              </w:rPr>
            </w:pPr>
            <w:r w:rsidRPr="0027029C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1048027E" w14:textId="77777777" w:rsidR="0027029C" w:rsidRPr="0027029C" w:rsidRDefault="0027029C" w:rsidP="0027029C">
            <w:pPr>
              <w:rPr>
                <w:b/>
                <w:bCs/>
              </w:rPr>
            </w:pPr>
            <w:r w:rsidRPr="0027029C">
              <w:rPr>
                <w:b/>
                <w:bCs/>
              </w:rPr>
              <w:t>Historical Defect Rate</w:t>
            </w:r>
          </w:p>
        </w:tc>
      </w:tr>
      <w:tr w:rsidR="0027029C" w:rsidRPr="0027029C" w14:paraId="270FD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2C89" w14:textId="77777777" w:rsidR="0027029C" w:rsidRPr="0027029C" w:rsidRDefault="0027029C" w:rsidP="0027029C">
            <w:r w:rsidRPr="0027029C">
              <w:t>Payments</w:t>
            </w:r>
          </w:p>
        </w:tc>
        <w:tc>
          <w:tcPr>
            <w:tcW w:w="0" w:type="auto"/>
            <w:vAlign w:val="center"/>
            <w:hideMark/>
          </w:tcPr>
          <w:p w14:paraId="09443F1E" w14:textId="77777777" w:rsidR="0027029C" w:rsidRPr="0027029C" w:rsidRDefault="0027029C" w:rsidP="0027029C">
            <w:r w:rsidRPr="0027029C">
              <w:t>High</w:t>
            </w:r>
          </w:p>
        </w:tc>
        <w:tc>
          <w:tcPr>
            <w:tcW w:w="0" w:type="auto"/>
            <w:vAlign w:val="center"/>
            <w:hideMark/>
          </w:tcPr>
          <w:p w14:paraId="1A360FFB" w14:textId="77777777" w:rsidR="0027029C" w:rsidRPr="0027029C" w:rsidRDefault="0027029C" w:rsidP="0027029C">
            <w:r w:rsidRPr="0027029C">
              <w:t>58%</w:t>
            </w:r>
          </w:p>
        </w:tc>
      </w:tr>
      <w:tr w:rsidR="0027029C" w:rsidRPr="0027029C" w14:paraId="639D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6D1F" w14:textId="77777777" w:rsidR="0027029C" w:rsidRPr="0027029C" w:rsidRDefault="0027029C" w:rsidP="0027029C">
            <w:r w:rsidRPr="0027029C">
              <w:t>Profile</w:t>
            </w:r>
          </w:p>
        </w:tc>
        <w:tc>
          <w:tcPr>
            <w:tcW w:w="0" w:type="auto"/>
            <w:vAlign w:val="center"/>
            <w:hideMark/>
          </w:tcPr>
          <w:p w14:paraId="4A9817E0" w14:textId="77777777" w:rsidR="0027029C" w:rsidRPr="0027029C" w:rsidRDefault="0027029C" w:rsidP="0027029C">
            <w:r w:rsidRPr="0027029C">
              <w:t>Medium</w:t>
            </w:r>
          </w:p>
        </w:tc>
        <w:tc>
          <w:tcPr>
            <w:tcW w:w="0" w:type="auto"/>
            <w:vAlign w:val="center"/>
            <w:hideMark/>
          </w:tcPr>
          <w:p w14:paraId="47D8CF81" w14:textId="77777777" w:rsidR="0027029C" w:rsidRPr="0027029C" w:rsidRDefault="0027029C" w:rsidP="0027029C">
            <w:r w:rsidRPr="0027029C">
              <w:t>32%</w:t>
            </w:r>
          </w:p>
        </w:tc>
      </w:tr>
      <w:tr w:rsidR="0027029C" w:rsidRPr="0027029C" w14:paraId="5486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1380" w14:textId="77777777" w:rsidR="0027029C" w:rsidRPr="0027029C" w:rsidRDefault="0027029C" w:rsidP="0027029C">
            <w:r w:rsidRPr="0027029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48FEBD2" w14:textId="77777777" w:rsidR="0027029C" w:rsidRPr="0027029C" w:rsidRDefault="0027029C" w:rsidP="0027029C">
            <w:r w:rsidRPr="0027029C">
              <w:t>Low</w:t>
            </w:r>
          </w:p>
        </w:tc>
        <w:tc>
          <w:tcPr>
            <w:tcW w:w="0" w:type="auto"/>
            <w:vAlign w:val="center"/>
            <w:hideMark/>
          </w:tcPr>
          <w:p w14:paraId="4056945B" w14:textId="77777777" w:rsidR="0027029C" w:rsidRPr="0027029C" w:rsidRDefault="0027029C" w:rsidP="0027029C">
            <w:r w:rsidRPr="0027029C">
              <w:t>10%</w:t>
            </w:r>
          </w:p>
        </w:tc>
      </w:tr>
    </w:tbl>
    <w:p w14:paraId="3DAB26C5" w14:textId="77777777" w:rsidR="0027029C" w:rsidRPr="0027029C" w:rsidRDefault="0027029C" w:rsidP="0027029C">
      <w:r w:rsidRPr="0027029C">
        <w:pict w14:anchorId="2AF7DCCD">
          <v:rect id="_x0000_i1106" style="width:0;height:1.5pt" o:hralign="center" o:hrstd="t" o:hr="t" fillcolor="#a0a0a0" stroked="f"/>
        </w:pict>
      </w:r>
    </w:p>
    <w:p w14:paraId="69FB2B61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C. Optional Advanced Outputs</w:t>
      </w:r>
    </w:p>
    <w:p w14:paraId="63BC23F1" w14:textId="77777777" w:rsidR="0027029C" w:rsidRPr="0027029C" w:rsidRDefault="0027029C" w:rsidP="0027029C">
      <w:pPr>
        <w:numPr>
          <w:ilvl w:val="0"/>
          <w:numId w:val="12"/>
        </w:numPr>
      </w:pPr>
      <w:r w:rsidRPr="0027029C">
        <w:t>Owner risk trend insights</w:t>
      </w:r>
    </w:p>
    <w:p w14:paraId="43BBD07B" w14:textId="77777777" w:rsidR="0027029C" w:rsidRPr="0027029C" w:rsidRDefault="0027029C" w:rsidP="0027029C">
      <w:pPr>
        <w:numPr>
          <w:ilvl w:val="0"/>
          <w:numId w:val="12"/>
        </w:numPr>
      </w:pPr>
      <w:r w:rsidRPr="0027029C">
        <w:t>Change type defect correlation</w:t>
      </w:r>
    </w:p>
    <w:p w14:paraId="1739E929" w14:textId="77777777" w:rsidR="0027029C" w:rsidRPr="0027029C" w:rsidRDefault="0027029C" w:rsidP="0027029C">
      <w:pPr>
        <w:numPr>
          <w:ilvl w:val="0"/>
          <w:numId w:val="12"/>
        </w:numPr>
      </w:pPr>
      <w:r w:rsidRPr="0027029C">
        <w:t>Deployment window risk correlation</w:t>
      </w:r>
    </w:p>
    <w:p w14:paraId="23B281A5" w14:textId="77777777" w:rsidR="0027029C" w:rsidRPr="0027029C" w:rsidRDefault="0027029C" w:rsidP="0027029C">
      <w:pPr>
        <w:numPr>
          <w:ilvl w:val="0"/>
          <w:numId w:val="12"/>
        </w:numPr>
      </w:pPr>
      <w:r w:rsidRPr="0027029C">
        <w:t>Defect trend graph over time</w:t>
      </w:r>
    </w:p>
    <w:p w14:paraId="12244FD1" w14:textId="77777777" w:rsidR="0027029C" w:rsidRPr="0027029C" w:rsidRDefault="0027029C" w:rsidP="0027029C">
      <w:pPr>
        <w:numPr>
          <w:ilvl w:val="0"/>
          <w:numId w:val="12"/>
        </w:numPr>
      </w:pPr>
      <w:r w:rsidRPr="0027029C">
        <w:t>Confidence score of prediction</w:t>
      </w:r>
    </w:p>
    <w:p w14:paraId="1616B33C" w14:textId="77777777" w:rsidR="0027029C" w:rsidRPr="0027029C" w:rsidRDefault="0027029C" w:rsidP="0027029C">
      <w:r w:rsidRPr="0027029C">
        <w:pict w14:anchorId="01DE68D0">
          <v:rect id="_x0000_i1107" style="width:0;height:1.5pt" o:hralign="center" o:hrstd="t" o:hr="t" fillcolor="#a0a0a0" stroked="f"/>
        </w:pict>
      </w:r>
    </w:p>
    <w:p w14:paraId="7FE6C202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5️</w:t>
      </w:r>
      <w:r w:rsidRPr="0027029C">
        <w:rPr>
          <w:rFonts w:ascii="Segoe UI Symbol" w:hAnsi="Segoe UI Symbol" w:cs="Segoe UI Symbol"/>
          <w:b/>
          <w:bCs/>
        </w:rPr>
        <w:t>⃣</w:t>
      </w:r>
      <w:r w:rsidRPr="0027029C">
        <w:rPr>
          <w:b/>
          <w:bCs/>
        </w:rPr>
        <w:t xml:space="preserve"> Output Format</w:t>
      </w:r>
    </w:p>
    <w:p w14:paraId="52ADD64A" w14:textId="77777777" w:rsidR="0027029C" w:rsidRPr="0027029C" w:rsidRDefault="0027029C" w:rsidP="0027029C">
      <w:r w:rsidRPr="0027029C">
        <w:t>The agent can produce:</w:t>
      </w:r>
    </w:p>
    <w:p w14:paraId="7202AF9E" w14:textId="77777777" w:rsidR="0027029C" w:rsidRPr="0027029C" w:rsidRDefault="0027029C" w:rsidP="0027029C">
      <w:pPr>
        <w:numPr>
          <w:ilvl w:val="0"/>
          <w:numId w:val="13"/>
        </w:numPr>
      </w:pPr>
      <w:r w:rsidRPr="0027029C">
        <w:t>JSON (for API integration)</w:t>
      </w:r>
    </w:p>
    <w:p w14:paraId="6C183F53" w14:textId="77777777" w:rsidR="0027029C" w:rsidRPr="0027029C" w:rsidRDefault="0027029C" w:rsidP="0027029C">
      <w:pPr>
        <w:numPr>
          <w:ilvl w:val="0"/>
          <w:numId w:val="13"/>
        </w:numPr>
      </w:pPr>
      <w:r w:rsidRPr="0027029C">
        <w:lastRenderedPageBreak/>
        <w:t>Excel risk report</w:t>
      </w:r>
    </w:p>
    <w:p w14:paraId="794247F6" w14:textId="77777777" w:rsidR="0027029C" w:rsidRPr="0027029C" w:rsidRDefault="0027029C" w:rsidP="0027029C">
      <w:pPr>
        <w:numPr>
          <w:ilvl w:val="0"/>
          <w:numId w:val="13"/>
        </w:numPr>
      </w:pPr>
      <w:r w:rsidRPr="0027029C">
        <w:t>Dashboard view (Power BI / Web UI)</w:t>
      </w:r>
    </w:p>
    <w:p w14:paraId="7ECFAF76" w14:textId="77777777" w:rsidR="0027029C" w:rsidRPr="0027029C" w:rsidRDefault="0027029C" w:rsidP="0027029C">
      <w:pPr>
        <w:numPr>
          <w:ilvl w:val="0"/>
          <w:numId w:val="13"/>
        </w:numPr>
      </w:pPr>
      <w:r w:rsidRPr="0027029C">
        <w:t>PDF executive summary</w:t>
      </w:r>
    </w:p>
    <w:p w14:paraId="008B2EE4" w14:textId="77777777" w:rsidR="0027029C" w:rsidRPr="0027029C" w:rsidRDefault="0027029C" w:rsidP="0027029C">
      <w:r w:rsidRPr="0027029C">
        <w:pict w14:anchorId="4C6799DA">
          <v:rect id="_x0000_i1108" style="width:0;height:1.5pt" o:hralign="center" o:hrstd="t" o:hr="t" fillcolor="#a0a0a0" stroked="f"/>
        </w:pict>
      </w:r>
    </w:p>
    <w:p w14:paraId="76929F64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Summary</w:t>
      </w:r>
    </w:p>
    <w:p w14:paraId="71F9B2DE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Inputs</w:t>
      </w:r>
    </w:p>
    <w:p w14:paraId="134FD77A" w14:textId="77777777" w:rsidR="0027029C" w:rsidRPr="0027029C" w:rsidRDefault="0027029C" w:rsidP="0027029C">
      <w:r w:rsidRPr="0027029C">
        <w:t xml:space="preserve">Structured Excel release notes with </w:t>
      </w:r>
      <w:proofErr w:type="spellStart"/>
      <w:r w:rsidRPr="0027029C">
        <w:t>labeled</w:t>
      </w:r>
      <w:proofErr w:type="spellEnd"/>
      <w:r w:rsidRPr="0027029C">
        <w:t xml:space="preserve"> defect outcome.</w:t>
      </w:r>
    </w:p>
    <w:p w14:paraId="790A1B4A" w14:textId="77777777" w:rsidR="0027029C" w:rsidRPr="0027029C" w:rsidRDefault="0027029C" w:rsidP="0027029C">
      <w:pPr>
        <w:rPr>
          <w:b/>
          <w:bCs/>
        </w:rPr>
      </w:pPr>
      <w:r w:rsidRPr="0027029C">
        <w:rPr>
          <w:b/>
          <w:bCs/>
        </w:rPr>
        <w:t>Outputs</w:t>
      </w:r>
    </w:p>
    <w:p w14:paraId="13C5DA06" w14:textId="77777777" w:rsidR="0027029C" w:rsidRPr="0027029C" w:rsidRDefault="0027029C" w:rsidP="0027029C">
      <w:r w:rsidRPr="0027029C">
        <w:t>Predictive release risk intelligence including:</w:t>
      </w:r>
    </w:p>
    <w:p w14:paraId="2849E0A3" w14:textId="77777777" w:rsidR="0027029C" w:rsidRPr="0027029C" w:rsidRDefault="0027029C" w:rsidP="0027029C">
      <w:pPr>
        <w:numPr>
          <w:ilvl w:val="0"/>
          <w:numId w:val="14"/>
        </w:numPr>
      </w:pPr>
      <w:r w:rsidRPr="0027029C">
        <w:t>Defect probability</w:t>
      </w:r>
    </w:p>
    <w:p w14:paraId="353B997E" w14:textId="77777777" w:rsidR="0027029C" w:rsidRPr="0027029C" w:rsidRDefault="0027029C" w:rsidP="0027029C">
      <w:pPr>
        <w:numPr>
          <w:ilvl w:val="0"/>
          <w:numId w:val="14"/>
        </w:numPr>
      </w:pPr>
      <w:r w:rsidRPr="0027029C">
        <w:t>Risk classification</w:t>
      </w:r>
    </w:p>
    <w:p w14:paraId="4A7C4D2A" w14:textId="77777777" w:rsidR="0027029C" w:rsidRPr="0027029C" w:rsidRDefault="0027029C" w:rsidP="0027029C">
      <w:pPr>
        <w:numPr>
          <w:ilvl w:val="0"/>
          <w:numId w:val="14"/>
        </w:numPr>
      </w:pPr>
      <w:r w:rsidRPr="0027029C">
        <w:t>Contributing factors</w:t>
      </w:r>
    </w:p>
    <w:p w14:paraId="1DA92EA9" w14:textId="77777777" w:rsidR="0027029C" w:rsidRPr="0027029C" w:rsidRDefault="0027029C" w:rsidP="0027029C">
      <w:pPr>
        <w:numPr>
          <w:ilvl w:val="0"/>
          <w:numId w:val="14"/>
        </w:numPr>
      </w:pPr>
      <w:r w:rsidRPr="0027029C">
        <w:t>Historical comparison</w:t>
      </w:r>
    </w:p>
    <w:p w14:paraId="7E6FBA2B" w14:textId="77777777" w:rsidR="0027029C" w:rsidRPr="0027029C" w:rsidRDefault="0027029C" w:rsidP="0027029C">
      <w:pPr>
        <w:numPr>
          <w:ilvl w:val="0"/>
          <w:numId w:val="14"/>
        </w:numPr>
      </w:pPr>
      <w:r w:rsidRPr="0027029C">
        <w:t>Module heatmap</w:t>
      </w:r>
    </w:p>
    <w:p w14:paraId="5A99BAC7" w14:textId="77777777" w:rsidR="0027029C" w:rsidRDefault="0027029C"/>
    <w:sectPr w:rsidR="00270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D2D"/>
    <w:multiLevelType w:val="multilevel"/>
    <w:tmpl w:val="299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42C7A"/>
    <w:multiLevelType w:val="multilevel"/>
    <w:tmpl w:val="1B5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26EE"/>
    <w:multiLevelType w:val="multilevel"/>
    <w:tmpl w:val="4A9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64AFF"/>
    <w:multiLevelType w:val="multilevel"/>
    <w:tmpl w:val="9F3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882"/>
    <w:multiLevelType w:val="multilevel"/>
    <w:tmpl w:val="D5D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369D0"/>
    <w:multiLevelType w:val="multilevel"/>
    <w:tmpl w:val="1CB8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11540"/>
    <w:multiLevelType w:val="multilevel"/>
    <w:tmpl w:val="B7D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C544F"/>
    <w:multiLevelType w:val="multilevel"/>
    <w:tmpl w:val="3BD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71FE2"/>
    <w:multiLevelType w:val="multilevel"/>
    <w:tmpl w:val="A4A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41D02"/>
    <w:multiLevelType w:val="multilevel"/>
    <w:tmpl w:val="3AA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F6764"/>
    <w:multiLevelType w:val="multilevel"/>
    <w:tmpl w:val="643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B5206"/>
    <w:multiLevelType w:val="multilevel"/>
    <w:tmpl w:val="D24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D7B47"/>
    <w:multiLevelType w:val="multilevel"/>
    <w:tmpl w:val="330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423CF"/>
    <w:multiLevelType w:val="multilevel"/>
    <w:tmpl w:val="C40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52483">
    <w:abstractNumId w:val="8"/>
  </w:num>
  <w:num w:numId="2" w16cid:durableId="1336807670">
    <w:abstractNumId w:val="5"/>
  </w:num>
  <w:num w:numId="3" w16cid:durableId="865678226">
    <w:abstractNumId w:val="10"/>
  </w:num>
  <w:num w:numId="4" w16cid:durableId="508564189">
    <w:abstractNumId w:val="2"/>
  </w:num>
  <w:num w:numId="5" w16cid:durableId="490634255">
    <w:abstractNumId w:val="11"/>
  </w:num>
  <w:num w:numId="6" w16cid:durableId="1537230905">
    <w:abstractNumId w:val="3"/>
  </w:num>
  <w:num w:numId="7" w16cid:durableId="1080566460">
    <w:abstractNumId w:val="0"/>
  </w:num>
  <w:num w:numId="8" w16cid:durableId="1262496713">
    <w:abstractNumId w:val="7"/>
  </w:num>
  <w:num w:numId="9" w16cid:durableId="1984890545">
    <w:abstractNumId w:val="13"/>
  </w:num>
  <w:num w:numId="10" w16cid:durableId="1683701588">
    <w:abstractNumId w:val="12"/>
  </w:num>
  <w:num w:numId="11" w16cid:durableId="610017766">
    <w:abstractNumId w:val="4"/>
  </w:num>
  <w:num w:numId="12" w16cid:durableId="577910050">
    <w:abstractNumId w:val="6"/>
  </w:num>
  <w:num w:numId="13" w16cid:durableId="400257363">
    <w:abstractNumId w:val="1"/>
  </w:num>
  <w:num w:numId="14" w16cid:durableId="2011054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9C"/>
    <w:rsid w:val="0023463F"/>
    <w:rsid w:val="0027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F3C6"/>
  <w15:chartTrackingRefBased/>
  <w15:docId w15:val="{29901279-C856-4116-8772-5C0BDFB9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1</cp:revision>
  <dcterms:created xsi:type="dcterms:W3CDTF">2026-02-24T13:58:00Z</dcterms:created>
  <dcterms:modified xsi:type="dcterms:W3CDTF">2026-02-24T14:12:00Z</dcterms:modified>
</cp:coreProperties>
</file>