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982781691"/>
        <w:docPartObj>
          <w:docPartGallery w:val="Cover Pages"/>
          <w:docPartUnique/>
        </w:docPartObj>
      </w:sdtPr>
      <w:sdtEndPr>
        <w:rPr>
          <w:rFonts w:asciiTheme="minorHAnsi" w:eastAsiaTheme="minorHAnsi" w:hAnsiTheme="minorHAnsi" w:cstheme="minorBidi"/>
          <w:sz w:val="22"/>
          <w:szCs w:val="22"/>
        </w:rPr>
      </w:sdtEndPr>
      <w:sdtContent>
        <w:p w:rsidR="0095545E" w:rsidRDefault="0095545E">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B4774C6" wp14:editId="7F57CEA1">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69EFCAF" wp14:editId="7C50ABB3">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DD7E1F8" wp14:editId="1E04CF52">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399249AB" wp14:editId="3C20E689">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p w:rsidR="0095545E" w:rsidRDefault="0095545E" w:rsidP="0095545E">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Instituto Politécnico Nacional</w:t>
          </w:r>
        </w:p>
        <w:p w:rsidR="0095545E" w:rsidRDefault="0095545E" w:rsidP="0095545E">
          <w:pPr>
            <w:pStyle w:val="Sinespaciado"/>
            <w:jc w:val="center"/>
            <w:rPr>
              <w:rFonts w:asciiTheme="majorHAnsi" w:eastAsiaTheme="majorEastAsia" w:hAnsiTheme="majorHAnsi" w:cstheme="majorBidi"/>
              <w:sz w:val="36"/>
              <w:szCs w:val="36"/>
            </w:rPr>
          </w:pPr>
          <w:r w:rsidRPr="0095545E">
            <w:rPr>
              <w:rFonts w:asciiTheme="majorHAnsi" w:eastAsiaTheme="majorEastAsia" w:hAnsiTheme="majorHAnsi" w:cstheme="majorBidi"/>
              <w:sz w:val="36"/>
              <w:szCs w:val="36"/>
            </w:rPr>
            <w:t>Escuela Superior de Cómputo</w:t>
          </w:r>
        </w:p>
        <w:p w:rsidR="0095545E" w:rsidRDefault="0095545E" w:rsidP="0095545E">
          <w:pPr>
            <w:pStyle w:val="Sinespaciado"/>
            <w:jc w:val="center"/>
            <w:rPr>
              <w:rFonts w:asciiTheme="majorHAnsi" w:eastAsiaTheme="majorEastAsia" w:hAnsiTheme="majorHAnsi" w:cstheme="majorBidi"/>
              <w:sz w:val="36"/>
              <w:szCs w:val="36"/>
            </w:rPr>
          </w:pPr>
        </w:p>
        <w:p w:rsidR="0095545E" w:rsidRDefault="0095545E" w:rsidP="0095545E">
          <w:pPr>
            <w:pStyle w:val="Sinespaciado"/>
            <w:jc w:val="center"/>
            <w:rPr>
              <w:rFonts w:asciiTheme="majorHAnsi" w:eastAsiaTheme="majorEastAsia" w:hAnsiTheme="majorHAnsi" w:cstheme="majorBidi"/>
              <w:sz w:val="36"/>
              <w:szCs w:val="36"/>
            </w:rPr>
          </w:pPr>
        </w:p>
        <w:p w:rsidR="0095545E" w:rsidRDefault="0095545E" w:rsidP="0095545E">
          <w:pPr>
            <w:pStyle w:val="Sinespaciado"/>
            <w:jc w:val="center"/>
            <w:rPr>
              <w:rFonts w:asciiTheme="majorHAnsi" w:eastAsiaTheme="majorEastAsia" w:hAnsiTheme="majorHAnsi" w:cstheme="majorBidi"/>
              <w:sz w:val="36"/>
              <w:szCs w:val="36"/>
            </w:rPr>
          </w:pPr>
        </w:p>
        <w:p w:rsidR="0095545E" w:rsidRDefault="0095545E" w:rsidP="0095545E">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Arquitectura de computadoras</w:t>
          </w:r>
        </w:p>
        <w:p w:rsidR="0095545E" w:rsidRDefault="0095545E" w:rsidP="0095545E">
          <w:pPr>
            <w:pStyle w:val="Sinespaciado"/>
            <w:jc w:val="center"/>
            <w:rPr>
              <w:rFonts w:asciiTheme="majorHAnsi" w:eastAsiaTheme="majorEastAsia" w:hAnsiTheme="majorHAnsi" w:cstheme="majorBidi"/>
              <w:sz w:val="36"/>
              <w:szCs w:val="36"/>
            </w:rPr>
          </w:pPr>
        </w:p>
        <w:p w:rsidR="0095545E" w:rsidRDefault="0095545E" w:rsidP="0095545E">
          <w:pPr>
            <w:pStyle w:val="Sinespaciado"/>
            <w:jc w:val="center"/>
            <w:rPr>
              <w:rFonts w:asciiTheme="majorHAnsi" w:eastAsiaTheme="majorEastAsia" w:hAnsiTheme="majorHAnsi" w:cstheme="majorBidi"/>
              <w:sz w:val="36"/>
              <w:szCs w:val="36"/>
            </w:rPr>
          </w:pPr>
        </w:p>
        <w:p w:rsidR="0095545E" w:rsidRDefault="0095545E" w:rsidP="0095545E">
          <w:pPr>
            <w:pStyle w:val="Sinespaciado"/>
            <w:jc w:val="center"/>
            <w:rPr>
              <w:rFonts w:asciiTheme="majorHAnsi" w:eastAsiaTheme="majorEastAsia" w:hAnsiTheme="majorHAnsi" w:cstheme="majorBidi"/>
              <w:sz w:val="36"/>
              <w:szCs w:val="36"/>
            </w:rPr>
          </w:pPr>
        </w:p>
        <w:p w:rsidR="0095545E" w:rsidRDefault="00990DA9" w:rsidP="0095545E">
          <w:pPr>
            <w:pStyle w:val="Sinespaciado"/>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“Acumulador</w:t>
          </w:r>
          <w:r w:rsidR="0095545E">
            <w:rPr>
              <w:rFonts w:asciiTheme="majorHAnsi" w:eastAsiaTheme="majorEastAsia" w:hAnsiTheme="majorHAnsi" w:cstheme="majorBidi"/>
              <w:sz w:val="48"/>
              <w:szCs w:val="48"/>
            </w:rPr>
            <w:t>”</w:t>
          </w:r>
        </w:p>
        <w:p w:rsidR="0095545E" w:rsidRDefault="0095545E" w:rsidP="0095545E">
          <w:pPr>
            <w:pStyle w:val="Sinespaciado"/>
            <w:jc w:val="center"/>
            <w:rPr>
              <w:rFonts w:asciiTheme="majorHAnsi" w:eastAsiaTheme="majorEastAsia" w:hAnsiTheme="majorHAnsi" w:cstheme="majorBidi"/>
              <w:sz w:val="48"/>
              <w:szCs w:val="48"/>
            </w:rPr>
          </w:pPr>
        </w:p>
        <w:p w:rsidR="0095545E" w:rsidRDefault="0095545E" w:rsidP="0095545E">
          <w:pPr>
            <w:pStyle w:val="Sinespaciado"/>
            <w:jc w:val="center"/>
            <w:rPr>
              <w:rFonts w:asciiTheme="majorHAnsi" w:eastAsiaTheme="majorEastAsia" w:hAnsiTheme="majorHAnsi" w:cstheme="majorBidi"/>
              <w:sz w:val="48"/>
              <w:szCs w:val="48"/>
            </w:rPr>
          </w:pPr>
        </w:p>
        <w:p w:rsidR="0095545E" w:rsidRDefault="0095545E" w:rsidP="0095545E">
          <w:pPr>
            <w:pStyle w:val="Sinespaciado"/>
            <w:jc w:val="center"/>
            <w:rPr>
              <w:rFonts w:asciiTheme="majorHAnsi" w:eastAsiaTheme="majorEastAsia" w:hAnsiTheme="majorHAnsi" w:cstheme="majorBidi"/>
              <w:sz w:val="34"/>
              <w:szCs w:val="34"/>
            </w:rPr>
          </w:pPr>
          <w:r>
            <w:rPr>
              <w:rFonts w:asciiTheme="majorHAnsi" w:eastAsiaTheme="majorEastAsia" w:hAnsiTheme="majorHAnsi" w:cstheme="majorBidi"/>
              <w:sz w:val="34"/>
              <w:szCs w:val="34"/>
            </w:rPr>
            <w:t>Grupo: 3CM8</w:t>
          </w:r>
        </w:p>
        <w:p w:rsidR="0095545E" w:rsidRDefault="0095545E" w:rsidP="0095545E">
          <w:pPr>
            <w:pStyle w:val="Sinespaciado"/>
            <w:jc w:val="center"/>
            <w:rPr>
              <w:rFonts w:asciiTheme="majorHAnsi" w:eastAsiaTheme="majorEastAsia" w:hAnsiTheme="majorHAnsi" w:cstheme="majorBidi"/>
              <w:sz w:val="34"/>
              <w:szCs w:val="34"/>
            </w:rPr>
          </w:pPr>
        </w:p>
        <w:p w:rsidR="0095545E" w:rsidRDefault="0095545E" w:rsidP="0095545E">
          <w:pPr>
            <w:pStyle w:val="Sinespaciado"/>
            <w:jc w:val="center"/>
            <w:rPr>
              <w:rFonts w:asciiTheme="majorHAnsi" w:eastAsiaTheme="majorEastAsia" w:hAnsiTheme="majorHAnsi" w:cstheme="majorBidi"/>
              <w:sz w:val="34"/>
              <w:szCs w:val="34"/>
            </w:rPr>
          </w:pPr>
        </w:p>
        <w:p w:rsidR="0095545E" w:rsidRDefault="0095545E" w:rsidP="0095545E">
          <w:pPr>
            <w:pStyle w:val="Sinespaciado"/>
            <w:jc w:val="center"/>
            <w:rPr>
              <w:rFonts w:asciiTheme="majorHAnsi" w:eastAsiaTheme="majorEastAsia" w:hAnsiTheme="majorHAnsi" w:cstheme="majorBidi"/>
              <w:sz w:val="34"/>
              <w:szCs w:val="34"/>
            </w:rPr>
          </w:pPr>
          <w:r>
            <w:rPr>
              <w:rFonts w:asciiTheme="majorHAnsi" w:eastAsiaTheme="majorEastAsia" w:hAnsiTheme="majorHAnsi" w:cstheme="majorBidi"/>
              <w:sz w:val="34"/>
              <w:szCs w:val="34"/>
            </w:rPr>
            <w:t>Integrantes:</w:t>
          </w:r>
        </w:p>
        <w:p w:rsidR="00990DA9" w:rsidRDefault="0095545E" w:rsidP="00990DA9">
          <w:pPr>
            <w:pStyle w:val="Sinespaciado"/>
            <w:jc w:val="center"/>
            <w:rPr>
              <w:rFonts w:asciiTheme="majorHAnsi" w:eastAsiaTheme="majorEastAsia" w:hAnsiTheme="majorHAnsi" w:cstheme="majorBidi"/>
              <w:sz w:val="34"/>
              <w:szCs w:val="34"/>
            </w:rPr>
          </w:pPr>
          <w:r>
            <w:rPr>
              <w:rFonts w:asciiTheme="majorHAnsi" w:eastAsiaTheme="majorEastAsia" w:hAnsiTheme="majorHAnsi" w:cstheme="majorBidi"/>
              <w:sz w:val="34"/>
              <w:szCs w:val="34"/>
            </w:rPr>
            <w:t>Arcos Ayala Jonathan</w:t>
          </w:r>
        </w:p>
        <w:p w:rsidR="0095545E" w:rsidRDefault="0095545E" w:rsidP="0095545E">
          <w:pPr>
            <w:pStyle w:val="Sinespaciado"/>
            <w:jc w:val="center"/>
            <w:rPr>
              <w:rFonts w:asciiTheme="majorHAnsi" w:eastAsiaTheme="majorEastAsia" w:hAnsiTheme="majorHAnsi" w:cstheme="majorBidi"/>
              <w:sz w:val="34"/>
              <w:szCs w:val="34"/>
            </w:rPr>
          </w:pPr>
          <w:r>
            <w:rPr>
              <w:rFonts w:asciiTheme="majorHAnsi" w:eastAsiaTheme="majorEastAsia" w:hAnsiTheme="majorHAnsi" w:cstheme="majorBidi"/>
              <w:sz w:val="34"/>
              <w:szCs w:val="34"/>
            </w:rPr>
            <w:t>Cruz Téllez Nancy Susana</w:t>
          </w:r>
        </w:p>
        <w:p w:rsidR="00990DA9" w:rsidRPr="0095545E" w:rsidRDefault="00990DA9" w:rsidP="0095545E">
          <w:pPr>
            <w:pStyle w:val="Sinespaciado"/>
            <w:jc w:val="center"/>
            <w:rPr>
              <w:rFonts w:asciiTheme="majorHAnsi" w:eastAsiaTheme="majorEastAsia" w:hAnsiTheme="majorHAnsi" w:cstheme="majorBidi"/>
              <w:sz w:val="34"/>
              <w:szCs w:val="34"/>
            </w:rPr>
          </w:pPr>
          <w:r>
            <w:rPr>
              <w:rFonts w:asciiTheme="majorHAnsi" w:eastAsiaTheme="majorEastAsia" w:hAnsiTheme="majorHAnsi" w:cstheme="majorBidi"/>
              <w:sz w:val="34"/>
              <w:szCs w:val="34"/>
            </w:rPr>
            <w:t>Zepeda Ibarra Allan Ulises</w:t>
          </w:r>
        </w:p>
        <w:p w:rsidR="0095545E" w:rsidRDefault="0095545E">
          <w:pPr>
            <w:pStyle w:val="Sinespaciado"/>
            <w:rPr>
              <w:rFonts w:asciiTheme="majorHAnsi" w:eastAsiaTheme="majorEastAsia" w:hAnsiTheme="majorHAnsi" w:cstheme="majorBidi"/>
              <w:sz w:val="36"/>
              <w:szCs w:val="36"/>
            </w:rPr>
          </w:pPr>
        </w:p>
        <w:p w:rsidR="0095545E" w:rsidRDefault="0095545E">
          <w:pPr>
            <w:pStyle w:val="Sinespaciado"/>
            <w:rPr>
              <w:rFonts w:asciiTheme="majorHAnsi" w:eastAsiaTheme="majorEastAsia" w:hAnsiTheme="majorHAnsi" w:cstheme="majorBidi"/>
              <w:sz w:val="36"/>
              <w:szCs w:val="36"/>
            </w:rPr>
          </w:pPr>
        </w:p>
        <w:p w:rsidR="0095545E" w:rsidRDefault="0095545E">
          <w:pPr>
            <w:pStyle w:val="Sinespaciado"/>
            <w:rPr>
              <w:rFonts w:asciiTheme="majorHAnsi" w:eastAsiaTheme="majorEastAsia" w:hAnsiTheme="majorHAnsi" w:cstheme="majorBidi"/>
              <w:sz w:val="36"/>
              <w:szCs w:val="36"/>
            </w:rPr>
          </w:pPr>
        </w:p>
        <w:p w:rsidR="0095545E" w:rsidRDefault="0095545E">
          <w:pPr>
            <w:pStyle w:val="Sinespaciado"/>
          </w:pPr>
        </w:p>
        <w:p w:rsidR="0095545E" w:rsidRDefault="0095545E">
          <w:pPr>
            <w:pStyle w:val="Sinespaciado"/>
          </w:pPr>
        </w:p>
        <w:p w:rsidR="0095545E" w:rsidRDefault="0095545E">
          <w:pPr>
            <w:pStyle w:val="Sinespaciado"/>
          </w:pPr>
        </w:p>
        <w:p w:rsidR="0095545E" w:rsidRDefault="0095545E"/>
        <w:p w:rsidR="004369DA" w:rsidRDefault="0095545E" w:rsidP="004369DA">
          <w:r>
            <w:br w:type="page"/>
          </w:r>
        </w:p>
      </w:sdtContent>
    </w:sdt>
    <w:p w:rsidR="004369DA" w:rsidRDefault="004369DA" w:rsidP="004369DA">
      <w:pPr>
        <w:pStyle w:val="Ttulo"/>
      </w:pPr>
      <w:r w:rsidRPr="004369DA">
        <w:lastRenderedPageBreak/>
        <w:t xml:space="preserve"> </w:t>
      </w:r>
      <w:r>
        <w:t>Introducción.</w:t>
      </w:r>
    </w:p>
    <w:p w:rsidR="004369DA" w:rsidRPr="0058465B" w:rsidRDefault="004369DA" w:rsidP="004369DA">
      <w:pPr>
        <w:shd w:val="clear" w:color="auto" w:fill="FFFFFF"/>
        <w:spacing w:before="120" w:after="120" w:line="336" w:lineRule="atLeast"/>
        <w:jc w:val="both"/>
        <w:rPr>
          <w:rFonts w:eastAsia="Times New Roman" w:cstheme="minorHAnsi"/>
          <w:lang w:eastAsia="es-ES"/>
        </w:rPr>
      </w:pPr>
      <w:r w:rsidRPr="0058465B">
        <w:rPr>
          <w:rFonts w:eastAsia="Times New Roman" w:cstheme="minorHAnsi"/>
          <w:lang w:eastAsia="es-ES"/>
        </w:rPr>
        <w:t>En un</w:t>
      </w:r>
      <w:r w:rsidRPr="009C0EDD">
        <w:rPr>
          <w:rFonts w:eastAsia="Times New Roman" w:cstheme="minorHAnsi"/>
          <w:lang w:eastAsia="es-ES"/>
        </w:rPr>
        <w:t> CPU </w:t>
      </w:r>
      <w:r w:rsidRPr="0058465B">
        <w:rPr>
          <w:rFonts w:eastAsia="Times New Roman" w:cstheme="minorHAnsi"/>
          <w:lang w:eastAsia="es-ES"/>
        </w:rPr>
        <w:t>de</w:t>
      </w:r>
      <w:r w:rsidRPr="009C0EDD">
        <w:rPr>
          <w:rFonts w:eastAsia="Times New Roman" w:cstheme="minorHAnsi"/>
          <w:lang w:eastAsia="es-ES"/>
        </w:rPr>
        <w:t> computadora</w:t>
      </w:r>
      <w:r w:rsidRPr="0058465B">
        <w:rPr>
          <w:rFonts w:eastAsia="Times New Roman" w:cstheme="minorHAnsi"/>
          <w:lang w:eastAsia="es-ES"/>
        </w:rPr>
        <w:t>, el</w:t>
      </w:r>
      <w:r w:rsidRPr="009C0EDD">
        <w:rPr>
          <w:rFonts w:eastAsia="Times New Roman" w:cstheme="minorHAnsi"/>
          <w:lang w:eastAsia="es-ES"/>
        </w:rPr>
        <w:t> </w:t>
      </w:r>
      <w:r w:rsidRPr="0058465B">
        <w:rPr>
          <w:rFonts w:eastAsia="Times New Roman" w:cstheme="minorHAnsi"/>
          <w:bCs/>
          <w:lang w:eastAsia="es-ES"/>
        </w:rPr>
        <w:t>acumulador</w:t>
      </w:r>
      <w:r w:rsidRPr="009C0EDD">
        <w:rPr>
          <w:rFonts w:eastAsia="Times New Roman" w:cstheme="minorHAnsi"/>
          <w:lang w:eastAsia="es-ES"/>
        </w:rPr>
        <w:t> </w:t>
      </w:r>
      <w:r w:rsidRPr="0058465B">
        <w:rPr>
          <w:rFonts w:eastAsia="Times New Roman" w:cstheme="minorHAnsi"/>
          <w:lang w:eastAsia="es-ES"/>
        </w:rPr>
        <w:t>es un</w:t>
      </w:r>
      <w:r w:rsidRPr="009C0EDD">
        <w:rPr>
          <w:rFonts w:eastAsia="Times New Roman" w:cstheme="minorHAnsi"/>
          <w:lang w:eastAsia="es-ES"/>
        </w:rPr>
        <w:t> registro </w:t>
      </w:r>
      <w:r w:rsidRPr="0058465B">
        <w:rPr>
          <w:rFonts w:eastAsia="Times New Roman" w:cstheme="minorHAnsi"/>
          <w:lang w:eastAsia="es-ES"/>
        </w:rPr>
        <w:t>en el que son almacenados temporalmente los resultados aritméticos e intermedios que serán tratados por el</w:t>
      </w:r>
      <w:r w:rsidRPr="009C0EDD">
        <w:rPr>
          <w:rFonts w:eastAsia="Times New Roman" w:cstheme="minorHAnsi"/>
          <w:lang w:eastAsia="es-ES"/>
        </w:rPr>
        <w:t> circuito operacional </w:t>
      </w:r>
      <w:r w:rsidRPr="0058465B">
        <w:rPr>
          <w:rFonts w:eastAsia="Times New Roman" w:cstheme="minorHAnsi"/>
          <w:lang w:eastAsia="es-ES"/>
        </w:rPr>
        <w:t>de la</w:t>
      </w:r>
      <w:r w:rsidRPr="009C0EDD">
        <w:rPr>
          <w:rFonts w:eastAsia="Times New Roman" w:cstheme="minorHAnsi"/>
          <w:lang w:eastAsia="es-ES"/>
        </w:rPr>
        <w:t> unidad aritmético-lógica </w:t>
      </w:r>
      <w:r w:rsidRPr="0058465B">
        <w:rPr>
          <w:rFonts w:eastAsia="Times New Roman" w:cstheme="minorHAnsi"/>
          <w:lang w:eastAsia="es-ES"/>
        </w:rPr>
        <w:t>(ALU).</w:t>
      </w:r>
    </w:p>
    <w:p w:rsidR="004369DA" w:rsidRPr="0058465B" w:rsidRDefault="004369DA" w:rsidP="004369DA">
      <w:pPr>
        <w:shd w:val="clear" w:color="auto" w:fill="FFFFFF"/>
        <w:spacing w:before="120" w:after="120" w:line="336" w:lineRule="atLeast"/>
        <w:jc w:val="both"/>
        <w:rPr>
          <w:rFonts w:eastAsia="Times New Roman" w:cstheme="minorHAnsi"/>
          <w:lang w:eastAsia="es-ES"/>
        </w:rPr>
      </w:pPr>
      <w:r w:rsidRPr="0058465B">
        <w:rPr>
          <w:rFonts w:eastAsia="Times New Roman" w:cstheme="minorHAnsi"/>
          <w:lang w:eastAsia="es-ES"/>
        </w:rPr>
        <w:t>Sin un registro como un acumulador, sería necesario escribir el resultado de cada cálculo, como</w:t>
      </w:r>
      <w:r w:rsidRPr="009C0EDD">
        <w:rPr>
          <w:rFonts w:eastAsia="Times New Roman" w:cstheme="minorHAnsi"/>
          <w:lang w:eastAsia="es-ES"/>
        </w:rPr>
        <w:t> adición</w:t>
      </w:r>
      <w:r w:rsidRPr="0058465B">
        <w:rPr>
          <w:rFonts w:eastAsia="Times New Roman" w:cstheme="minorHAnsi"/>
          <w:lang w:eastAsia="es-ES"/>
        </w:rPr>
        <w:t>,</w:t>
      </w:r>
      <w:r w:rsidRPr="009C0EDD">
        <w:rPr>
          <w:rFonts w:eastAsia="Times New Roman" w:cstheme="minorHAnsi"/>
          <w:lang w:eastAsia="es-ES"/>
        </w:rPr>
        <w:t> multiplicación</w:t>
      </w:r>
      <w:r w:rsidRPr="0058465B">
        <w:rPr>
          <w:rFonts w:eastAsia="Times New Roman" w:cstheme="minorHAnsi"/>
          <w:lang w:eastAsia="es-ES"/>
        </w:rPr>
        <w:t>, desplazamiento,</w:t>
      </w:r>
      <w:r w:rsidRPr="009C0EDD">
        <w:rPr>
          <w:rFonts w:eastAsia="Times New Roman" w:cstheme="minorHAnsi"/>
          <w:lang w:eastAsia="es-ES"/>
        </w:rPr>
        <w:t xml:space="preserve"> </w:t>
      </w:r>
      <w:r w:rsidRPr="0058465B">
        <w:rPr>
          <w:rFonts w:eastAsia="Times New Roman" w:cstheme="minorHAnsi"/>
          <w:lang w:eastAsia="es-ES"/>
        </w:rPr>
        <w:t>etc.... en la</w:t>
      </w:r>
      <w:r w:rsidRPr="009C0EDD">
        <w:rPr>
          <w:rFonts w:eastAsia="Times New Roman" w:cstheme="minorHAnsi"/>
          <w:lang w:eastAsia="es-ES"/>
        </w:rPr>
        <w:t> memoria principal</w:t>
      </w:r>
      <w:r w:rsidRPr="0058465B">
        <w:rPr>
          <w:rFonts w:eastAsia="Times New Roman" w:cstheme="minorHAnsi"/>
          <w:lang w:eastAsia="es-ES"/>
        </w:rPr>
        <w:t>, quizás justo para ser leída inmediatamente otra vez para su uso en la siguiente operación. El acceso a la memoria principal es significativamente más lento que el acceso a un registro como el acumulador porque la tecnología usada para la memoria principal es más lenta y barata que la usada para un registro interno del CPU.</w:t>
      </w:r>
    </w:p>
    <w:p w:rsidR="004369DA" w:rsidRPr="0058465B" w:rsidRDefault="004369DA" w:rsidP="004369DA">
      <w:pPr>
        <w:shd w:val="clear" w:color="auto" w:fill="FFFFFF"/>
        <w:spacing w:before="120" w:after="120" w:line="336" w:lineRule="atLeast"/>
        <w:jc w:val="both"/>
        <w:rPr>
          <w:rFonts w:eastAsia="Times New Roman" w:cstheme="minorHAnsi"/>
          <w:lang w:eastAsia="es-ES"/>
        </w:rPr>
      </w:pPr>
      <w:r w:rsidRPr="0058465B">
        <w:rPr>
          <w:rFonts w:eastAsia="Times New Roman" w:cstheme="minorHAnsi"/>
          <w:lang w:eastAsia="es-ES"/>
        </w:rPr>
        <w:t>El ejemplo canónico para el uso del acumulador es cuando se suma una lista de números. El acumulador es puesto inicialmente a cero, entonces cada número es sumado al valor en el acumulador. Solamente cuando se han sumado todos los números, el resultado mantenido en el acumulador es escrito a la memoria principal o a otro, registro no-acumulador del CPU.</w:t>
      </w:r>
    </w:p>
    <w:p w:rsidR="004369DA" w:rsidRPr="0058465B" w:rsidRDefault="004369DA" w:rsidP="004369DA">
      <w:pPr>
        <w:shd w:val="clear" w:color="auto" w:fill="FFFFFF"/>
        <w:spacing w:before="120" w:after="120" w:line="336" w:lineRule="atLeast"/>
        <w:jc w:val="both"/>
        <w:rPr>
          <w:rFonts w:eastAsia="Times New Roman" w:cstheme="minorHAnsi"/>
          <w:lang w:eastAsia="es-ES"/>
        </w:rPr>
      </w:pPr>
      <w:r w:rsidRPr="0058465B">
        <w:rPr>
          <w:rFonts w:eastAsia="Times New Roman" w:cstheme="minorHAnsi"/>
          <w:lang w:eastAsia="es-ES"/>
        </w:rPr>
        <w:t>Los procesadores modernos generalmente tienen muchos registros, todos o muchos de ellos pueden ser capaces de ser utilizados para los cálculos. En una</w:t>
      </w:r>
      <w:r w:rsidRPr="009C0EDD">
        <w:rPr>
          <w:rFonts w:eastAsia="Times New Roman" w:cstheme="minorHAnsi"/>
          <w:lang w:eastAsia="es-ES"/>
        </w:rPr>
        <w:t> arquitectura de computadora</w:t>
      </w:r>
      <w:r w:rsidRPr="0058465B">
        <w:rPr>
          <w:rFonts w:eastAsia="Times New Roman" w:cstheme="minorHAnsi"/>
          <w:lang w:eastAsia="es-ES"/>
        </w:rPr>
        <w:t>, la característica que distingue un registro acumulador de uno que no lo sea, es que el acumulador puede ser usado como</w:t>
      </w:r>
      <w:r w:rsidRPr="009C0EDD">
        <w:rPr>
          <w:rFonts w:eastAsia="Times New Roman" w:cstheme="minorHAnsi"/>
          <w:lang w:eastAsia="es-ES"/>
        </w:rPr>
        <w:t> operando </w:t>
      </w:r>
      <w:r w:rsidRPr="0058465B">
        <w:rPr>
          <w:rFonts w:eastAsia="Times New Roman" w:cstheme="minorHAnsi"/>
          <w:lang w:eastAsia="es-ES"/>
        </w:rPr>
        <w:t>implícito para las instrucciones aritméticas (si la arquitectura fuera a tener alguno).</w:t>
      </w:r>
    </w:p>
    <w:p w:rsidR="004369DA" w:rsidRDefault="004369DA" w:rsidP="004369DA">
      <w:pPr>
        <w:rPr>
          <w:rFonts w:cstheme="minorHAnsi"/>
        </w:rPr>
      </w:pPr>
    </w:p>
    <w:p w:rsidR="004369DA" w:rsidRPr="009C0EDD" w:rsidRDefault="004369DA" w:rsidP="004369DA">
      <w:pPr>
        <w:pStyle w:val="Ttulo"/>
      </w:pPr>
      <w:r w:rsidRPr="009C0EDD">
        <w:t>Desarrollo.</w:t>
      </w:r>
    </w:p>
    <w:p w:rsidR="004369DA" w:rsidRDefault="004369DA" w:rsidP="004369DA">
      <w:pPr>
        <w:jc w:val="both"/>
        <w:rPr>
          <w:rFonts w:cstheme="minorHAnsi"/>
        </w:rPr>
      </w:pPr>
      <w:r>
        <w:rPr>
          <w:rFonts w:cstheme="minorHAnsi"/>
        </w:rPr>
        <w:t xml:space="preserve">En la práctica del acumulador se necesitó un sumador completo, un registro de 4 bit con </w:t>
      </w:r>
      <w:proofErr w:type="spellStart"/>
      <w:r>
        <w:rPr>
          <w:rFonts w:cstheme="minorHAnsi"/>
        </w:rPr>
        <w:t>Flip-Flop’s</w:t>
      </w:r>
      <w:proofErr w:type="spellEnd"/>
      <w:r>
        <w:rPr>
          <w:rFonts w:cstheme="minorHAnsi"/>
        </w:rPr>
        <w:t xml:space="preserve"> JK y un retardo de reloj para el manejo de los </w:t>
      </w:r>
      <w:proofErr w:type="spellStart"/>
      <w:r>
        <w:rPr>
          <w:rFonts w:cstheme="minorHAnsi"/>
        </w:rPr>
        <w:t>Flip-Flop’s</w:t>
      </w:r>
      <w:proofErr w:type="spellEnd"/>
      <w:r>
        <w:rPr>
          <w:rFonts w:cstheme="minorHAnsi"/>
        </w:rPr>
        <w:t xml:space="preserve"> del registros. </w:t>
      </w:r>
    </w:p>
    <w:p w:rsidR="004369DA" w:rsidRDefault="004369DA" w:rsidP="004369DA">
      <w:pPr>
        <w:jc w:val="both"/>
        <w:rPr>
          <w:rFonts w:cstheme="minorHAnsi"/>
        </w:rPr>
      </w:pPr>
      <w:r>
        <w:rPr>
          <w:rFonts w:cstheme="minorHAnsi"/>
        </w:rPr>
        <w:t xml:space="preserve">Primero utilizamos el módulo del sumador completo para hacer las operaciones de suma, and y </w:t>
      </w:r>
      <w:proofErr w:type="spellStart"/>
      <w:r>
        <w:rPr>
          <w:rFonts w:cstheme="minorHAnsi"/>
        </w:rPr>
        <w:t>xor</w:t>
      </w:r>
      <w:proofErr w:type="spellEnd"/>
      <w:r>
        <w:rPr>
          <w:rFonts w:cstheme="minorHAnsi"/>
        </w:rPr>
        <w:t>; el registro de 4 bits lo utilizamos para guardar el resultado de las operaciones y el resultado es utilizado como entrada B para el sumador completo; y por último el retardo de reloj se utilizara para cargar el resultado de las operaciones en el registro.</w:t>
      </w:r>
    </w:p>
    <w:p w:rsidR="004369DA" w:rsidRDefault="004369DA" w:rsidP="004369DA">
      <w:pPr>
        <w:jc w:val="both"/>
        <w:rPr>
          <w:rFonts w:cstheme="minorHAnsi"/>
        </w:rPr>
      </w:pPr>
      <w:r>
        <w:rPr>
          <w:rFonts w:cstheme="minorHAnsi"/>
        </w:rPr>
        <w:t>Por separado los módulos trabajaron correctamente pero al momento que tratamos de hacer que el resultado del sumador completo se guardara en el registro las ecuaciones diseñadas no trabajaban correctamente ya que al recuperar el dato del registro no correspondía al resultado de las entradas que se habían ingresado al sumador.</w:t>
      </w:r>
    </w:p>
    <w:p w:rsidR="004369DA" w:rsidRDefault="004369DA" w:rsidP="004369DA">
      <w:pPr>
        <w:rPr>
          <w:rFonts w:cstheme="minorHAnsi"/>
        </w:rPr>
      </w:pPr>
      <w:r>
        <w:rPr>
          <w:rFonts w:cstheme="minorHAnsi"/>
        </w:rPr>
        <w:br w:type="page"/>
      </w:r>
    </w:p>
    <w:p w:rsidR="004369DA" w:rsidRDefault="004369DA" w:rsidP="004369DA">
      <w:pPr>
        <w:pStyle w:val="Ttulo"/>
      </w:pPr>
      <w:r>
        <w:lastRenderedPageBreak/>
        <w:t>Entidad</w:t>
      </w:r>
      <w:r>
        <w:t>.</w:t>
      </w:r>
    </w:p>
    <w:p w:rsidR="004369DA" w:rsidRDefault="004369DA" w:rsidP="004369DA">
      <w:pPr>
        <w:rPr>
          <w:rFonts w:cstheme="minorHAnsi"/>
        </w:rPr>
      </w:pPr>
      <w:r>
        <w:rPr>
          <w:rFonts w:cstheme="minorHAnsi"/>
          <w:noProof/>
          <w:lang w:eastAsia="es-ES"/>
        </w:rPr>
        <w:drawing>
          <wp:inline distT="0" distB="0" distL="0" distR="0" wp14:anchorId="5538DF33" wp14:editId="01D781AC">
            <wp:extent cx="3686175" cy="4705350"/>
            <wp:effectExtent l="0" t="0" r="9525" b="0"/>
            <wp:docPr id="1" name="Imagen 1" descr="C:\Users\jonnyTest\Pictures\acumul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nyTest\Pictures\acumulad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4705350"/>
                    </a:xfrm>
                    <a:prstGeom prst="rect">
                      <a:avLst/>
                    </a:prstGeom>
                    <a:noFill/>
                    <a:ln>
                      <a:noFill/>
                    </a:ln>
                  </pic:spPr>
                </pic:pic>
              </a:graphicData>
            </a:graphic>
          </wp:inline>
        </w:drawing>
      </w:r>
    </w:p>
    <w:p w:rsidR="004369DA" w:rsidRDefault="004369DA" w:rsidP="004369DA">
      <w:pPr>
        <w:pStyle w:val="Ttulo"/>
      </w:pPr>
      <w:r>
        <w:t>Cálculos</w:t>
      </w:r>
      <w:r>
        <w:t>.</w:t>
      </w:r>
    </w:p>
    <w:p w:rsidR="004369DA" w:rsidRDefault="004369DA" w:rsidP="004369DA">
      <w:pPr>
        <w:pStyle w:val="Ttulo1"/>
      </w:pPr>
      <w:r>
        <w:t>Tablas de verdad.</w:t>
      </w:r>
    </w:p>
    <w:tbl>
      <w:tblPr>
        <w:tblW w:w="4802" w:type="dxa"/>
        <w:tblInd w:w="55" w:type="dxa"/>
        <w:tblCellMar>
          <w:left w:w="70" w:type="dxa"/>
          <w:right w:w="70" w:type="dxa"/>
        </w:tblCellMar>
        <w:tblLook w:val="04A0" w:firstRow="1" w:lastRow="0" w:firstColumn="1" w:lastColumn="0" w:noHBand="0" w:noVBand="1"/>
      </w:tblPr>
      <w:tblGrid>
        <w:gridCol w:w="308"/>
        <w:gridCol w:w="300"/>
        <w:gridCol w:w="300"/>
        <w:gridCol w:w="300"/>
        <w:gridCol w:w="300"/>
        <w:gridCol w:w="316"/>
        <w:gridCol w:w="322"/>
        <w:gridCol w:w="300"/>
        <w:gridCol w:w="352"/>
        <w:gridCol w:w="360"/>
        <w:gridCol w:w="300"/>
        <w:gridCol w:w="297"/>
        <w:gridCol w:w="303"/>
        <w:gridCol w:w="300"/>
        <w:gridCol w:w="297"/>
        <w:gridCol w:w="303"/>
      </w:tblGrid>
      <w:tr w:rsidR="004369DA" w:rsidRPr="004E7A6D" w:rsidTr="00ED5848">
        <w:trPr>
          <w:trHeight w:val="300"/>
        </w:trPr>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eastAsia="es-ES"/>
              </w:rPr>
            </w:pPr>
            <w:r w:rsidRPr="004E7A6D">
              <w:rPr>
                <w:rFonts w:ascii="Calibri" w:eastAsia="Times New Roman" w:hAnsi="Calibri" w:cs="Calibri"/>
                <w:color w:val="000000"/>
                <w:lang w:eastAsia="es-ES"/>
              </w:rPr>
              <w:t>Suma</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eastAsia="es-ES"/>
              </w:rPr>
            </w:pPr>
          </w:p>
        </w:tc>
        <w:tc>
          <w:tcPr>
            <w:tcW w:w="60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eastAsia="es-ES"/>
              </w:rPr>
            </w:pPr>
            <w:r w:rsidRPr="004E7A6D">
              <w:rPr>
                <w:rFonts w:ascii="Calibri" w:eastAsia="Times New Roman" w:hAnsi="Calibri" w:cs="Calibri"/>
                <w:color w:val="000000"/>
                <w:lang w:eastAsia="es-ES"/>
              </w:rPr>
              <w:t>Borrar</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eastAsia="es-ES"/>
              </w:rPr>
            </w:pPr>
          </w:p>
        </w:tc>
        <w:tc>
          <w:tcPr>
            <w:tcW w:w="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eastAsia="es-ES"/>
              </w:rPr>
            </w:pPr>
            <w:r w:rsidRPr="004E7A6D">
              <w:rPr>
                <w:rFonts w:ascii="Calibri" w:eastAsia="Times New Roman" w:hAnsi="Calibri" w:cs="Calibri"/>
                <w:color w:val="000000"/>
                <w:lang w:eastAsia="es-ES"/>
              </w:rPr>
              <w:t>And</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eastAsia="es-ES"/>
              </w:rPr>
            </w:pPr>
          </w:p>
        </w:tc>
        <w:tc>
          <w:tcPr>
            <w:tcW w:w="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eastAsia="es-ES"/>
              </w:rPr>
            </w:pPr>
            <w:proofErr w:type="spellStart"/>
            <w:r w:rsidRPr="004E7A6D">
              <w:rPr>
                <w:rFonts w:ascii="Calibri" w:eastAsia="Times New Roman" w:hAnsi="Calibri" w:cs="Calibri"/>
                <w:color w:val="000000"/>
                <w:lang w:eastAsia="es-ES"/>
              </w:rPr>
              <w:t>Xor</w:t>
            </w:r>
            <w:proofErr w:type="spellEnd"/>
          </w:p>
        </w:tc>
      </w:tr>
      <w:tr w:rsidR="004369DA" w:rsidRPr="004E7A6D" w:rsidTr="00ED5848">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Ci</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A</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B</w:t>
            </w:r>
          </w:p>
        </w:tc>
        <w:tc>
          <w:tcPr>
            <w:tcW w:w="300" w:type="dxa"/>
            <w:tcBorders>
              <w:top w:val="single" w:sz="4" w:space="0" w:color="auto"/>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Σ</w:t>
            </w:r>
          </w:p>
        </w:tc>
        <w:tc>
          <w:tcPr>
            <w:tcW w:w="300" w:type="dxa"/>
            <w:tcBorders>
              <w:top w:val="single" w:sz="4" w:space="0" w:color="auto"/>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J</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K</w:t>
            </w:r>
          </w:p>
        </w:tc>
        <w:tc>
          <w:tcPr>
            <w:tcW w:w="300" w:type="dxa"/>
            <w:tcBorders>
              <w:top w:val="single" w:sz="4" w:space="0" w:color="auto"/>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8"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J</w:t>
            </w:r>
          </w:p>
        </w:tc>
        <w:tc>
          <w:tcPr>
            <w:tcW w:w="304"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K</w:t>
            </w:r>
          </w:p>
        </w:tc>
        <w:tc>
          <w:tcPr>
            <w:tcW w:w="300" w:type="dxa"/>
            <w:tcBorders>
              <w:top w:val="single" w:sz="4" w:space="0" w:color="auto"/>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J</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K</w:t>
            </w:r>
          </w:p>
        </w:tc>
        <w:tc>
          <w:tcPr>
            <w:tcW w:w="300" w:type="dxa"/>
            <w:tcBorders>
              <w:top w:val="single" w:sz="4" w:space="0" w:color="auto"/>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J</w:t>
            </w:r>
          </w:p>
        </w:tc>
        <w:tc>
          <w:tcPr>
            <w:tcW w:w="303"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K</w:t>
            </w:r>
          </w:p>
        </w:tc>
      </w:tr>
      <w:tr w:rsidR="004369DA" w:rsidRPr="004E7A6D" w:rsidTr="00ED5848">
        <w:trPr>
          <w:trHeight w:val="300"/>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8"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4"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3"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r>
      <w:tr w:rsidR="004369DA" w:rsidRPr="004E7A6D" w:rsidTr="00ED5848">
        <w:trPr>
          <w:trHeight w:val="300"/>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8"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4"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3"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r>
      <w:tr w:rsidR="004369DA" w:rsidRPr="004E7A6D" w:rsidTr="00ED5848">
        <w:trPr>
          <w:trHeight w:val="300"/>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8"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4"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3"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r>
      <w:tr w:rsidR="004369DA" w:rsidRPr="004E7A6D" w:rsidTr="00ED5848">
        <w:trPr>
          <w:trHeight w:val="300"/>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8"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4"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3"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r>
      <w:tr w:rsidR="004369DA" w:rsidRPr="004E7A6D" w:rsidTr="00ED5848">
        <w:trPr>
          <w:trHeight w:val="300"/>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8"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4"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3"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r>
      <w:tr w:rsidR="004369DA" w:rsidRPr="004E7A6D" w:rsidTr="00ED5848">
        <w:trPr>
          <w:trHeight w:val="300"/>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8"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4"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3"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r>
      <w:tr w:rsidR="004369DA" w:rsidRPr="004E7A6D" w:rsidTr="00ED5848">
        <w:trPr>
          <w:trHeight w:val="300"/>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8"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4"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nil"/>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3"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r>
      <w:tr w:rsidR="004369DA" w:rsidRPr="004E7A6D" w:rsidTr="00ED5848">
        <w:trPr>
          <w:trHeight w:val="300"/>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8"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4"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3"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0"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29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3"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jc w:val="right"/>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r>
    </w:tbl>
    <w:p w:rsidR="004369DA" w:rsidRDefault="004369DA" w:rsidP="004369DA">
      <w:pPr>
        <w:rPr>
          <w:rFonts w:cstheme="minorHAnsi"/>
        </w:rPr>
      </w:pPr>
    </w:p>
    <w:p w:rsidR="004369DA" w:rsidRDefault="004369DA" w:rsidP="004369DA">
      <w:pPr>
        <w:pStyle w:val="Ttulo1"/>
      </w:pPr>
      <w:r>
        <w:lastRenderedPageBreak/>
        <w:t xml:space="preserve">Reducción a mapas de </w:t>
      </w:r>
      <w:proofErr w:type="spellStart"/>
      <w:r w:rsidRPr="004E7A6D">
        <w:t>karnaugh</w:t>
      </w:r>
      <w:proofErr w:type="spellEnd"/>
      <w:r>
        <w:t>.</w:t>
      </w:r>
    </w:p>
    <w:tbl>
      <w:tblPr>
        <w:tblW w:w="4202" w:type="dxa"/>
        <w:tblInd w:w="55" w:type="dxa"/>
        <w:tblCellMar>
          <w:left w:w="70" w:type="dxa"/>
          <w:right w:w="70" w:type="dxa"/>
        </w:tblCellMar>
        <w:tblLook w:val="04A0" w:firstRow="1" w:lastRow="0" w:firstColumn="1" w:lastColumn="0" w:noHBand="0" w:noVBand="1"/>
      </w:tblPr>
      <w:tblGrid>
        <w:gridCol w:w="308"/>
        <w:gridCol w:w="387"/>
        <w:gridCol w:w="364"/>
        <w:gridCol w:w="364"/>
        <w:gridCol w:w="364"/>
        <w:gridCol w:w="364"/>
        <w:gridCol w:w="300"/>
        <w:gridCol w:w="300"/>
        <w:gridCol w:w="308"/>
        <w:gridCol w:w="387"/>
        <w:gridCol w:w="364"/>
        <w:gridCol w:w="364"/>
        <w:gridCol w:w="364"/>
        <w:gridCol w:w="364"/>
      </w:tblGrid>
      <w:tr w:rsidR="004369DA" w:rsidRPr="004E7A6D" w:rsidTr="00ED5848">
        <w:trPr>
          <w:trHeight w:val="300"/>
        </w:trPr>
        <w:tc>
          <w:tcPr>
            <w:tcW w:w="1801" w:type="dxa"/>
            <w:gridSpan w:val="6"/>
            <w:tcBorders>
              <w:top w:val="nil"/>
              <w:left w:val="nil"/>
              <w:bottom w:val="nil"/>
              <w:right w:val="nil"/>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eastAsia="es-ES"/>
              </w:rPr>
            </w:pPr>
            <w:r w:rsidRPr="004E7A6D">
              <w:rPr>
                <w:rFonts w:ascii="Calibri" w:eastAsia="Times New Roman" w:hAnsi="Calibri" w:cs="Calibri"/>
                <w:color w:val="000000"/>
                <w:lang w:eastAsia="es-ES"/>
              </w:rPr>
              <w:t xml:space="preserve">Suma J=C1 </w:t>
            </w:r>
            <w:proofErr w:type="spellStart"/>
            <w:r w:rsidRPr="004E7A6D">
              <w:rPr>
                <w:rFonts w:ascii="Calibri" w:eastAsia="Times New Roman" w:hAnsi="Calibri" w:cs="Calibri"/>
                <w:color w:val="000000"/>
                <w:lang w:eastAsia="es-ES"/>
              </w:rPr>
              <w:t>xor</w:t>
            </w:r>
            <w:proofErr w:type="spellEnd"/>
            <w:r w:rsidRPr="004E7A6D">
              <w:rPr>
                <w:rFonts w:ascii="Calibri" w:eastAsia="Times New Roman" w:hAnsi="Calibri" w:cs="Calibri"/>
                <w:color w:val="000000"/>
                <w:lang w:eastAsia="es-ES"/>
              </w:rPr>
              <w:t xml:space="preserve"> A</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1801" w:type="dxa"/>
            <w:gridSpan w:val="6"/>
            <w:tcBorders>
              <w:top w:val="nil"/>
              <w:left w:val="nil"/>
              <w:bottom w:val="nil"/>
              <w:right w:val="nil"/>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eastAsia="es-ES"/>
              </w:rPr>
            </w:pPr>
            <w:r w:rsidRPr="004E7A6D">
              <w:rPr>
                <w:rFonts w:ascii="Calibri" w:eastAsia="Times New Roman" w:hAnsi="Calibri" w:cs="Calibri"/>
                <w:color w:val="000000"/>
                <w:lang w:eastAsia="es-ES"/>
              </w:rPr>
              <w:t xml:space="preserve">Suma K = </w:t>
            </w:r>
            <w:proofErr w:type="spellStart"/>
            <w:r w:rsidRPr="004E7A6D">
              <w:rPr>
                <w:rFonts w:ascii="Calibri" w:eastAsia="Times New Roman" w:hAnsi="Calibri" w:cs="Calibri"/>
                <w:color w:val="000000"/>
                <w:lang w:eastAsia="es-ES"/>
              </w:rPr>
              <w:t>not</w:t>
            </w:r>
            <w:proofErr w:type="spellEnd"/>
            <w:r w:rsidRPr="004E7A6D">
              <w:rPr>
                <w:rFonts w:ascii="Calibri" w:eastAsia="Times New Roman" w:hAnsi="Calibri" w:cs="Calibri"/>
                <w:color w:val="000000"/>
                <w:lang w:eastAsia="es-ES"/>
              </w:rPr>
              <w:t xml:space="preserve"> B</w:t>
            </w:r>
          </w:p>
        </w:tc>
      </w:tr>
      <w:tr w:rsidR="004369DA" w:rsidRPr="004E7A6D" w:rsidTr="00ED5848">
        <w:trPr>
          <w:trHeight w:val="300"/>
        </w:trPr>
        <w:tc>
          <w:tcPr>
            <w:tcW w:w="239" w:type="dxa"/>
            <w:tcBorders>
              <w:top w:val="single" w:sz="4" w:space="0" w:color="auto"/>
              <w:left w:val="single" w:sz="4" w:space="0" w:color="auto"/>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34" w:type="dxa"/>
            <w:tcBorders>
              <w:top w:val="single" w:sz="4" w:space="0" w:color="auto"/>
              <w:left w:val="nil"/>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AB</w:t>
            </w: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single" w:sz="4" w:space="0" w:color="auto"/>
              <w:left w:val="single" w:sz="4" w:space="0" w:color="auto"/>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34" w:type="dxa"/>
            <w:tcBorders>
              <w:top w:val="single" w:sz="4" w:space="0" w:color="auto"/>
              <w:left w:val="nil"/>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AB</w:t>
            </w: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r>
      <w:tr w:rsidR="004369DA" w:rsidRPr="004E7A6D" w:rsidTr="00ED5848">
        <w:trPr>
          <w:trHeight w:val="300"/>
        </w:trPr>
        <w:tc>
          <w:tcPr>
            <w:tcW w:w="239" w:type="dxa"/>
            <w:tcBorders>
              <w:top w:val="nil"/>
              <w:left w:val="single" w:sz="4" w:space="0" w:color="auto"/>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Ci</w:t>
            </w:r>
          </w:p>
        </w:tc>
        <w:tc>
          <w:tcPr>
            <w:tcW w:w="334" w:type="dxa"/>
            <w:tcBorders>
              <w:top w:val="nil"/>
              <w:left w:val="nil"/>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00</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10</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single" w:sz="4" w:space="0" w:color="auto"/>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Ci</w:t>
            </w:r>
          </w:p>
        </w:tc>
        <w:tc>
          <w:tcPr>
            <w:tcW w:w="334"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00</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10</w:t>
            </w:r>
          </w:p>
        </w:tc>
      </w:tr>
      <w:tr w:rsidR="004369DA" w:rsidRPr="004E7A6D" w:rsidTr="00ED5848">
        <w:trPr>
          <w:trHeight w:val="300"/>
        </w:trPr>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7"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r>
      <w:tr w:rsidR="004369DA" w:rsidRPr="004E7A6D" w:rsidTr="00ED5848">
        <w:trPr>
          <w:trHeight w:val="300"/>
        </w:trPr>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r>
      <w:tr w:rsidR="004369DA" w:rsidRPr="004E7A6D" w:rsidTr="00ED5848">
        <w:trPr>
          <w:trHeight w:val="300"/>
        </w:trPr>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r>
      <w:tr w:rsidR="004369DA" w:rsidRPr="004E7A6D" w:rsidTr="00ED5848">
        <w:trPr>
          <w:trHeight w:val="300"/>
        </w:trPr>
        <w:tc>
          <w:tcPr>
            <w:tcW w:w="1801" w:type="dxa"/>
            <w:gridSpan w:val="6"/>
            <w:tcBorders>
              <w:top w:val="nil"/>
              <w:left w:val="nil"/>
              <w:bottom w:val="nil"/>
              <w:right w:val="nil"/>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val="en-US" w:eastAsia="es-ES"/>
              </w:rPr>
            </w:pPr>
            <w:proofErr w:type="spellStart"/>
            <w:r w:rsidRPr="004E7A6D">
              <w:rPr>
                <w:rFonts w:ascii="Calibri" w:eastAsia="Times New Roman" w:hAnsi="Calibri" w:cs="Calibri"/>
                <w:color w:val="000000"/>
                <w:lang w:val="en-US" w:eastAsia="es-ES"/>
              </w:rPr>
              <w:t>Xor</w:t>
            </w:r>
            <w:proofErr w:type="spellEnd"/>
            <w:r w:rsidRPr="004E7A6D">
              <w:rPr>
                <w:rFonts w:ascii="Calibri" w:eastAsia="Times New Roman" w:hAnsi="Calibri" w:cs="Calibri"/>
                <w:color w:val="000000"/>
                <w:lang w:val="en-US" w:eastAsia="es-ES"/>
              </w:rPr>
              <w:t xml:space="preserve"> J = not </w:t>
            </w:r>
            <w:proofErr w:type="spellStart"/>
            <w:r w:rsidRPr="004E7A6D">
              <w:rPr>
                <w:rFonts w:ascii="Calibri" w:eastAsia="Times New Roman" w:hAnsi="Calibri" w:cs="Calibri"/>
                <w:color w:val="000000"/>
                <w:lang w:val="en-US" w:eastAsia="es-ES"/>
              </w:rPr>
              <w:t>Ci</w:t>
            </w:r>
            <w:proofErr w:type="spellEnd"/>
            <w:r w:rsidRPr="004E7A6D">
              <w:rPr>
                <w:rFonts w:ascii="Calibri" w:eastAsia="Times New Roman" w:hAnsi="Calibri" w:cs="Calibri"/>
                <w:color w:val="000000"/>
                <w:lang w:val="en-US" w:eastAsia="es-ES"/>
              </w:rPr>
              <w:t xml:space="preserve"> B</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val="en-US"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val="en-US" w:eastAsia="es-ES"/>
              </w:rPr>
            </w:pPr>
          </w:p>
        </w:tc>
        <w:tc>
          <w:tcPr>
            <w:tcW w:w="1801" w:type="dxa"/>
            <w:gridSpan w:val="6"/>
            <w:tcBorders>
              <w:top w:val="nil"/>
              <w:left w:val="nil"/>
              <w:bottom w:val="nil"/>
              <w:right w:val="nil"/>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val="en-US" w:eastAsia="es-ES"/>
              </w:rPr>
            </w:pPr>
            <w:proofErr w:type="spellStart"/>
            <w:r w:rsidRPr="004E7A6D">
              <w:rPr>
                <w:rFonts w:ascii="Calibri" w:eastAsia="Times New Roman" w:hAnsi="Calibri" w:cs="Calibri"/>
                <w:color w:val="000000"/>
                <w:lang w:val="en-US" w:eastAsia="es-ES"/>
              </w:rPr>
              <w:t>Xor</w:t>
            </w:r>
            <w:proofErr w:type="spellEnd"/>
            <w:r w:rsidRPr="004E7A6D">
              <w:rPr>
                <w:rFonts w:ascii="Calibri" w:eastAsia="Times New Roman" w:hAnsi="Calibri" w:cs="Calibri"/>
                <w:color w:val="000000"/>
                <w:lang w:val="en-US" w:eastAsia="es-ES"/>
              </w:rPr>
              <w:t xml:space="preserve"> K = not </w:t>
            </w:r>
            <w:proofErr w:type="spellStart"/>
            <w:r w:rsidRPr="004E7A6D">
              <w:rPr>
                <w:rFonts w:ascii="Calibri" w:eastAsia="Times New Roman" w:hAnsi="Calibri" w:cs="Calibri"/>
                <w:color w:val="000000"/>
                <w:lang w:val="en-US" w:eastAsia="es-ES"/>
              </w:rPr>
              <w:t>Ci</w:t>
            </w:r>
            <w:proofErr w:type="spellEnd"/>
            <w:r w:rsidRPr="004E7A6D">
              <w:rPr>
                <w:rFonts w:ascii="Calibri" w:eastAsia="Times New Roman" w:hAnsi="Calibri" w:cs="Calibri"/>
                <w:color w:val="000000"/>
                <w:lang w:val="en-US" w:eastAsia="es-ES"/>
              </w:rPr>
              <w:t xml:space="preserve"> not A</w:t>
            </w:r>
          </w:p>
        </w:tc>
      </w:tr>
      <w:tr w:rsidR="004369DA" w:rsidRPr="004E7A6D" w:rsidTr="00ED5848">
        <w:trPr>
          <w:trHeight w:val="300"/>
        </w:trPr>
        <w:tc>
          <w:tcPr>
            <w:tcW w:w="239" w:type="dxa"/>
            <w:tcBorders>
              <w:top w:val="single" w:sz="4" w:space="0" w:color="auto"/>
              <w:left w:val="single" w:sz="4" w:space="0" w:color="auto"/>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val="en-US" w:eastAsia="es-ES"/>
              </w:rPr>
            </w:pPr>
            <w:r w:rsidRPr="004E7A6D">
              <w:rPr>
                <w:rFonts w:ascii="Calibri" w:eastAsia="Times New Roman" w:hAnsi="Calibri" w:cs="Calibri"/>
                <w:color w:val="000000"/>
                <w:lang w:val="en-US" w:eastAsia="es-ES"/>
              </w:rPr>
              <w:t> </w:t>
            </w:r>
          </w:p>
        </w:tc>
        <w:tc>
          <w:tcPr>
            <w:tcW w:w="334" w:type="dxa"/>
            <w:tcBorders>
              <w:top w:val="single" w:sz="4" w:space="0" w:color="auto"/>
              <w:left w:val="nil"/>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AB</w:t>
            </w: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single" w:sz="4" w:space="0" w:color="auto"/>
              <w:left w:val="single" w:sz="4" w:space="0" w:color="auto"/>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34" w:type="dxa"/>
            <w:tcBorders>
              <w:top w:val="single" w:sz="4" w:space="0" w:color="auto"/>
              <w:left w:val="nil"/>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AB</w:t>
            </w: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r>
      <w:tr w:rsidR="004369DA" w:rsidRPr="004E7A6D" w:rsidTr="00ED5848">
        <w:trPr>
          <w:trHeight w:val="300"/>
        </w:trPr>
        <w:tc>
          <w:tcPr>
            <w:tcW w:w="239" w:type="dxa"/>
            <w:tcBorders>
              <w:top w:val="nil"/>
              <w:left w:val="single" w:sz="4" w:space="0" w:color="auto"/>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Ci</w:t>
            </w:r>
          </w:p>
        </w:tc>
        <w:tc>
          <w:tcPr>
            <w:tcW w:w="334" w:type="dxa"/>
            <w:tcBorders>
              <w:top w:val="nil"/>
              <w:left w:val="nil"/>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00</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10</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single" w:sz="4" w:space="0" w:color="auto"/>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Ci</w:t>
            </w:r>
          </w:p>
        </w:tc>
        <w:tc>
          <w:tcPr>
            <w:tcW w:w="334"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00</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10</w:t>
            </w:r>
          </w:p>
        </w:tc>
      </w:tr>
      <w:tr w:rsidR="004369DA" w:rsidRPr="004E7A6D" w:rsidTr="00ED5848">
        <w:trPr>
          <w:trHeight w:val="300"/>
        </w:trPr>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r>
      <w:tr w:rsidR="004369DA" w:rsidRPr="004E7A6D" w:rsidTr="00ED5848">
        <w:trPr>
          <w:trHeight w:val="300"/>
        </w:trPr>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r>
      <w:tr w:rsidR="004369DA" w:rsidRPr="004E7A6D" w:rsidTr="00ED5848">
        <w:trPr>
          <w:trHeight w:val="300"/>
        </w:trPr>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r>
      <w:tr w:rsidR="004369DA" w:rsidRPr="004E7A6D" w:rsidTr="00ED5848">
        <w:trPr>
          <w:trHeight w:val="300"/>
        </w:trPr>
        <w:tc>
          <w:tcPr>
            <w:tcW w:w="1801" w:type="dxa"/>
            <w:gridSpan w:val="6"/>
            <w:tcBorders>
              <w:top w:val="nil"/>
              <w:left w:val="nil"/>
              <w:bottom w:val="nil"/>
              <w:right w:val="nil"/>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eastAsia="es-ES"/>
              </w:rPr>
            </w:pPr>
            <w:r w:rsidRPr="004E7A6D">
              <w:rPr>
                <w:rFonts w:ascii="Calibri" w:eastAsia="Times New Roman" w:hAnsi="Calibri" w:cs="Calibri"/>
                <w:color w:val="000000"/>
                <w:lang w:eastAsia="es-ES"/>
              </w:rPr>
              <w:t>And J = Ci A</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1801" w:type="dxa"/>
            <w:gridSpan w:val="6"/>
            <w:tcBorders>
              <w:top w:val="nil"/>
              <w:left w:val="nil"/>
              <w:bottom w:val="nil"/>
              <w:right w:val="nil"/>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val="en-US" w:eastAsia="es-ES"/>
              </w:rPr>
            </w:pPr>
            <w:r w:rsidRPr="004E7A6D">
              <w:rPr>
                <w:rFonts w:ascii="Calibri" w:eastAsia="Times New Roman" w:hAnsi="Calibri" w:cs="Calibri"/>
                <w:color w:val="000000"/>
                <w:lang w:val="en-US" w:eastAsia="es-ES"/>
              </w:rPr>
              <w:t xml:space="preserve">And K = </w:t>
            </w:r>
            <w:proofErr w:type="spellStart"/>
            <w:r w:rsidRPr="004E7A6D">
              <w:rPr>
                <w:rFonts w:ascii="Calibri" w:eastAsia="Times New Roman" w:hAnsi="Calibri" w:cs="Calibri"/>
                <w:color w:val="000000"/>
                <w:lang w:val="en-US" w:eastAsia="es-ES"/>
              </w:rPr>
              <w:t>Ci</w:t>
            </w:r>
            <w:proofErr w:type="spellEnd"/>
            <w:r w:rsidRPr="004E7A6D">
              <w:rPr>
                <w:rFonts w:ascii="Calibri" w:eastAsia="Times New Roman" w:hAnsi="Calibri" w:cs="Calibri"/>
                <w:color w:val="000000"/>
                <w:lang w:val="en-US" w:eastAsia="es-ES"/>
              </w:rPr>
              <w:t xml:space="preserve"> not B A</w:t>
            </w:r>
          </w:p>
        </w:tc>
      </w:tr>
      <w:tr w:rsidR="004369DA" w:rsidRPr="004E7A6D" w:rsidTr="00ED5848">
        <w:trPr>
          <w:trHeight w:val="300"/>
        </w:trPr>
        <w:tc>
          <w:tcPr>
            <w:tcW w:w="239" w:type="dxa"/>
            <w:tcBorders>
              <w:top w:val="single" w:sz="4" w:space="0" w:color="auto"/>
              <w:left w:val="single" w:sz="4" w:space="0" w:color="auto"/>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val="en-US" w:eastAsia="es-ES"/>
              </w:rPr>
            </w:pPr>
            <w:r w:rsidRPr="004E7A6D">
              <w:rPr>
                <w:rFonts w:ascii="Calibri" w:eastAsia="Times New Roman" w:hAnsi="Calibri" w:cs="Calibri"/>
                <w:color w:val="000000"/>
                <w:lang w:val="en-US" w:eastAsia="es-ES"/>
              </w:rPr>
              <w:t> </w:t>
            </w:r>
          </w:p>
        </w:tc>
        <w:tc>
          <w:tcPr>
            <w:tcW w:w="334" w:type="dxa"/>
            <w:tcBorders>
              <w:top w:val="single" w:sz="4" w:space="0" w:color="auto"/>
              <w:left w:val="nil"/>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AB</w:t>
            </w: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single" w:sz="4" w:space="0" w:color="auto"/>
              <w:left w:val="single" w:sz="4" w:space="0" w:color="auto"/>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34" w:type="dxa"/>
            <w:tcBorders>
              <w:top w:val="single" w:sz="4" w:space="0" w:color="auto"/>
              <w:left w:val="nil"/>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AB</w:t>
            </w: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r>
      <w:tr w:rsidR="004369DA" w:rsidRPr="004E7A6D" w:rsidTr="00ED5848">
        <w:trPr>
          <w:trHeight w:val="300"/>
        </w:trPr>
        <w:tc>
          <w:tcPr>
            <w:tcW w:w="239" w:type="dxa"/>
            <w:tcBorders>
              <w:top w:val="nil"/>
              <w:left w:val="single" w:sz="4" w:space="0" w:color="auto"/>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Ci</w:t>
            </w:r>
          </w:p>
        </w:tc>
        <w:tc>
          <w:tcPr>
            <w:tcW w:w="334"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00</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10</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single" w:sz="4" w:space="0" w:color="auto"/>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Ci</w:t>
            </w:r>
          </w:p>
        </w:tc>
        <w:tc>
          <w:tcPr>
            <w:tcW w:w="334"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00</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10</w:t>
            </w:r>
          </w:p>
        </w:tc>
      </w:tr>
      <w:tr w:rsidR="004369DA" w:rsidRPr="004E7A6D" w:rsidTr="00ED5848">
        <w:trPr>
          <w:trHeight w:val="300"/>
        </w:trPr>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r>
      <w:tr w:rsidR="004369DA" w:rsidRPr="004E7A6D" w:rsidTr="00ED5848">
        <w:trPr>
          <w:trHeight w:val="300"/>
        </w:trPr>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r>
      <w:tr w:rsidR="004369DA" w:rsidRPr="004E7A6D" w:rsidTr="00ED5848">
        <w:trPr>
          <w:trHeight w:val="300"/>
        </w:trPr>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r>
      <w:tr w:rsidR="004369DA" w:rsidRPr="004E7A6D" w:rsidTr="00ED5848">
        <w:trPr>
          <w:trHeight w:val="300"/>
        </w:trPr>
        <w:tc>
          <w:tcPr>
            <w:tcW w:w="1801" w:type="dxa"/>
            <w:gridSpan w:val="6"/>
            <w:tcBorders>
              <w:top w:val="nil"/>
              <w:left w:val="nil"/>
              <w:bottom w:val="nil"/>
              <w:right w:val="nil"/>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val="en-US" w:eastAsia="es-ES"/>
              </w:rPr>
            </w:pPr>
            <w:proofErr w:type="spellStart"/>
            <w:r w:rsidRPr="004E7A6D">
              <w:rPr>
                <w:rFonts w:ascii="Calibri" w:eastAsia="Times New Roman" w:hAnsi="Calibri" w:cs="Calibri"/>
                <w:color w:val="000000"/>
                <w:lang w:val="en-US" w:eastAsia="es-ES"/>
              </w:rPr>
              <w:t>Borrar</w:t>
            </w:r>
            <w:proofErr w:type="spellEnd"/>
            <w:r w:rsidRPr="004E7A6D">
              <w:rPr>
                <w:rFonts w:ascii="Calibri" w:eastAsia="Times New Roman" w:hAnsi="Calibri" w:cs="Calibri"/>
                <w:color w:val="000000"/>
                <w:lang w:val="en-US" w:eastAsia="es-ES"/>
              </w:rPr>
              <w:t xml:space="preserve"> J=not </w:t>
            </w:r>
            <w:proofErr w:type="spellStart"/>
            <w:r w:rsidRPr="004E7A6D">
              <w:rPr>
                <w:rFonts w:ascii="Calibri" w:eastAsia="Times New Roman" w:hAnsi="Calibri" w:cs="Calibri"/>
                <w:color w:val="000000"/>
                <w:lang w:val="en-US" w:eastAsia="es-ES"/>
              </w:rPr>
              <w:t>Ci</w:t>
            </w:r>
            <w:proofErr w:type="spellEnd"/>
            <w:r w:rsidRPr="004E7A6D">
              <w:rPr>
                <w:rFonts w:ascii="Calibri" w:eastAsia="Times New Roman" w:hAnsi="Calibri" w:cs="Calibri"/>
                <w:color w:val="000000"/>
                <w:lang w:val="en-US" w:eastAsia="es-ES"/>
              </w:rPr>
              <w:t xml:space="preserve"> B A</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val="en-US"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val="en-US" w:eastAsia="es-ES"/>
              </w:rPr>
            </w:pPr>
          </w:p>
        </w:tc>
        <w:tc>
          <w:tcPr>
            <w:tcW w:w="1801" w:type="dxa"/>
            <w:gridSpan w:val="6"/>
            <w:tcBorders>
              <w:top w:val="nil"/>
              <w:left w:val="nil"/>
              <w:bottom w:val="nil"/>
              <w:right w:val="nil"/>
            </w:tcBorders>
            <w:shd w:val="clear" w:color="auto" w:fill="auto"/>
            <w:noWrap/>
            <w:vAlign w:val="bottom"/>
            <w:hideMark/>
          </w:tcPr>
          <w:p w:rsidR="004369DA" w:rsidRPr="004E7A6D" w:rsidRDefault="004369DA" w:rsidP="00ED5848">
            <w:pPr>
              <w:spacing w:after="0" w:line="240" w:lineRule="auto"/>
              <w:jc w:val="center"/>
              <w:rPr>
                <w:rFonts w:ascii="Calibri" w:eastAsia="Times New Roman" w:hAnsi="Calibri" w:cs="Calibri"/>
                <w:color w:val="000000"/>
                <w:lang w:val="en-US" w:eastAsia="es-ES"/>
              </w:rPr>
            </w:pPr>
            <w:proofErr w:type="spellStart"/>
            <w:r w:rsidRPr="004E7A6D">
              <w:rPr>
                <w:rFonts w:ascii="Calibri" w:eastAsia="Times New Roman" w:hAnsi="Calibri" w:cs="Calibri"/>
                <w:color w:val="000000"/>
                <w:lang w:val="en-US" w:eastAsia="es-ES"/>
              </w:rPr>
              <w:t>Borrar</w:t>
            </w:r>
            <w:proofErr w:type="spellEnd"/>
            <w:r w:rsidRPr="004E7A6D">
              <w:rPr>
                <w:rFonts w:ascii="Calibri" w:eastAsia="Times New Roman" w:hAnsi="Calibri" w:cs="Calibri"/>
                <w:color w:val="000000"/>
                <w:lang w:val="en-US" w:eastAsia="es-ES"/>
              </w:rPr>
              <w:t xml:space="preserve"> K= </w:t>
            </w:r>
            <w:proofErr w:type="spellStart"/>
            <w:r w:rsidRPr="004E7A6D">
              <w:rPr>
                <w:rFonts w:ascii="Calibri" w:eastAsia="Times New Roman" w:hAnsi="Calibri" w:cs="Calibri"/>
                <w:color w:val="000000"/>
                <w:lang w:val="en-US" w:eastAsia="es-ES"/>
              </w:rPr>
              <w:t>Ci</w:t>
            </w:r>
            <w:proofErr w:type="spellEnd"/>
            <w:r w:rsidRPr="004E7A6D">
              <w:rPr>
                <w:rFonts w:ascii="Calibri" w:eastAsia="Times New Roman" w:hAnsi="Calibri" w:cs="Calibri"/>
                <w:color w:val="000000"/>
                <w:lang w:val="en-US" w:eastAsia="es-ES"/>
              </w:rPr>
              <w:t xml:space="preserve"> B not A</w:t>
            </w:r>
          </w:p>
        </w:tc>
      </w:tr>
      <w:tr w:rsidR="004369DA" w:rsidRPr="004E7A6D" w:rsidTr="00ED5848">
        <w:trPr>
          <w:trHeight w:val="300"/>
        </w:trPr>
        <w:tc>
          <w:tcPr>
            <w:tcW w:w="239" w:type="dxa"/>
            <w:tcBorders>
              <w:top w:val="single" w:sz="4" w:space="0" w:color="auto"/>
              <w:left w:val="single" w:sz="4" w:space="0" w:color="auto"/>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val="en-US" w:eastAsia="es-ES"/>
              </w:rPr>
            </w:pPr>
            <w:r w:rsidRPr="004E7A6D">
              <w:rPr>
                <w:rFonts w:ascii="Calibri" w:eastAsia="Times New Roman" w:hAnsi="Calibri" w:cs="Calibri"/>
                <w:color w:val="000000"/>
                <w:lang w:val="en-US" w:eastAsia="es-ES"/>
              </w:rPr>
              <w:t> </w:t>
            </w:r>
          </w:p>
        </w:tc>
        <w:tc>
          <w:tcPr>
            <w:tcW w:w="334" w:type="dxa"/>
            <w:tcBorders>
              <w:top w:val="single" w:sz="4" w:space="0" w:color="auto"/>
              <w:left w:val="nil"/>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AB</w:t>
            </w: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single" w:sz="4" w:space="0" w:color="auto"/>
              <w:left w:val="single" w:sz="4" w:space="0" w:color="auto"/>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34" w:type="dxa"/>
            <w:tcBorders>
              <w:top w:val="single" w:sz="4" w:space="0" w:color="auto"/>
              <w:left w:val="nil"/>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AB</w:t>
            </w: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7"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r>
      <w:tr w:rsidR="004369DA" w:rsidRPr="004E7A6D" w:rsidTr="00ED5848">
        <w:trPr>
          <w:trHeight w:val="300"/>
        </w:trPr>
        <w:tc>
          <w:tcPr>
            <w:tcW w:w="239" w:type="dxa"/>
            <w:tcBorders>
              <w:top w:val="nil"/>
              <w:left w:val="single" w:sz="4" w:space="0" w:color="auto"/>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Ci</w:t>
            </w:r>
          </w:p>
        </w:tc>
        <w:tc>
          <w:tcPr>
            <w:tcW w:w="334"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00</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10</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single" w:sz="4" w:space="0" w:color="auto"/>
              <w:bottom w:val="single" w:sz="4" w:space="0" w:color="auto"/>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Ci</w:t>
            </w:r>
          </w:p>
        </w:tc>
        <w:tc>
          <w:tcPr>
            <w:tcW w:w="334" w:type="dxa"/>
            <w:tcBorders>
              <w:top w:val="nil"/>
              <w:left w:val="nil"/>
              <w:bottom w:val="nil"/>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00</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11</w:t>
            </w:r>
          </w:p>
        </w:tc>
        <w:tc>
          <w:tcPr>
            <w:tcW w:w="307" w:type="dxa"/>
            <w:tcBorders>
              <w:top w:val="single" w:sz="4" w:space="0" w:color="auto"/>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10</w:t>
            </w:r>
          </w:p>
        </w:tc>
      </w:tr>
      <w:tr w:rsidR="004369DA" w:rsidRPr="004E7A6D" w:rsidTr="00ED5848">
        <w:trPr>
          <w:trHeight w:val="300"/>
        </w:trPr>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0</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r>
      <w:tr w:rsidR="004369DA" w:rsidRPr="004E7A6D" w:rsidTr="00ED5848">
        <w:trPr>
          <w:trHeight w:val="300"/>
        </w:trPr>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x</w:t>
            </w: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00"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239" w:type="dxa"/>
            <w:tcBorders>
              <w:top w:val="nil"/>
              <w:left w:val="nil"/>
              <w:bottom w:val="nil"/>
              <w:right w:val="nil"/>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 </w:t>
            </w:r>
          </w:p>
        </w:tc>
        <w:tc>
          <w:tcPr>
            <w:tcW w:w="307" w:type="dxa"/>
            <w:tcBorders>
              <w:top w:val="nil"/>
              <w:left w:val="nil"/>
              <w:bottom w:val="single" w:sz="4" w:space="0" w:color="auto"/>
              <w:right w:val="single" w:sz="4" w:space="0" w:color="auto"/>
            </w:tcBorders>
            <w:shd w:val="clear" w:color="auto" w:fill="auto"/>
            <w:noWrap/>
            <w:vAlign w:val="bottom"/>
            <w:hideMark/>
          </w:tcPr>
          <w:p w:rsidR="004369DA" w:rsidRPr="004E7A6D" w:rsidRDefault="004369DA" w:rsidP="00ED5848">
            <w:pPr>
              <w:spacing w:after="0" w:line="240" w:lineRule="auto"/>
              <w:rPr>
                <w:rFonts w:ascii="Calibri" w:eastAsia="Times New Roman" w:hAnsi="Calibri" w:cs="Calibri"/>
                <w:color w:val="000000"/>
                <w:lang w:eastAsia="es-ES"/>
              </w:rPr>
            </w:pPr>
            <w:r w:rsidRPr="004E7A6D">
              <w:rPr>
                <w:rFonts w:ascii="Calibri" w:eastAsia="Times New Roman" w:hAnsi="Calibri" w:cs="Calibri"/>
                <w:color w:val="000000"/>
                <w:lang w:eastAsia="es-ES"/>
              </w:rPr>
              <w:t>1</w:t>
            </w:r>
          </w:p>
        </w:tc>
      </w:tr>
    </w:tbl>
    <w:p w:rsidR="004369DA" w:rsidRDefault="004369DA" w:rsidP="004369DA">
      <w:pPr>
        <w:rPr>
          <w:rFonts w:cstheme="minorHAnsi"/>
        </w:rPr>
      </w:pPr>
    </w:p>
    <w:p w:rsidR="004369DA" w:rsidRDefault="004369DA" w:rsidP="004369DA">
      <w:pPr>
        <w:pStyle w:val="Ttulo"/>
      </w:pPr>
      <w:r>
        <w:t>Conclusión.</w:t>
      </w:r>
    </w:p>
    <w:p w:rsidR="004369DA" w:rsidRDefault="004369DA" w:rsidP="004369DA">
      <w:pPr>
        <w:jc w:val="both"/>
        <w:rPr>
          <w:rFonts w:cstheme="minorHAnsi"/>
        </w:rPr>
      </w:pPr>
      <w:r>
        <w:rPr>
          <w:rFonts w:cstheme="minorHAnsi"/>
        </w:rPr>
        <w:t>Con esta práctica vemos una de las operaciones básicas que tiene un microprocesador que es un acumulador. Con un acumulador vemos una manera de procesar la información y posteriormente guardarla para ser reutilizada para hacer alguna operación. Este comportamiento es muy común verlo cuando queremos autoincrementar un variable de un registro.</w:t>
      </w:r>
    </w:p>
    <w:p w:rsidR="004369DA" w:rsidRDefault="004369DA" w:rsidP="004369DA">
      <w:pPr>
        <w:pStyle w:val="Ttulo"/>
      </w:pPr>
      <w:r>
        <w:t>Bibliografía.</w:t>
      </w:r>
      <w:bookmarkStart w:id="0" w:name="_GoBack"/>
      <w:bookmarkEnd w:id="0"/>
    </w:p>
    <w:p w:rsidR="004369DA" w:rsidRPr="003B0C5C" w:rsidRDefault="004369DA" w:rsidP="004369DA">
      <w:pPr>
        <w:pStyle w:val="Prrafodelista"/>
        <w:numPr>
          <w:ilvl w:val="0"/>
          <w:numId w:val="1"/>
        </w:numPr>
        <w:rPr>
          <w:rFonts w:cstheme="minorHAnsi"/>
        </w:rPr>
      </w:pPr>
      <w:r>
        <w:rPr>
          <w:rFonts w:cstheme="minorHAnsi"/>
        </w:rPr>
        <w:t xml:space="preserve">Sistemas digitales principios y aplicaciones; Ronald J. </w:t>
      </w:r>
      <w:proofErr w:type="spellStart"/>
      <w:r>
        <w:rPr>
          <w:rFonts w:cstheme="minorHAnsi"/>
        </w:rPr>
        <w:t>Tocci</w:t>
      </w:r>
      <w:proofErr w:type="spellEnd"/>
      <w:r>
        <w:rPr>
          <w:rFonts w:cstheme="minorHAnsi"/>
        </w:rPr>
        <w:t xml:space="preserve"> &amp; </w:t>
      </w:r>
      <w:proofErr w:type="spellStart"/>
      <w:r>
        <w:rPr>
          <w:rFonts w:cstheme="minorHAnsi"/>
        </w:rPr>
        <w:t>Neal</w:t>
      </w:r>
      <w:proofErr w:type="spellEnd"/>
      <w:r>
        <w:rPr>
          <w:rFonts w:cstheme="minorHAnsi"/>
        </w:rPr>
        <w:t xml:space="preserve"> S. </w:t>
      </w:r>
      <w:proofErr w:type="spellStart"/>
      <w:r>
        <w:rPr>
          <w:rFonts w:cstheme="minorHAnsi"/>
        </w:rPr>
        <w:t>Widmer</w:t>
      </w:r>
      <w:proofErr w:type="spellEnd"/>
      <w:r>
        <w:rPr>
          <w:rFonts w:cstheme="minorHAnsi"/>
        </w:rPr>
        <w:t>; Octava edición; Pearson Educación; 2003; 881pag.</w:t>
      </w:r>
    </w:p>
    <w:p w:rsidR="0095545E" w:rsidRDefault="0095545E"/>
    <w:sectPr w:rsidR="0095545E" w:rsidSect="0008251F">
      <w:pgSz w:w="11906" w:h="16838"/>
      <w:pgMar w:top="1418" w:right="1701" w:bottom="1418"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75190"/>
    <w:multiLevelType w:val="hybridMultilevel"/>
    <w:tmpl w:val="85906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45E"/>
    <w:rsid w:val="0008251F"/>
    <w:rsid w:val="004369DA"/>
    <w:rsid w:val="00614D17"/>
    <w:rsid w:val="0095545E"/>
    <w:rsid w:val="00990DA9"/>
    <w:rsid w:val="00A41AAC"/>
    <w:rsid w:val="00AA0D01"/>
    <w:rsid w:val="00AA414B"/>
    <w:rsid w:val="00F908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9DA"/>
  </w:style>
  <w:style w:type="paragraph" w:styleId="Ttulo1">
    <w:name w:val="heading 1"/>
    <w:basedOn w:val="Normal"/>
    <w:next w:val="Normal"/>
    <w:link w:val="Ttulo1Car"/>
    <w:uiPriority w:val="9"/>
    <w:qFormat/>
    <w:rsid w:val="00082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545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545E"/>
    <w:rPr>
      <w:rFonts w:eastAsiaTheme="minorEastAsia"/>
      <w:lang w:eastAsia="es-ES"/>
    </w:rPr>
  </w:style>
  <w:style w:type="paragraph" w:styleId="Textodeglobo">
    <w:name w:val="Balloon Text"/>
    <w:basedOn w:val="Normal"/>
    <w:link w:val="TextodegloboCar"/>
    <w:uiPriority w:val="99"/>
    <w:semiHidden/>
    <w:unhideWhenUsed/>
    <w:rsid w:val="009554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45E"/>
    <w:rPr>
      <w:rFonts w:ascii="Tahoma" w:hAnsi="Tahoma" w:cs="Tahoma"/>
      <w:sz w:val="16"/>
      <w:szCs w:val="16"/>
    </w:rPr>
  </w:style>
  <w:style w:type="character" w:customStyle="1" w:styleId="Ttulo1Car">
    <w:name w:val="Título 1 Car"/>
    <w:basedOn w:val="Fuentedeprrafopredeter"/>
    <w:link w:val="Ttulo1"/>
    <w:uiPriority w:val="9"/>
    <w:rsid w:val="000825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369DA"/>
    <w:pPr>
      <w:ind w:left="720"/>
      <w:contextualSpacing/>
    </w:pPr>
  </w:style>
  <w:style w:type="paragraph" w:styleId="Ttulo">
    <w:name w:val="Title"/>
    <w:basedOn w:val="Normal"/>
    <w:next w:val="Normal"/>
    <w:link w:val="TtuloCar"/>
    <w:uiPriority w:val="10"/>
    <w:qFormat/>
    <w:rsid w:val="004369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69D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9DA"/>
  </w:style>
  <w:style w:type="paragraph" w:styleId="Ttulo1">
    <w:name w:val="heading 1"/>
    <w:basedOn w:val="Normal"/>
    <w:next w:val="Normal"/>
    <w:link w:val="Ttulo1Car"/>
    <w:uiPriority w:val="9"/>
    <w:qFormat/>
    <w:rsid w:val="00082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545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545E"/>
    <w:rPr>
      <w:rFonts w:eastAsiaTheme="minorEastAsia"/>
      <w:lang w:eastAsia="es-ES"/>
    </w:rPr>
  </w:style>
  <w:style w:type="paragraph" w:styleId="Textodeglobo">
    <w:name w:val="Balloon Text"/>
    <w:basedOn w:val="Normal"/>
    <w:link w:val="TextodegloboCar"/>
    <w:uiPriority w:val="99"/>
    <w:semiHidden/>
    <w:unhideWhenUsed/>
    <w:rsid w:val="009554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45E"/>
    <w:rPr>
      <w:rFonts w:ascii="Tahoma" w:hAnsi="Tahoma" w:cs="Tahoma"/>
      <w:sz w:val="16"/>
      <w:szCs w:val="16"/>
    </w:rPr>
  </w:style>
  <w:style w:type="character" w:customStyle="1" w:styleId="Ttulo1Car">
    <w:name w:val="Título 1 Car"/>
    <w:basedOn w:val="Fuentedeprrafopredeter"/>
    <w:link w:val="Ttulo1"/>
    <w:uiPriority w:val="9"/>
    <w:rsid w:val="000825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369DA"/>
    <w:pPr>
      <w:ind w:left="720"/>
      <w:contextualSpacing/>
    </w:pPr>
  </w:style>
  <w:style w:type="paragraph" w:styleId="Ttulo">
    <w:name w:val="Title"/>
    <w:basedOn w:val="Normal"/>
    <w:next w:val="Normal"/>
    <w:link w:val="TtuloCar"/>
    <w:uiPriority w:val="10"/>
    <w:qFormat/>
    <w:rsid w:val="004369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69D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3477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Instituto Politécnico Nacional</vt:lpstr>
    </vt:vector>
  </TitlesOfParts>
  <Company>Luffi</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Politécnico Nacional</dc:title>
  <dc:creator>Luffi</dc:creator>
  <cp:lastModifiedBy>Luffi</cp:lastModifiedBy>
  <cp:revision>2</cp:revision>
  <cp:lastPrinted>2015-06-11T20:03:00Z</cp:lastPrinted>
  <dcterms:created xsi:type="dcterms:W3CDTF">2015-06-11T20:04:00Z</dcterms:created>
  <dcterms:modified xsi:type="dcterms:W3CDTF">2015-06-11T20:04:00Z</dcterms:modified>
</cp:coreProperties>
</file>