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992"/>
        <w:tblW w:w="15134" w:type="dxa"/>
        <w:tblLook w:val="04A0" w:firstRow="1" w:lastRow="0" w:firstColumn="1" w:lastColumn="0" w:noHBand="0" w:noVBand="1"/>
      </w:tblPr>
      <w:tblGrid>
        <w:gridCol w:w="1580"/>
        <w:gridCol w:w="2141"/>
        <w:gridCol w:w="2134"/>
        <w:gridCol w:w="2178"/>
        <w:gridCol w:w="2496"/>
        <w:gridCol w:w="2496"/>
        <w:gridCol w:w="2109"/>
      </w:tblGrid>
      <w:tr w:rsidR="00A456F5" w:rsidRPr="00A456F5" w:rsidTr="00A456F5">
        <w:trPr>
          <w:trHeight w:val="1635"/>
        </w:trPr>
        <w:tc>
          <w:tcPr>
            <w:tcW w:w="1580" w:type="dxa"/>
            <w:tcBorders>
              <w:top w:val="nil"/>
              <w:left w:val="nil"/>
            </w:tcBorders>
          </w:tcPr>
          <w:p w:rsidR="00A456F5" w:rsidRPr="00A456F5" w:rsidRDefault="00A456F5" w:rsidP="00A4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41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Generar clave</w:t>
            </w:r>
          </w:p>
        </w:tc>
        <w:tc>
          <w:tcPr>
            <w:tcW w:w="2134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CAPTCHA</w:t>
            </w:r>
          </w:p>
        </w:tc>
        <w:tc>
          <w:tcPr>
            <w:tcW w:w="2178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Procesamiento del mensaje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Recibir mensaje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Descifrar mensaje</w:t>
            </w:r>
          </w:p>
        </w:tc>
        <w:tc>
          <w:tcPr>
            <w:tcW w:w="2109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Desplegar</w:t>
            </w:r>
          </w:p>
        </w:tc>
      </w:tr>
      <w:tr w:rsidR="00A456F5" w:rsidRPr="00A456F5" w:rsidTr="00A456F5">
        <w:trPr>
          <w:trHeight w:val="1635"/>
        </w:trPr>
        <w:tc>
          <w:tcPr>
            <w:tcW w:w="1580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2141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Señal de activación</w:t>
            </w:r>
          </w:p>
        </w:tc>
        <w:tc>
          <w:tcPr>
            <w:tcW w:w="2134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 xml:space="preserve">Cadena de 5 caracteres: </w:t>
            </w:r>
            <w:proofErr w:type="spellStart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178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Clave de 16 bytes: K’(16)</w:t>
            </w:r>
          </w:p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Mensaje de correo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Correo Cifrado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Verificación (1,0)</w:t>
            </w:r>
          </w:p>
        </w:tc>
        <w:tc>
          <w:tcPr>
            <w:tcW w:w="2109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Correo en claro</w:t>
            </w:r>
          </w:p>
        </w:tc>
      </w:tr>
      <w:tr w:rsidR="00A456F5" w:rsidRPr="00A456F5" w:rsidTr="00A456F5">
        <w:trPr>
          <w:trHeight w:val="1635"/>
        </w:trPr>
        <w:tc>
          <w:tcPr>
            <w:tcW w:w="1580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2141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 xml:space="preserve">Cadena de 5 caracteres: </w:t>
            </w:r>
            <w:proofErr w:type="spellStart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Clave de 16 bytes: K’(16)</w:t>
            </w:r>
          </w:p>
        </w:tc>
        <w:tc>
          <w:tcPr>
            <w:tcW w:w="2134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Señal de envió</w:t>
            </w:r>
          </w:p>
        </w:tc>
        <w:tc>
          <w:tcPr>
            <w:tcW w:w="2178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Correo Cifrado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Verificación (1,0)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Correo en claro</w:t>
            </w:r>
          </w:p>
        </w:tc>
        <w:tc>
          <w:tcPr>
            <w:tcW w:w="2109" w:type="dxa"/>
            <w:vAlign w:val="center"/>
          </w:tcPr>
          <w:p w:rsidR="00A456F5" w:rsidRPr="00A456F5" w:rsidRDefault="00A456F5" w:rsidP="00A456F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56F5" w:rsidRPr="00A456F5" w:rsidTr="00A456F5">
        <w:trPr>
          <w:trHeight w:val="1635"/>
        </w:trPr>
        <w:tc>
          <w:tcPr>
            <w:tcW w:w="1580" w:type="dxa"/>
            <w:vAlign w:val="center"/>
          </w:tcPr>
          <w:p w:rsidR="00A456F5" w:rsidRPr="00A456F5" w:rsidRDefault="00A456F5" w:rsidP="00A45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41" w:type="dxa"/>
            <w:vAlign w:val="center"/>
          </w:tcPr>
          <w:p w:rsidR="00A456F5" w:rsidRPr="00A456F5" w:rsidRDefault="00A456F5" w:rsidP="00A4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Se activa el proceso generar clave, este crea una palabra de 5 caracteres(</w:t>
            </w:r>
            <w:proofErr w:type="spellStart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 xml:space="preserve">(5)), procesa la palabra </w:t>
            </w:r>
            <w:proofErr w:type="spellStart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(5) por medio de una función hash obteniendo una palabra de 256 caracteres(K(256)) y recorta esta clave a una palabra de 16 caracteres(K’(16))</w:t>
            </w:r>
          </w:p>
        </w:tc>
        <w:tc>
          <w:tcPr>
            <w:tcW w:w="2134" w:type="dxa"/>
            <w:vAlign w:val="center"/>
          </w:tcPr>
          <w:p w:rsidR="00A456F5" w:rsidRPr="00A456F5" w:rsidRDefault="00A456F5" w:rsidP="00A4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 xml:space="preserve">Toma la entrada </w:t>
            </w:r>
            <w:proofErr w:type="spellStart"/>
            <w:proofErr w:type="gramStart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5) y la convierte en una imagen CAPTCHA, Posteriormente inicia una conexión con el servidor de CAPTCHAS para mandarlo a este.</w:t>
            </w:r>
          </w:p>
        </w:tc>
        <w:tc>
          <w:tcPr>
            <w:tcW w:w="2178" w:type="dxa"/>
            <w:vAlign w:val="center"/>
          </w:tcPr>
          <w:p w:rsidR="00A456F5" w:rsidRPr="00A456F5" w:rsidRDefault="00A456F5" w:rsidP="00A4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 xml:space="preserve">Cifra el mensaje de correo con la clave </w:t>
            </w:r>
            <w:proofErr w:type="gramStart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K’(</w:t>
            </w:r>
            <w:proofErr w:type="gram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16), posteriormente lo firma y genera un timbre para saber que fue creado con este esquema y lo empaqueta para su envió.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El cliente hace una petición al servidor y descarga el mensaje de correo electrónico, lo des empaqueta verifica la firma y el timbrado para saber de quién viene y si está cifrado bajo este esquema</w:t>
            </w:r>
          </w:p>
        </w:tc>
        <w:tc>
          <w:tcPr>
            <w:tcW w:w="2496" w:type="dxa"/>
            <w:vAlign w:val="center"/>
          </w:tcPr>
          <w:p w:rsidR="00A456F5" w:rsidRPr="00A456F5" w:rsidRDefault="00A456F5" w:rsidP="00A4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 xml:space="preserve">Se hace una petición al servidor de CAPTCHAS, se descargan los CAPTCHAS asociados al correo, ya con el CAPTCHA este se resuelve y se recupera la cadena </w:t>
            </w:r>
            <w:proofErr w:type="spellStart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(5), esta se pasa por una función hash y se recupera K(256), esta se corta a K’(16), con esto se descifra el mensaje</w:t>
            </w:r>
          </w:p>
        </w:tc>
        <w:tc>
          <w:tcPr>
            <w:tcW w:w="2109" w:type="dxa"/>
            <w:vAlign w:val="center"/>
          </w:tcPr>
          <w:p w:rsidR="00A456F5" w:rsidRPr="00A456F5" w:rsidRDefault="00A456F5" w:rsidP="00A45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F5">
              <w:rPr>
                <w:rFonts w:ascii="Times New Roman" w:hAnsi="Times New Roman" w:cs="Times New Roman"/>
                <w:sz w:val="24"/>
                <w:szCs w:val="24"/>
              </w:rPr>
              <w:t>Se muestra el correo descifrado en la interface del cliente de correo electrónico</w:t>
            </w:r>
          </w:p>
        </w:tc>
      </w:tr>
    </w:tbl>
    <w:p w:rsidR="006659B8" w:rsidRDefault="006659B8"/>
    <w:sectPr w:rsidR="006659B8" w:rsidSect="00A456F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17E96"/>
    <w:multiLevelType w:val="hybridMultilevel"/>
    <w:tmpl w:val="9FF85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BB"/>
    <w:rsid w:val="0005207B"/>
    <w:rsid w:val="000D41D4"/>
    <w:rsid w:val="000D623C"/>
    <w:rsid w:val="00211D8F"/>
    <w:rsid w:val="00524D86"/>
    <w:rsid w:val="00526D28"/>
    <w:rsid w:val="006307B0"/>
    <w:rsid w:val="006659B8"/>
    <w:rsid w:val="0074582E"/>
    <w:rsid w:val="00A15B87"/>
    <w:rsid w:val="00A456F5"/>
    <w:rsid w:val="00BB031F"/>
    <w:rsid w:val="00BC7773"/>
    <w:rsid w:val="00D14EF7"/>
    <w:rsid w:val="00D7187D"/>
    <w:rsid w:val="00E318BF"/>
    <w:rsid w:val="00EF41BB"/>
    <w:rsid w:val="00F0012F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4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1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4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3212A-EC8D-498D-A826-7F8691C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2015-11-01T00:31:00Z</dcterms:created>
  <dcterms:modified xsi:type="dcterms:W3CDTF">2015-11-01T03:28:00Z</dcterms:modified>
</cp:coreProperties>
</file>