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FD6" w:rsidRDefault="00E57A5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Microfonía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7"/>
        <w:gridCol w:w="4414"/>
      </w:tblGrid>
      <w:tr w:rsidR="00E57A5D" w:rsidTr="00E57A5D">
        <w:tc>
          <w:tcPr>
            <w:tcW w:w="1397" w:type="dxa"/>
          </w:tcPr>
          <w:p w:rsidR="00E57A5D" w:rsidRDefault="00E57A5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Cantidad</w:t>
            </w:r>
          </w:p>
        </w:tc>
        <w:tc>
          <w:tcPr>
            <w:tcW w:w="4414" w:type="dxa"/>
          </w:tcPr>
          <w:p w:rsidR="00E57A5D" w:rsidRDefault="00E57A5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Modelo</w:t>
            </w:r>
          </w:p>
        </w:tc>
      </w:tr>
      <w:tr w:rsidR="00E57A5D" w:rsidRPr="00E57A5D" w:rsidTr="00E57A5D">
        <w:trPr>
          <w:trHeight w:val="300"/>
        </w:trPr>
        <w:tc>
          <w:tcPr>
            <w:tcW w:w="1397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4414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Shure</w:t>
            </w:r>
            <w:proofErr w:type="spellEnd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sm</w:t>
            </w:r>
            <w:proofErr w:type="spellEnd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58</w:t>
            </w:r>
            <w:r w:rsidR="00F00B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similar</w:t>
            </w:r>
          </w:p>
        </w:tc>
      </w:tr>
      <w:tr w:rsidR="00E57A5D" w:rsidRPr="00E57A5D" w:rsidTr="00E57A5D">
        <w:trPr>
          <w:trHeight w:val="300"/>
        </w:trPr>
        <w:tc>
          <w:tcPr>
            <w:tcW w:w="1397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4414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Shure</w:t>
            </w:r>
            <w:proofErr w:type="spellEnd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sm</w:t>
            </w:r>
            <w:proofErr w:type="spellEnd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57</w:t>
            </w:r>
            <w:r w:rsidR="00F00B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similar</w:t>
            </w:r>
          </w:p>
        </w:tc>
      </w:tr>
      <w:tr w:rsidR="00E57A5D" w:rsidRPr="00E57A5D" w:rsidTr="00E57A5D">
        <w:trPr>
          <w:trHeight w:val="300"/>
        </w:trPr>
        <w:tc>
          <w:tcPr>
            <w:tcW w:w="1397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4414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Shure</w:t>
            </w:r>
            <w:proofErr w:type="spellEnd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Beta 52</w:t>
            </w:r>
            <w:r w:rsidR="00F00B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similar</w:t>
            </w:r>
          </w:p>
        </w:tc>
      </w:tr>
      <w:tr w:rsidR="00E57A5D" w:rsidRPr="00E57A5D" w:rsidTr="00E57A5D">
        <w:trPr>
          <w:trHeight w:val="300"/>
        </w:trPr>
        <w:tc>
          <w:tcPr>
            <w:tcW w:w="1397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4414" w:type="dxa"/>
            <w:noWrap/>
            <w:vAlign w:val="center"/>
            <w:hideMark/>
          </w:tcPr>
          <w:p w:rsidR="00E57A5D" w:rsidRPr="00E57A5D" w:rsidRDefault="00F00B31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Shure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sm</w:t>
            </w:r>
            <w:proofErr w:type="spellEnd"/>
            <w:r w:rsidR="00E57A5D"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81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similar</w:t>
            </w:r>
          </w:p>
        </w:tc>
      </w:tr>
      <w:tr w:rsidR="00E57A5D" w:rsidRPr="00E57A5D" w:rsidTr="00E57A5D">
        <w:trPr>
          <w:trHeight w:val="300"/>
        </w:trPr>
        <w:tc>
          <w:tcPr>
            <w:tcW w:w="1397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4414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Shure</w:t>
            </w:r>
            <w:proofErr w:type="spellEnd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Beta 56</w:t>
            </w:r>
            <w:r w:rsidR="00F00B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similar</w:t>
            </w:r>
          </w:p>
        </w:tc>
      </w:tr>
      <w:tr w:rsidR="00E57A5D" w:rsidRPr="00E57A5D" w:rsidTr="00E57A5D">
        <w:trPr>
          <w:trHeight w:val="300"/>
        </w:trPr>
        <w:tc>
          <w:tcPr>
            <w:tcW w:w="1397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4414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Cajas Directas</w:t>
            </w:r>
            <w:r w:rsidR="00F00B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similar</w:t>
            </w:r>
          </w:p>
        </w:tc>
      </w:tr>
      <w:tr w:rsidR="00E57A5D" w:rsidRPr="00E57A5D" w:rsidTr="00E57A5D">
        <w:trPr>
          <w:trHeight w:val="300"/>
        </w:trPr>
        <w:tc>
          <w:tcPr>
            <w:tcW w:w="1397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4414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Shure</w:t>
            </w:r>
            <w:proofErr w:type="spellEnd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Beta 98</w:t>
            </w:r>
            <w:r w:rsidR="00F00B31">
              <w:rPr>
                <w:rFonts w:ascii="Calibri" w:eastAsia="Times New Roman" w:hAnsi="Calibri" w:cs="Calibri"/>
                <w:color w:val="000000"/>
                <w:lang w:eastAsia="es-MX"/>
              </w:rPr>
              <w:t>H/C</w:t>
            </w:r>
            <w:r w:rsidR="00F00B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similar</w:t>
            </w:r>
          </w:p>
        </w:tc>
      </w:tr>
      <w:tr w:rsidR="00E57A5D" w:rsidRPr="00E57A5D" w:rsidTr="00E57A5D">
        <w:trPr>
          <w:trHeight w:val="300"/>
        </w:trPr>
        <w:tc>
          <w:tcPr>
            <w:tcW w:w="1397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4414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Shure</w:t>
            </w:r>
            <w:proofErr w:type="spellEnd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Beta 91</w:t>
            </w:r>
            <w:r w:rsidR="00F00B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similar</w:t>
            </w:r>
            <w:bookmarkStart w:id="0" w:name="_GoBack"/>
            <w:bookmarkEnd w:id="0"/>
          </w:p>
        </w:tc>
      </w:tr>
    </w:tbl>
    <w:p w:rsidR="00E57A5D" w:rsidRDefault="00E57A5D">
      <w:pPr>
        <w:rPr>
          <w:b/>
          <w:sz w:val="28"/>
          <w:szCs w:val="28"/>
        </w:rPr>
      </w:pPr>
    </w:p>
    <w:p w:rsidR="00A61109" w:rsidRPr="00A61109" w:rsidRDefault="00E57A5D" w:rsidP="00A61109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A61109">
        <w:rPr>
          <w:b/>
          <w:sz w:val="28"/>
          <w:szCs w:val="28"/>
        </w:rPr>
        <w:t>Consola digital de 24 canales</w:t>
      </w:r>
      <w:r w:rsidR="00A61109">
        <w:rPr>
          <w:b/>
          <w:sz w:val="28"/>
          <w:szCs w:val="28"/>
        </w:rPr>
        <w:t xml:space="preserve"> (mínimo)</w:t>
      </w:r>
      <w:r w:rsidRPr="00A61109">
        <w:rPr>
          <w:b/>
          <w:sz w:val="28"/>
          <w:szCs w:val="28"/>
        </w:rPr>
        <w:t xml:space="preserve"> </w:t>
      </w:r>
      <w:r w:rsidR="00A61109">
        <w:rPr>
          <w:b/>
          <w:sz w:val="28"/>
          <w:szCs w:val="28"/>
        </w:rPr>
        <w:t>con 8</w:t>
      </w:r>
      <w:r w:rsidRPr="00A61109">
        <w:rPr>
          <w:b/>
          <w:sz w:val="28"/>
          <w:szCs w:val="28"/>
        </w:rPr>
        <w:t xml:space="preserve"> envíos</w:t>
      </w:r>
      <w:r w:rsidR="00A61109">
        <w:rPr>
          <w:b/>
          <w:sz w:val="28"/>
          <w:szCs w:val="28"/>
        </w:rPr>
        <w:t xml:space="preserve"> auxiliares independientes</w:t>
      </w:r>
      <w:r w:rsidR="00A61109" w:rsidRPr="00A61109">
        <w:rPr>
          <w:b/>
          <w:sz w:val="28"/>
          <w:szCs w:val="28"/>
        </w:rPr>
        <w:t xml:space="preserve"> </w:t>
      </w:r>
    </w:p>
    <w:p w:rsidR="00E57A5D" w:rsidRDefault="00A611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Modelos recomendados: </w:t>
      </w:r>
      <w:r w:rsidRPr="00A61109">
        <w:rPr>
          <w:b/>
          <w:sz w:val="28"/>
          <w:szCs w:val="28"/>
        </w:rPr>
        <w:t>Yamaha CL9</w:t>
      </w:r>
      <w:r>
        <w:rPr>
          <w:b/>
          <w:sz w:val="28"/>
          <w:szCs w:val="28"/>
        </w:rPr>
        <w:t xml:space="preserve">, </w:t>
      </w:r>
      <w:r w:rsidRPr="00A61109">
        <w:rPr>
          <w:b/>
          <w:sz w:val="28"/>
          <w:szCs w:val="28"/>
        </w:rPr>
        <w:t>Yamaha TF5</w:t>
      </w:r>
      <w:r>
        <w:rPr>
          <w:b/>
          <w:sz w:val="28"/>
          <w:szCs w:val="28"/>
        </w:rPr>
        <w:t xml:space="preserve">, </w:t>
      </w:r>
      <w:proofErr w:type="spellStart"/>
      <w:r w:rsidRPr="00A61109">
        <w:rPr>
          <w:b/>
          <w:sz w:val="28"/>
          <w:szCs w:val="28"/>
        </w:rPr>
        <w:t>Behringer</w:t>
      </w:r>
      <w:proofErr w:type="spellEnd"/>
      <w:r w:rsidRPr="00A61109">
        <w:rPr>
          <w:b/>
          <w:sz w:val="28"/>
          <w:szCs w:val="28"/>
        </w:rPr>
        <w:t xml:space="preserve"> X32</w:t>
      </w:r>
      <w:r>
        <w:rPr>
          <w:b/>
          <w:sz w:val="28"/>
          <w:szCs w:val="28"/>
        </w:rPr>
        <w:t xml:space="preserve"> o Similares</w:t>
      </w:r>
    </w:p>
    <w:p w:rsidR="00A61109" w:rsidRPr="00A61109" w:rsidRDefault="00E57A5D" w:rsidP="00A61109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A61109">
        <w:rPr>
          <w:b/>
          <w:sz w:val="28"/>
          <w:szCs w:val="28"/>
        </w:rPr>
        <w:t>3 Monitores</w:t>
      </w:r>
      <w:r w:rsidR="00A61109">
        <w:rPr>
          <w:b/>
          <w:sz w:val="28"/>
          <w:szCs w:val="28"/>
        </w:rPr>
        <w:t xml:space="preserve"> de piso</w:t>
      </w:r>
    </w:p>
    <w:p w:rsidR="00E57A5D" w:rsidRDefault="00A611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Modelos recomendados: </w:t>
      </w:r>
      <w:r w:rsidRPr="00A61109">
        <w:rPr>
          <w:b/>
          <w:sz w:val="28"/>
          <w:szCs w:val="28"/>
        </w:rPr>
        <w:t>HK linear 5 112XA</w:t>
      </w:r>
      <w:r>
        <w:rPr>
          <w:b/>
          <w:sz w:val="28"/>
          <w:szCs w:val="28"/>
        </w:rPr>
        <w:t xml:space="preserve">, </w:t>
      </w:r>
      <w:r w:rsidRPr="00A61109">
        <w:rPr>
          <w:b/>
          <w:sz w:val="28"/>
          <w:szCs w:val="28"/>
        </w:rPr>
        <w:t>Yamaha DXR15mkII</w:t>
      </w:r>
      <w:r>
        <w:rPr>
          <w:b/>
          <w:sz w:val="28"/>
          <w:szCs w:val="28"/>
        </w:rPr>
        <w:t xml:space="preserve"> o Similares</w:t>
      </w:r>
    </w:p>
    <w:p w:rsidR="00E57A5D" w:rsidRDefault="00E57A5D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7"/>
        <w:gridCol w:w="4414"/>
      </w:tblGrid>
      <w:tr w:rsidR="00E57A5D" w:rsidTr="00E57A5D">
        <w:tc>
          <w:tcPr>
            <w:tcW w:w="1397" w:type="dxa"/>
          </w:tcPr>
          <w:p w:rsidR="00E57A5D" w:rsidRDefault="00E57A5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Cantidad</w:t>
            </w:r>
          </w:p>
        </w:tc>
        <w:tc>
          <w:tcPr>
            <w:tcW w:w="4414" w:type="dxa"/>
          </w:tcPr>
          <w:p w:rsidR="00E57A5D" w:rsidRDefault="00E57A5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</w:tr>
      <w:tr w:rsidR="00E57A5D" w:rsidRPr="00E57A5D" w:rsidTr="00E57A5D">
        <w:trPr>
          <w:trHeight w:val="300"/>
        </w:trPr>
        <w:tc>
          <w:tcPr>
            <w:tcW w:w="1397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4414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Pedestales largos con boom</w:t>
            </w:r>
          </w:p>
        </w:tc>
      </w:tr>
      <w:tr w:rsidR="00E57A5D" w:rsidRPr="00E57A5D" w:rsidTr="00E57A5D">
        <w:trPr>
          <w:trHeight w:val="300"/>
        </w:trPr>
        <w:tc>
          <w:tcPr>
            <w:tcW w:w="1397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4414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pedestal de mesa</w:t>
            </w:r>
          </w:p>
        </w:tc>
      </w:tr>
      <w:tr w:rsidR="00E57A5D" w:rsidRPr="00E57A5D" w:rsidTr="00E57A5D">
        <w:trPr>
          <w:trHeight w:val="300"/>
        </w:trPr>
        <w:tc>
          <w:tcPr>
            <w:tcW w:w="1397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4414" w:type="dxa"/>
            <w:noWrap/>
            <w:vAlign w:val="center"/>
            <w:hideMark/>
          </w:tcPr>
          <w:p w:rsidR="00E57A5D" w:rsidRPr="00E57A5D" w:rsidRDefault="00E57A5D" w:rsidP="00E57A5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57A5D">
              <w:rPr>
                <w:rFonts w:ascii="Calibri" w:eastAsia="Times New Roman" w:hAnsi="Calibri" w:cs="Calibri"/>
                <w:color w:val="000000"/>
                <w:lang w:eastAsia="es-MX"/>
              </w:rPr>
              <w:t>clamps</w:t>
            </w:r>
            <w:proofErr w:type="spellEnd"/>
          </w:p>
        </w:tc>
      </w:tr>
    </w:tbl>
    <w:p w:rsidR="00E57A5D" w:rsidRPr="00E57A5D" w:rsidRDefault="00E57A5D">
      <w:pPr>
        <w:rPr>
          <w:b/>
          <w:sz w:val="28"/>
          <w:szCs w:val="28"/>
        </w:rPr>
      </w:pPr>
    </w:p>
    <w:sectPr w:rsidR="00E57A5D" w:rsidRPr="00E57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10DB6"/>
    <w:multiLevelType w:val="hybridMultilevel"/>
    <w:tmpl w:val="EA66E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5D"/>
    <w:rsid w:val="00332FD6"/>
    <w:rsid w:val="008B62D5"/>
    <w:rsid w:val="00A61109"/>
    <w:rsid w:val="00E57A5D"/>
    <w:rsid w:val="00F0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6CCC6-6D57-4178-995A-AD892816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1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4539B-E08D-4721-BD9F-71BB2C47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2020-10-29T20:39:00Z</cp:lastPrinted>
  <dcterms:created xsi:type="dcterms:W3CDTF">2020-10-29T20:29:00Z</dcterms:created>
  <dcterms:modified xsi:type="dcterms:W3CDTF">2020-10-29T21:13:00Z</dcterms:modified>
</cp:coreProperties>
</file>