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rFonts w:ascii="Times New Roman" w:hAnsi="Times New Roman" w:cs="Times New Roman"/>
          <w:color w:val="595959" w:themeColor="text1" w:themeTint="A6"/>
          <w:sz w:val="22"/>
          <w:szCs w:val="22"/>
        </w:rPr>
        <w:id w:val="-1290352585"/>
        <w:docPartObj>
          <w:docPartGallery w:val="Cover Pages"/>
          <w:docPartUnique/>
        </w:docPartObj>
      </w:sdtPr>
      <w:sdtEndPr/>
      <w:sdtContent>
        <w:p w:rsidR="002163EE" w:rsidRPr="005D3E86" w:rsidRDefault="003806E6" w:rsidP="00A059DD">
          <w:pPr>
            <w:pStyle w:val="Sinespaciado"/>
            <w:jc w:val="both"/>
            <w:rPr>
              <w:rFonts w:ascii="Times New Roman" w:hAnsi="Times New Roman" w:cs="Times New Roman"/>
              <w:sz w:val="22"/>
              <w:szCs w:val="22"/>
            </w:rPr>
          </w:pPr>
          <w:r w:rsidRPr="005D3E86">
            <w:rPr>
              <w:rFonts w:ascii="Times New Roman" w:hAnsi="Times New Roman" w:cs="Times New Roman"/>
              <w:noProof/>
              <w:sz w:val="22"/>
              <w:szCs w:val="22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22382B" wp14:editId="56D1A7E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2163EE">
                                <w:pPr>
                                  <w:pStyle w:val="ContactInfo"/>
                                </w:pPr>
                                <w:bookmarkStart w:id="5" w:name="_GoBack"/>
                                <w:bookmarkEnd w:id="5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2238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2163EE">
                          <w:pPr>
                            <w:pStyle w:val="ContactInfo"/>
                          </w:pPr>
                          <w:bookmarkStart w:id="6" w:name="_GoBack"/>
                          <w:bookmarkEnd w:id="6"/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5D3E86">
            <w:rPr>
              <w:rFonts w:ascii="Times New Roman" w:hAnsi="Times New Roman" w:cs="Times New Roman"/>
              <w:noProof/>
              <w:sz w:val="22"/>
              <w:szCs w:val="22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4224FE9" wp14:editId="73606A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7315200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192067582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CD64CF">
                                    <w:pPr>
                                      <w:pStyle w:val="Puesto"/>
                                    </w:pPr>
                                    <w:r>
                                      <w:t>Finite Fields</w:t>
                                    </w:r>
                                  </w:p>
                                </w:sdtContent>
                              </w:sdt>
                              <w:p w:rsidR="002163EE" w:rsidRDefault="00065898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3050165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64CF" w:rsidRPr="001A4672">
                                      <w:t xml:space="preserve">Division – GF( </w:t>
                                    </w:r>
                                    <w:r w:rsidR="001A4672">
                                      <w:t>2^8</w:t>
                                    </w:r>
                                    <w:r w:rsidR="00CD64CF" w:rsidRPr="001A4672">
                                      <w:t xml:space="preserve"> 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44224FE9" id="Text Box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192067582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CD64CF">
                              <w:pPr>
                                <w:pStyle w:val="Title"/>
                              </w:pPr>
                              <w:r>
                                <w:t>Finite Fields</w:t>
                              </w:r>
                            </w:p>
                          </w:sdtContent>
                        </w:sdt>
                        <w:p w:rsidR="002163EE" w:rsidRDefault="00CD64CF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3050165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A4672">
                                <w:t xml:space="preserve">Division – GF( </w:t>
                              </w:r>
                              <w:r w:rsidR="001A4672">
                                <w:t>2^8</w:t>
                              </w:r>
                              <w:r w:rsidRPr="001A4672">
                                <w:t xml:space="preserve"> 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A5D4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  <w:r w:rsidRPr="005D3E86">
            <w:rPr>
              <w:rFonts w:ascii="Times New Roman" w:hAnsi="Times New Roman" w:cs="Times New Roman"/>
              <w:noProof/>
              <w:sz w:val="22"/>
              <w:szCs w:val="22"/>
              <w:lang w:val="es-MX" w:eastAsia="es-MX"/>
            </w:rPr>
            <w:drawing>
              <wp:anchor distT="0" distB="0" distL="114300" distR="114300" simplePos="0" relativeHeight="251659264" behindDoc="1" locked="0" layoutInCell="1" allowOverlap="0" wp14:anchorId="54D218DE" wp14:editId="1B10DEE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427345" cy="5092065"/>
                <wp:effectExtent l="285750" t="266700" r="287655" b="28003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7345" cy="50920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A5D4B" w:rsidRPr="005D3E86" w:rsidRDefault="008A5D4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4F53DB" w:rsidRPr="005D3E86" w:rsidRDefault="004F53DB" w:rsidP="008A5D4B">
          <w:pPr>
            <w:rPr>
              <w:rFonts w:ascii="Times New Roman" w:hAnsi="Times New Roman" w:cs="Times New Roman"/>
              <w:sz w:val="22"/>
              <w:szCs w:val="22"/>
            </w:rPr>
          </w:pPr>
        </w:p>
        <w:p w:rsidR="00FC2E8E" w:rsidRPr="005D3E86" w:rsidRDefault="001A4672" w:rsidP="00FC2E8E">
          <w:pPr>
            <w:pStyle w:val="Ttulo1"/>
            <w:rPr>
              <w:rFonts w:ascii="Times New Roman" w:hAnsi="Times New Roman" w:cs="Times New Roman"/>
              <w:sz w:val="22"/>
              <w:szCs w:val="22"/>
            </w:rPr>
          </w:pPr>
          <w:r w:rsidRPr="005D3E86">
            <w:rPr>
              <w:rFonts w:ascii="Times New Roman" w:hAnsi="Times New Roman" w:cs="Times New Roman"/>
              <w:sz w:val="22"/>
              <w:szCs w:val="22"/>
            </w:rPr>
            <w:lastRenderedPageBreak/>
            <w:t>Division</w:t>
          </w:r>
        </w:p>
        <w:p w:rsidR="000D4656" w:rsidRPr="005D3E86" w:rsidRDefault="00FC2E8E" w:rsidP="00FC2E8E">
          <w:pPr>
            <w:jc w:val="both"/>
            <w:rPr>
              <w:rFonts w:ascii="Times New Roman" w:hAnsi="Times New Roman" w:cs="Times New Roman"/>
              <w:sz w:val="22"/>
              <w:szCs w:val="22"/>
            </w:rPr>
          </w:pPr>
          <w:r w:rsidRPr="005D3E86">
            <w:rPr>
              <w:rFonts w:ascii="Times New Roman" w:hAnsi="Times New Roman" w:cs="Times New Roman"/>
              <w:sz w:val="22"/>
              <w:szCs w:val="22"/>
            </w:rPr>
            <w:t xml:space="preserve">We can easily add, subtract, and multiply polynomials in ZP[X], but division is a little more subtle. L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</w:rPr>
            <w:t>et’s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</w:rPr>
            <w:t xml:space="preserve"> look a t an example. The polynomial X 8 + X 4 + X 3 + X + 1 is irreducible in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</w:rPr>
            <w:t>ZzlXJ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</w:rPr>
            <w:t xml:space="preserve"> (although there are faster methods, one way to show it is irreducible is to divide it by all polynomials of smaller degree in Z 2[X']). Consider the field </w:t>
          </w:r>
        </w:p>
        <w:p w:rsidR="000D4656" w:rsidRPr="005D3E86" w:rsidRDefault="001F2E31" w:rsidP="000D4656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5D3E86">
            <w:rPr>
              <w:rFonts w:ascii="Times New Roman" w:hAnsi="Times New Roman" w:cs="Times New Roman"/>
              <w:sz w:val="22"/>
              <w:szCs w:val="22"/>
            </w:rPr>
            <w:t xml:space="preserve">G F </w:t>
          </w:r>
          <w:proofErr w:type="gramStart"/>
          <w:r w:rsidRPr="005D3E86">
            <w:rPr>
              <w:rFonts w:ascii="Times New Roman" w:hAnsi="Times New Roman" w:cs="Times New Roman"/>
              <w:sz w:val="22"/>
              <w:szCs w:val="22"/>
            </w:rPr>
            <w:t>( 2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8</w:t>
          </w:r>
          <w:proofErr w:type="gramEnd"/>
          <w:r w:rsidRPr="005D3E86">
            <w:rPr>
              <w:rFonts w:ascii="Times New Roman" w:hAnsi="Times New Roman" w:cs="Times New Roman"/>
              <w:sz w:val="22"/>
              <w:szCs w:val="22"/>
            </w:rPr>
            <w:t>) = Z 2[X] (mod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8</w:t>
          </w:r>
          <w:r w:rsidRPr="005D3E86">
            <w:rPr>
              <w:rFonts w:ascii="Times New Roman" w:hAnsi="Times New Roman" w:cs="Times New Roman"/>
              <w:sz w:val="22"/>
              <w:szCs w:val="22"/>
            </w:rPr>
            <w:t xml:space="preserve"> 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4</w:t>
          </w:r>
          <w:r w:rsidRPr="005D3E86">
            <w:rPr>
              <w:rFonts w:ascii="Times New Roman" w:hAnsi="Times New Roman" w:cs="Times New Roman"/>
              <w:sz w:val="22"/>
              <w:szCs w:val="22"/>
            </w:rPr>
            <w:t xml:space="preserve"> 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3</w:t>
          </w:r>
          <w:r w:rsidRPr="005D3E86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  <w:r w:rsidR="00FC2E8E" w:rsidRPr="005D3E86">
            <w:rPr>
              <w:rFonts w:ascii="Times New Roman" w:hAnsi="Times New Roman" w:cs="Times New Roman"/>
              <w:sz w:val="22"/>
              <w:szCs w:val="22"/>
            </w:rPr>
            <w:t xml:space="preserve"> + X + 1).</w:t>
          </w:r>
        </w:p>
        <w:p w:rsidR="00FC2E8E" w:rsidRPr="005D3E86" w:rsidRDefault="001F2E31" w:rsidP="00FC2E8E">
          <w:pPr>
            <w:jc w:val="both"/>
            <w:rPr>
              <w:rFonts w:ascii="Times New Roman" w:hAnsi="Times New Roman" w:cs="Times New Roman"/>
              <w:sz w:val="22"/>
              <w:szCs w:val="22"/>
            </w:rPr>
          </w:pPr>
          <w:r w:rsidRPr="005D3E86">
            <w:rPr>
              <w:rFonts w:ascii="Times New Roman" w:hAnsi="Times New Roman" w:cs="Times New Roman"/>
              <w:sz w:val="22"/>
              <w:szCs w:val="22"/>
            </w:rPr>
            <w:t>Since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7</w:t>
          </w:r>
          <w:r w:rsidRPr="005D3E86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</w:rPr>
            <w:t>+ X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6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</w:rPr>
            <w:t xml:space="preserve"> + </w:t>
          </w:r>
          <w:proofErr w:type="gramStart"/>
          <w:r w:rsidR="004A5C0F" w:rsidRPr="005D3E86">
            <w:rPr>
              <w:rFonts w:ascii="Times New Roman" w:hAnsi="Times New Roman" w:cs="Times New Roman"/>
              <w:sz w:val="22"/>
              <w:szCs w:val="22"/>
            </w:rPr>
            <w:t>X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3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  <w:r w:rsidR="00FC2E8E" w:rsidRPr="005D3E86">
            <w:rPr>
              <w:rFonts w:ascii="Times New Roman" w:hAnsi="Times New Roman" w:cs="Times New Roman"/>
              <w:sz w:val="22"/>
              <w:szCs w:val="22"/>
            </w:rPr>
            <w:t xml:space="preserve"> +</w:t>
          </w:r>
          <w:proofErr w:type="gramEnd"/>
          <w:r w:rsidR="00FC2E8E" w:rsidRPr="005D3E86">
            <w:rPr>
              <w:rFonts w:ascii="Times New Roman" w:hAnsi="Times New Roman" w:cs="Times New Roman"/>
              <w:sz w:val="22"/>
              <w:szCs w:val="22"/>
            </w:rPr>
            <w:t xml:space="preserve"> X + 1 is not 0, it should have an inverse. The inverse is found using the analog of the extended Euclidean algorithm. First, perform the </w:t>
          </w:r>
          <w:proofErr w:type="spellStart"/>
          <w:r w:rsidR="00FC2E8E" w:rsidRPr="005D3E86">
            <w:rPr>
              <w:rFonts w:ascii="Times New Roman" w:hAnsi="Times New Roman" w:cs="Times New Roman"/>
              <w:sz w:val="22"/>
              <w:szCs w:val="22"/>
            </w:rPr>
            <w:t>gcd</w:t>
          </w:r>
          <w:proofErr w:type="spellEnd"/>
          <w:r w:rsidR="00FC2E8E" w:rsidRPr="005D3E86">
            <w:rPr>
              <w:rFonts w:ascii="Times New Roman" w:hAnsi="Times New Roman" w:cs="Times New Roman"/>
              <w:sz w:val="22"/>
              <w:szCs w:val="22"/>
            </w:rPr>
            <w:t xml:space="preserve"> calculation for </w:t>
          </w:r>
          <w:proofErr w:type="spellStart"/>
          <w:r w:rsidR="00FC2E8E" w:rsidRPr="005D3E86">
            <w:rPr>
              <w:rFonts w:ascii="Times New Roman" w:hAnsi="Times New Roman" w:cs="Times New Roman"/>
              <w:sz w:val="22"/>
              <w:szCs w:val="22"/>
            </w:rPr>
            <w:t>gcd</w:t>
          </w:r>
          <w:proofErr w:type="spellEnd"/>
          <w:proofErr w:type="gramStart"/>
          <w:r w:rsidR="00FC2E8E" w:rsidRPr="005D3E86">
            <w:rPr>
              <w:rFonts w:ascii="Times New Roman" w:hAnsi="Times New Roman" w:cs="Times New Roman"/>
              <w:sz w:val="22"/>
              <w:szCs w:val="22"/>
            </w:rPr>
            <w:t>(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</w:rPr>
            <w:t xml:space="preserve"> X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7</w:t>
          </w:r>
          <w:proofErr w:type="gramEnd"/>
          <w:r w:rsidR="004A5C0F" w:rsidRPr="005D3E86">
            <w:rPr>
              <w:rFonts w:ascii="Times New Roman" w:hAnsi="Times New Roman" w:cs="Times New Roman"/>
              <w:sz w:val="22"/>
              <w:szCs w:val="22"/>
            </w:rPr>
            <w:t xml:space="preserve"> + X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6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</w:rPr>
            <w:t xml:space="preserve"> + X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3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</w:rPr>
            <w:t xml:space="preserve"> + X + 1 ,X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8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</w:rPr>
            <w:t xml:space="preserve">  + X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4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</w:rPr>
            <w:t xml:space="preserve"> + X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3</w:t>
          </w:r>
          <w:r w:rsidR="00FC2E8E" w:rsidRPr="005D3E86">
            <w:rPr>
              <w:rFonts w:ascii="Times New Roman" w:hAnsi="Times New Roman" w:cs="Times New Roman"/>
              <w:sz w:val="22"/>
              <w:szCs w:val="22"/>
            </w:rPr>
            <w:t xml:space="preserve"> + X + 1).</w:t>
          </w:r>
        </w:p>
        <w:p w:rsidR="00114047" w:rsidRPr="005D3E86" w:rsidRDefault="00114047" w:rsidP="00114047">
          <w:pPr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procedure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(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remainder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—&gt;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divisor —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&gt;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dividend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—</w:t>
          </w:r>
          <w:r w:rsidR="004A5C0F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&gt;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ignore)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same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as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for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integers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:</w:t>
          </w:r>
        </w:p>
        <w:p w:rsidR="00114047" w:rsidRPr="005D3E86" w:rsidRDefault="00165176" w:rsidP="00955322">
          <w:pPr>
            <w:ind w:left="1440"/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+ X + l </w:t>
          </w:r>
          <w:r w:rsidR="0095532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=</w:t>
          </w:r>
          <w:r w:rsidR="0095532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gramStart"/>
          <w:r w:rsidR="001F2E3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( X</w:t>
          </w:r>
          <w:proofErr w:type="gramEnd"/>
          <w:r w:rsidR="001F2E3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l) ( X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+ 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 -l)-( X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2</w:t>
          </w:r>
          <w:r w:rsidR="001F2E3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+ X )</w:t>
          </w:r>
        </w:p>
        <w:p w:rsidR="00114047" w:rsidRPr="005D3E86" w:rsidRDefault="00CD27DC" w:rsidP="00955322">
          <w:pPr>
            <w:ind w:left="1440"/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 xml:space="preserve">6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 xml:space="preserve">3 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+ X + l </w:t>
          </w:r>
          <w:r w:rsidR="0095532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=</w:t>
          </w:r>
          <w:r w:rsidR="0095532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(X + </w:t>
          </w:r>
          <w:proofErr w:type="gram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1 )(</w:t>
          </w:r>
          <w:proofErr w:type="gram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2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+ X )+ 1 .</w:t>
          </w:r>
        </w:p>
        <w:p w:rsidR="00114047" w:rsidRPr="005D3E86" w:rsidRDefault="00114047" w:rsidP="00114047">
          <w:pPr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last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remainder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1,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which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tells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us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that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"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greatest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common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divisor"</w:t>
          </w:r>
          <w:r w:rsidR="007B50DF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of </w:t>
          </w:r>
          <w:r w:rsidR="007B50DF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X</w:t>
          </w:r>
          <w:r w:rsidR="007B50DF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vertAlign w:val="superscript"/>
              <w:lang w:val="es-MX"/>
            </w:rPr>
            <w:t>7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+ X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X 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+ 1 and X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A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 + 1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1. Of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course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this</w:t>
          </w:r>
          <w:proofErr w:type="spellEnd"/>
          <w:r w:rsidR="007B50DF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must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be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case,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sinc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e</w:t>
          </w:r>
          <w:proofErr w:type="spellEnd"/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X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 + 1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irreducible, so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its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only</w:t>
          </w:r>
          <w:proofErr w:type="spellEnd"/>
          <w:r w:rsidR="007B50DF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factors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are 1 and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itself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.</w:t>
          </w:r>
        </w:p>
        <w:p w:rsidR="00114047" w:rsidRPr="005D3E86" w:rsidRDefault="00114047" w:rsidP="00114047">
          <w:pPr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Now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work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back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through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calculation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to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ex</w:t>
          </w:r>
          <w:r w:rsidR="0095532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press</w:t>
          </w:r>
          <w:proofErr w:type="spellEnd"/>
          <w:r w:rsidR="0095532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1 as a linear </w:t>
          </w:r>
          <w:proofErr w:type="spellStart"/>
          <w:r w:rsidR="0095532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combination</w:t>
          </w:r>
          <w:proofErr w:type="spellEnd"/>
          <w:r w:rsidR="0095532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of X 7 + X G+ X 3 + X + 1 and 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CD27D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 + 1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(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or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use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formulas</w:t>
          </w:r>
          <w:r w:rsidR="0095532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for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extended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Euclidean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algorithm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).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Recall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a t in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each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step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take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="0095532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Inst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unused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remainder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and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replace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it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dividend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minus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quotient</w:t>
          </w:r>
          <w:proofErr w:type="spellEnd"/>
          <w:r w:rsidR="0095532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times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divisor;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since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are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working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2,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minus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signs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disappear</w:t>
          </w:r>
          <w:proofErr w:type="spell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.</w:t>
          </w:r>
        </w:p>
        <w:p w:rsidR="00114047" w:rsidRPr="005D3E86" w:rsidRDefault="00955322" w:rsidP="00114047">
          <w:pPr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    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1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ab/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= (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 -l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)+ </w:t>
          </w:r>
          <w:proofErr w:type="gramStart"/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( X</w:t>
          </w:r>
          <w:proofErr w:type="gramEnd"/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+ 1 ) (X ° + X 2-I-X)</w:t>
          </w:r>
        </w:p>
        <w:p w:rsidR="00114047" w:rsidRPr="005D3E86" w:rsidRDefault="00114047" w:rsidP="00471536">
          <w:pPr>
            <w:ind w:firstLine="720"/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= (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 -l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)</w:t>
          </w:r>
          <w:r w:rsidR="0047153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+ (X + </w:t>
          </w:r>
          <w:proofErr w:type="gramStart"/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1 )</w:t>
          </w:r>
          <w:proofErr w:type="gramEnd"/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(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 + 1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)+ ( X + 1 ) (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 -l)</w:t>
          </w:r>
        </w:p>
        <w:p w:rsidR="00114047" w:rsidRPr="005D3E86" w:rsidRDefault="00591C37" w:rsidP="00471536">
          <w:pPr>
            <w:ind w:firstLine="720"/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= </w:t>
          </w:r>
          <w:proofErr w:type="gramStart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( l</w:t>
          </w:r>
          <w:proofErr w:type="gram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( X + l )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 xml:space="preserve">2 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(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 -l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) + ( X + l) (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 + 1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)</w:t>
          </w:r>
        </w:p>
        <w:p w:rsidR="00114047" w:rsidRPr="005D3E86" w:rsidRDefault="00591C37" w:rsidP="00471536">
          <w:pPr>
            <w:ind w:firstLine="720"/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= (X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2</w:t>
          </w:r>
          <w:proofErr w:type="gramStart"/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)(</w:t>
          </w:r>
          <w:proofErr w:type="gramEnd"/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</w:t>
          </w:r>
          <w:r w:rsidR="003E279C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l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) + ( X + l ) (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361144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 + 1</w:t>
          </w:r>
          <w:r w:rsidR="0011404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) .</w:t>
          </w:r>
        </w:p>
        <w:p w:rsidR="00EA37AB" w:rsidRPr="005D3E86" w:rsidRDefault="00EA37AB" w:rsidP="00EA37AB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Therefore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,</w:t>
          </w:r>
        </w:p>
        <w:p w:rsidR="00B06A54" w:rsidRPr="005D3E86" w:rsidRDefault="00B06A54" w:rsidP="00EA37AB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</w:p>
        <w:p w:rsidR="00EA37AB" w:rsidRPr="005D3E86" w:rsidRDefault="005E5F67" w:rsidP="00B06A54">
          <w:pPr>
            <w:pStyle w:val="Prrafodelista"/>
            <w:numPr>
              <w:ilvl w:val="0"/>
              <w:numId w:val="7"/>
            </w:num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= (X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>2</w:t>
          </w:r>
          <w:proofErr w:type="gramStart"/>
          <w:r w:rsidR="00EA37AB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)(</w:t>
          </w:r>
          <w:proofErr w:type="gram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="003E279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3E279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3E279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E279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3E279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E279C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3E279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</w:t>
          </w:r>
          <w:r w:rsidR="003E279C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</w:t>
          </w:r>
          <w:r w:rsidR="003E279C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l</w:t>
          </w:r>
          <w:r w:rsidR="00EA37AB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) + ( X + l ) (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 + 1</w:t>
          </w:r>
          <w:r w:rsidR="00EA37AB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).</w:t>
          </w:r>
        </w:p>
        <w:p w:rsidR="00B06A54" w:rsidRPr="005D3E86" w:rsidRDefault="00B06A54" w:rsidP="00B06A54">
          <w:pPr>
            <w:pStyle w:val="Prrafodelista"/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</w:p>
        <w:p w:rsidR="00EA37AB" w:rsidRPr="005D3E86" w:rsidRDefault="00EA37AB" w:rsidP="00EA37AB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Reducing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5E5F6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5E5F67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5E5F6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5E5F67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5E5F6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5E5F67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5E5F6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 + 1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obtain</w:t>
          </w:r>
          <w:proofErr w:type="spellEnd"/>
        </w:p>
        <w:p w:rsidR="00B06A54" w:rsidRPr="005D3E86" w:rsidRDefault="00B06A54" w:rsidP="00EA37AB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</w:p>
        <w:p w:rsidR="00EA37AB" w:rsidRPr="005D3E86" w:rsidRDefault="005E5F67" w:rsidP="00B06A54">
          <w:pPr>
            <w:autoSpaceDE w:val="0"/>
            <w:autoSpaceDN w:val="0"/>
            <w:adjustRightInd w:val="0"/>
            <w:spacing w:before="0" w:after="0" w:line="240" w:lineRule="auto"/>
            <w:ind w:left="720" w:firstLine="72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(X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>2</w:t>
          </w:r>
          <w:r w:rsidR="00EA37AB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)</w:t>
          </w:r>
          <w:proofErr w:type="gramStart"/>
          <w:r w:rsidR="00EA37AB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(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proofErr w:type="gramEnd"/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</w:t>
          </w:r>
          <w:r w:rsidR="003E279C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l</w:t>
          </w:r>
          <w:r w:rsidR="00EA37AB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) = 1 (</w:t>
          </w:r>
          <w:proofErr w:type="spellStart"/>
          <w:r w:rsidR="00EA37AB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="00EA37AB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 + 1</w:t>
          </w:r>
          <w:r w:rsidR="00EA37AB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).</w:t>
          </w:r>
        </w:p>
        <w:p w:rsidR="00B06A54" w:rsidRPr="005D3E86" w:rsidRDefault="00B06A54" w:rsidP="00B06A54">
          <w:pPr>
            <w:autoSpaceDE w:val="0"/>
            <w:autoSpaceDN w:val="0"/>
            <w:adjustRightInd w:val="0"/>
            <w:spacing w:before="0" w:after="0" w:line="240" w:lineRule="auto"/>
            <w:ind w:left="720" w:firstLine="72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</w:p>
        <w:p w:rsidR="002B59BC" w:rsidRPr="005D3E86" w:rsidRDefault="00EA37AB" w:rsidP="002B59BC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proofErr w:type="gram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which</w:t>
          </w:r>
          <w:proofErr w:type="spellEnd"/>
          <w:proofErr w:type="gram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means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at X 2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multiplicative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inverse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 -l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.</w:t>
          </w:r>
          <w:r w:rsidR="00B06A54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Whenever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need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to divide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825298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 + 1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can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instead</w:t>
          </w:r>
          <w:proofErr w:type="spellEnd"/>
          <w:r w:rsidR="00B06A54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5E5F67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multiply</w:t>
          </w:r>
          <w:proofErr w:type="spellEnd"/>
          <w:r w:rsidR="005E5F67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5E5F67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="005E5F67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X</w:t>
          </w:r>
          <w:r w:rsidR="005E5F67" w:rsidRPr="005D3E86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>2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analog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what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did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when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working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with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="00165176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usual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integers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p.</w:t>
          </w:r>
        </w:p>
        <w:p w:rsidR="002B59BC" w:rsidRPr="005D3E86" w:rsidRDefault="002B59BC" w:rsidP="002B59BC">
          <w:pPr>
            <w:pStyle w:val="Ttulo1"/>
            <w:rPr>
              <w:rFonts w:ascii="Times New Roman" w:hAnsi="Times New Roman" w:cs="Times New Roman"/>
              <w:sz w:val="22"/>
              <w:szCs w:val="22"/>
            </w:rPr>
          </w:pPr>
          <w:r w:rsidRPr="005D3E86">
            <w:rPr>
              <w:rFonts w:ascii="Times New Roman" w:hAnsi="Times New Roman" w:cs="Times New Roman"/>
              <w:sz w:val="22"/>
              <w:szCs w:val="22"/>
            </w:rPr>
            <w:t>GF (2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</w:rPr>
            <w:t>8</w:t>
          </w:r>
          <w:r w:rsidRPr="005D3E86">
            <w:rPr>
              <w:rFonts w:ascii="Times New Roman" w:hAnsi="Times New Roman" w:cs="Times New Roman"/>
              <w:sz w:val="22"/>
              <w:szCs w:val="22"/>
            </w:rPr>
            <w:t>)</w:t>
          </w:r>
        </w:p>
        <w:p w:rsidR="00F36641" w:rsidRPr="005D3E86" w:rsidRDefault="002B59BC" w:rsidP="00F36641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Lliter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in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book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shall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discuss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Rijndael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which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uses </w:t>
          </w:r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G F (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28), so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let’s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look a t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field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little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more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closely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We'll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work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="005D3E86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irreducible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X s + X*1 + X 3 + X + 1,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since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at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one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used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="005D3E86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Rijndael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However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there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are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other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irreducible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degree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8, and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any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one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them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would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lead to similar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calculations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Every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element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can be</w:t>
          </w:r>
        </w:p>
        <w:p w:rsidR="00F36641" w:rsidRDefault="00F36641" w:rsidP="00F36641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represented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uniquely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as a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</w:t>
          </w:r>
          <w:proofErr w:type="spellEnd"/>
        </w:p>
        <w:p w:rsidR="002C0B58" w:rsidRDefault="002C0B58" w:rsidP="00F36641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</w:p>
        <w:p w:rsidR="005D3E86" w:rsidRPr="00D5284E" w:rsidRDefault="002C0B58" w:rsidP="000B0DA1">
          <w:pPr>
            <w:autoSpaceDE w:val="0"/>
            <w:autoSpaceDN w:val="0"/>
            <w:adjustRightInd w:val="0"/>
            <w:spacing w:before="0" w:after="0" w:line="240" w:lineRule="auto"/>
            <w:ind w:left="144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>
            <w:rPr>
              <w:rFonts w:ascii="Times New Roman" w:eastAsia="TimesNewRomanPSMT" w:hAnsi="Times New Roman" w:cs="Times New Roman"/>
              <w:sz w:val="22"/>
              <w:szCs w:val="22"/>
              <w:vertAlign w:val="subscript"/>
              <w:lang w:val="es-MX"/>
            </w:rPr>
            <w:t>b7</w:t>
          </w:r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X</w:t>
          </w:r>
          <w:r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+ </w:t>
          </w:r>
          <w:r>
            <w:rPr>
              <w:rFonts w:ascii="Times New Roman" w:eastAsia="TimesNewRomanPSMT" w:hAnsi="Times New Roman" w:cs="Times New Roman"/>
              <w:sz w:val="22"/>
              <w:szCs w:val="22"/>
              <w:vertAlign w:val="subscript"/>
              <w:lang w:val="es-MX"/>
            </w:rPr>
            <w:t>b6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X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+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bscript"/>
              <w:lang w:val="es-MX"/>
            </w:rPr>
            <w:t>b5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X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>5</w:t>
          </w:r>
          <w:r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 xml:space="preserve">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 xml:space="preserve">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+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bscript"/>
              <w:lang w:val="es-MX"/>
            </w:rPr>
            <w:t>b4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X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 xml:space="preserve">4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+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bscript"/>
              <w:lang w:val="es-MX"/>
            </w:rPr>
            <w:t>b3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X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 xml:space="preserve">3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+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bscript"/>
              <w:lang w:val="es-MX"/>
            </w:rPr>
            <w:t>b2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X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 xml:space="preserve">2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+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bscript"/>
              <w:lang w:val="es-MX"/>
            </w:rPr>
            <w:t>b1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X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 xml:space="preserve">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+ </w:t>
          </w:r>
          <w:r w:rsidR="00D5284E">
            <w:rPr>
              <w:rFonts w:ascii="Times New Roman" w:eastAsia="TimesNewRomanPSMT" w:hAnsi="Times New Roman" w:cs="Times New Roman"/>
              <w:sz w:val="22"/>
              <w:szCs w:val="22"/>
              <w:vertAlign w:val="subscript"/>
              <w:lang w:val="es-MX"/>
            </w:rPr>
            <w:t>b0</w:t>
          </w:r>
        </w:p>
        <w:p w:rsidR="000B0DA1" w:rsidRDefault="000B0DA1" w:rsidP="00F36641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</w:p>
        <w:p w:rsidR="00F36641" w:rsidRPr="003E279C" w:rsidRDefault="00F36641" w:rsidP="00F36641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vertAlign w:val="subscript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where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each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bi</w:t>
          </w:r>
          <w:proofErr w:type="spell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0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or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1.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lang w:val="es-MX"/>
            </w:rPr>
            <w:t xml:space="preserve">8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bits 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lang w:val="es-MX"/>
            </w:rPr>
            <w:t>b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vertAlign w:val="subscript"/>
              <w:lang w:val="es-MX"/>
            </w:rPr>
            <w:t>6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lang w:val="es-MX"/>
            </w:rPr>
            <w:t>b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vertAlign w:val="subscript"/>
              <w:lang w:val="es-MX"/>
            </w:rPr>
            <w:t>5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lang w:val="es-MX"/>
            </w:rPr>
            <w:t>b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vertAlign w:val="subscript"/>
              <w:lang w:val="es-MX"/>
            </w:rPr>
            <w:t>4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lang w:val="es-MX"/>
            </w:rPr>
            <w:t>b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vertAlign w:val="subscript"/>
              <w:lang w:val="es-MX"/>
            </w:rPr>
            <w:t>3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lang w:val="es-MX"/>
            </w:rPr>
            <w:t>b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vertAlign w:val="subscript"/>
              <w:lang w:val="es-MX"/>
            </w:rPr>
            <w:t>2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lang w:val="es-MX"/>
            </w:rPr>
            <w:t>b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vertAlign w:val="subscript"/>
              <w:lang w:val="es-MX"/>
            </w:rPr>
            <w:t>1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lang w:val="es-MX"/>
            </w:rPr>
            <w:t>b</w:t>
          </w:r>
          <w:r w:rsidR="003E279C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vertAlign w:val="subscript"/>
              <w:lang w:val="es-MX"/>
            </w:rPr>
            <w:t>0</w:t>
          </w:r>
          <w:r w:rsidRPr="005D3E86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represent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 byte, so</w:t>
          </w:r>
          <w:r w:rsidR="005D3E86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can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represent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elements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G F (</w:t>
          </w:r>
          <w:r w:rsidRPr="005D3E86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lang w:val="es-MX"/>
            </w:rPr>
            <w:t>2</w:t>
          </w:r>
          <w:r w:rsidR="003E279C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) as </w:t>
          </w:r>
          <w:r w:rsidRPr="005D3E86">
            <w:rPr>
              <w:rFonts w:ascii="Times New Roman" w:eastAsia="TimesNewRomanPS-BoldMT" w:hAnsi="Times New Roman" w:cs="Times New Roman"/>
              <w:b/>
              <w:bCs/>
              <w:sz w:val="22"/>
              <w:szCs w:val="22"/>
              <w:lang w:val="es-MX"/>
            </w:rPr>
            <w:t>8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-bit bytes.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For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example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="005D3E86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</w:t>
          </w:r>
          <w:r w:rsidR="006E56D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l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becomes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11001011.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Addition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XOR</w:t>
          </w:r>
          <w:r w:rsidR="005D3E86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of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bits:</w:t>
          </w:r>
        </w:p>
        <w:p w:rsidR="006E56D6" w:rsidRDefault="006E56D6" w:rsidP="006E56D6">
          <w:pPr>
            <w:autoSpaceDE w:val="0"/>
            <w:autoSpaceDN w:val="0"/>
            <w:adjustRightInd w:val="0"/>
            <w:spacing w:before="0" w:after="0" w:line="240" w:lineRule="auto"/>
            <w:ind w:left="720" w:firstLine="72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</w:p>
        <w:p w:rsidR="00F36641" w:rsidRPr="005D3E86" w:rsidRDefault="00F36641" w:rsidP="006E56D6">
          <w:pPr>
            <w:autoSpaceDE w:val="0"/>
            <w:autoSpaceDN w:val="0"/>
            <w:adjustRightInd w:val="0"/>
            <w:spacing w:before="0" w:after="0" w:line="240" w:lineRule="auto"/>
            <w:ind w:left="720" w:firstLine="72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lastRenderedPageBreak/>
            <w:t>(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</w:t>
          </w:r>
          <w:r w:rsidR="006E56D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l</w:t>
          </w:r>
          <w:r w:rsidR="006E56D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) +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(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6E56D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="006E56D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+ </w:t>
          </w:r>
          <w:r w:rsidR="006E56D6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l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)</w:t>
          </w:r>
        </w:p>
        <w:p w:rsidR="00F36641" w:rsidRPr="005D3E86" w:rsidRDefault="00F36641" w:rsidP="006E56D6">
          <w:pPr>
            <w:autoSpaceDE w:val="0"/>
            <w:autoSpaceDN w:val="0"/>
            <w:adjustRightInd w:val="0"/>
            <w:spacing w:before="0" w:after="0" w:line="240" w:lineRule="auto"/>
            <w:ind w:left="720" w:firstLine="72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— </w:t>
          </w:r>
          <w:r w:rsidR="006E56D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&gt;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11001011 </w:t>
          </w:r>
          <m:oMath>
            <m:r>
              <w:rPr>
                <w:rFonts w:ascii="Cambria Math" w:eastAsia="TimesNewRomanPSMT" w:hAnsi="Cambria Math" w:cs="Times New Roman"/>
                <w:sz w:val="22"/>
                <w:szCs w:val="22"/>
                <w:lang w:val="es-MX"/>
              </w:rPr>
              <m:t>⊕</m:t>
            </m:r>
          </m:oMath>
          <w:r w:rsidRPr="005D3E86">
            <w:rPr>
              <w:rFonts w:ascii="Times New Roman" w:eastAsia="MS-Mincho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00011001 </w:t>
          </w:r>
          <w:r w:rsidRPr="005D3E86">
            <w:rPr>
              <w:rFonts w:ascii="Times New Roman" w:eastAsia="MS-Mincho" w:hAnsi="Times New Roman" w:cs="Times New Roman"/>
              <w:sz w:val="22"/>
              <w:szCs w:val="22"/>
              <w:lang w:val="es-MX"/>
            </w:rPr>
            <w:t xml:space="preserve">=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11010010</w:t>
          </w:r>
        </w:p>
        <w:p w:rsidR="006E56D6" w:rsidRPr="00E9121E" w:rsidRDefault="00E9121E" w:rsidP="00E9121E">
          <w:pPr>
            <w:pStyle w:val="Prrafodelista"/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        </w:t>
          </w:r>
          <w:r>
            <w:rPr>
              <w:rFonts w:ascii="Times New Roman" w:hAnsi="Times New Roman" w:cs="Times New Roman"/>
              <w:sz w:val="22"/>
              <w:szCs w:val="22"/>
              <w:lang w:val="es-MX"/>
            </w:rPr>
            <w:tab/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—</w:t>
          </w:r>
          <w:r w:rsidRPr="00E9121E">
            <w:rPr>
              <w:rFonts w:ascii="Times New Roman" w:hAnsi="Times New Roman" w:cs="Times New Roman"/>
              <w:sz w:val="22"/>
              <w:szCs w:val="22"/>
              <w:lang w:val="es-MX"/>
            </w:rPr>
            <w:t>&gt;</w:t>
          </w:r>
          <w:r w:rsidR="006E56D6" w:rsidRPr="00E9121E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6E56D6" w:rsidRPr="00E9121E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6E56D6" w:rsidRPr="00E9121E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6E56D6" w:rsidRPr="00E9121E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6E56D6" w:rsidRPr="00E9121E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6E56D6" w:rsidRPr="00E9121E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6E56D6" w:rsidRPr="00E9121E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 + l</w:t>
          </w:r>
          <w:r w:rsidR="006E56D6" w:rsidRPr="00E9121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</w:p>
        <w:p w:rsidR="00F36641" w:rsidRDefault="00F36641" w:rsidP="001E1C2A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M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ultiplication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more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subtle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and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does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not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have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os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easy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interpretation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.</w:t>
          </w:r>
          <w:r w:rsidR="00C80A8C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C80A8C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because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are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working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7F6BB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7F6BB7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7F6BB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7F6BB7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7F6BB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7F6BB7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7F6BB7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 + 1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,</w:t>
          </w:r>
          <w:r w:rsidR="00C80A8C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which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can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represent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9 bits 100011011.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First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let’s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multiply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</w:t>
          </w:r>
          <w:r w:rsidR="001E1C2A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l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1E1C2A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X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. </w:t>
          </w:r>
          <w:proofErr w:type="spellStart"/>
          <w:r w:rsidR="001E1C2A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calculate</w:t>
          </w:r>
          <w:proofErr w:type="spellEnd"/>
        </w:p>
        <w:p w:rsidR="00C4523A" w:rsidRPr="005D3E86" w:rsidRDefault="00C4523A" w:rsidP="001E1C2A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</w:p>
        <w:p w:rsidR="00C4523A" w:rsidRDefault="00F36641" w:rsidP="00C4523A">
          <w:pPr>
            <w:autoSpaceDE w:val="0"/>
            <w:autoSpaceDN w:val="0"/>
            <w:adjustRightInd w:val="0"/>
            <w:spacing w:before="0" w:after="0" w:line="240" w:lineRule="auto"/>
            <w:ind w:left="1440"/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(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</w:t>
          </w:r>
          <w:r w:rsidR="001E1C2A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</w:t>
          </w:r>
          <w:r w:rsidR="001E1C2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l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)(X) = </w:t>
          </w:r>
          <w:r w:rsidR="008B10D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8B10D2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8B10D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4523A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8B10D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4523A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8B10D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72A1E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8B10D2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</w:t>
          </w:r>
          <w:r w:rsidR="00C4523A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X</w:t>
          </w:r>
        </w:p>
        <w:p w:rsidR="00F36641" w:rsidRPr="00C4523A" w:rsidRDefault="00F36641" w:rsidP="00C4523A">
          <w:pPr>
            <w:autoSpaceDE w:val="0"/>
            <w:autoSpaceDN w:val="0"/>
            <w:adjustRightInd w:val="0"/>
            <w:spacing w:before="0" w:after="0" w:line="240" w:lineRule="auto"/>
            <w:ind w:left="1440"/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= (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</w:t>
          </w:r>
          <w:r w:rsidR="00C4523A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l</w:t>
          </w:r>
          <w:r w:rsidR="00C4523A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)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-</w:t>
          </w:r>
          <w:proofErr w:type="gram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(</w:t>
          </w:r>
          <w:r w:rsidR="00C4523A" w:rsidRPr="00C4523A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proofErr w:type="gramEnd"/>
          <w:r w:rsidR="00C4523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4523A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C4523A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72A1E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C4523A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</w:t>
          </w:r>
          <w:r w:rsidR="00C4523A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X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)</w:t>
          </w:r>
        </w:p>
        <w:p w:rsidR="00F36641" w:rsidRDefault="00C4523A" w:rsidP="00C4523A">
          <w:pPr>
            <w:autoSpaceDE w:val="0"/>
            <w:autoSpaceDN w:val="0"/>
            <w:adjustRightInd w:val="0"/>
            <w:spacing w:before="0" w:after="0" w:line="240" w:lineRule="auto"/>
            <w:ind w:left="144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=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6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 + X</w:t>
          </w:r>
          <w:r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</w:t>
          </w:r>
          <w:r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l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(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4D0B4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4D0B41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4D0B4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4D0B41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4D0B4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4D0B41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4D0B4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72A1E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4D0B41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</w:t>
          </w:r>
          <w:r w:rsidR="004D0B41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X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).</w:t>
          </w:r>
        </w:p>
        <w:p w:rsidR="00C4523A" w:rsidRPr="005D3E86" w:rsidRDefault="00C4523A" w:rsidP="00C4523A">
          <w:pPr>
            <w:autoSpaceDE w:val="0"/>
            <w:autoSpaceDN w:val="0"/>
            <w:adjustRightInd w:val="0"/>
            <w:spacing w:before="0" w:after="0" w:line="240" w:lineRule="auto"/>
            <w:ind w:left="144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</w:p>
        <w:p w:rsidR="00F36641" w:rsidRPr="005D3E86" w:rsidRDefault="00F36641" w:rsidP="00F36641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same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operation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with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bits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becomes</w:t>
          </w:r>
          <w:proofErr w:type="spellEnd"/>
        </w:p>
        <w:p w:rsidR="00F36641" w:rsidRPr="005D3E86" w:rsidRDefault="00F36641" w:rsidP="00F36641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11001011 </w:t>
          </w:r>
          <w:r w:rsidR="004D0B41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ab/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—&gt;</w:t>
          </w:r>
          <w:r w:rsidR="004D0B41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ab/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110010110 (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shift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left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and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append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 0)</w:t>
          </w:r>
        </w:p>
        <w:p w:rsidR="00F36641" w:rsidRPr="005D3E86" w:rsidRDefault="00F36641" w:rsidP="004D0B41">
          <w:pPr>
            <w:autoSpaceDE w:val="0"/>
            <w:autoSpaceDN w:val="0"/>
            <w:adjustRightInd w:val="0"/>
            <w:spacing w:before="0" w:after="0" w:line="240" w:lineRule="auto"/>
            <w:ind w:left="720" w:firstLine="72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—</w:t>
          </w:r>
          <w:r w:rsidR="004D0B41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&gt;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110010110 </w:t>
          </w:r>
          <m:oMath>
            <m:r>
              <w:rPr>
                <w:rFonts w:ascii="Cambria Math" w:eastAsia="TimesNewRomanPSMT" w:hAnsi="Cambria Math" w:cs="Times New Roman"/>
                <w:sz w:val="22"/>
                <w:szCs w:val="22"/>
                <w:lang w:val="es-MX"/>
              </w:rPr>
              <m:t>⊕</m:t>
            </m:r>
          </m:oMath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100011011 (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subtract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372A1E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>X</w:t>
          </w:r>
          <w:r w:rsidR="00372A1E" w:rsidRPr="005D3E86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="00372A1E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72A1E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7</w:t>
          </w:r>
          <w:r w:rsidR="00372A1E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72A1E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4</w:t>
          </w:r>
          <w:r w:rsidR="00372A1E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 X</w:t>
          </w:r>
          <w:r w:rsidR="00372A1E">
            <w:rPr>
              <w:rFonts w:ascii="Times New Roman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="00372A1E" w:rsidRPr="005D3E86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+</w:t>
          </w:r>
          <w:r w:rsidR="00372A1E">
            <w:rPr>
              <w:rFonts w:ascii="Times New Roman" w:hAnsi="Times New Roman" w:cs="Times New Roman"/>
              <w:sz w:val="22"/>
              <w:szCs w:val="22"/>
              <w:lang w:val="es-MX"/>
            </w:rPr>
            <w:t xml:space="preserve"> X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)</w:t>
          </w:r>
        </w:p>
        <w:p w:rsidR="00F36641" w:rsidRPr="005D3E86" w:rsidRDefault="00372A1E" w:rsidP="00372A1E">
          <w:pPr>
            <w:autoSpaceDE w:val="0"/>
            <w:autoSpaceDN w:val="0"/>
            <w:adjustRightInd w:val="0"/>
            <w:spacing w:before="0" w:after="0" w:line="240" w:lineRule="auto"/>
            <w:ind w:left="720" w:firstLine="720"/>
            <w:rPr>
              <w:rFonts w:ascii="Times New Roman" w:eastAsia="TimesNewRomanPSMT" w:hAnsi="Times New Roman" w:cs="Times New Roman"/>
              <w:sz w:val="22"/>
              <w:szCs w:val="22"/>
              <w:lang w:val="es-MX" w:bidi="he-IL"/>
            </w:rPr>
          </w:pPr>
          <w:r>
            <w:rPr>
              <w:rFonts w:ascii="Times New Roman" w:eastAsia="MS-Mincho" w:hAnsi="Times New Roman" w:cs="Times New Roman"/>
              <w:sz w:val="22"/>
              <w:szCs w:val="22"/>
              <w:lang w:val="es-MX"/>
            </w:rPr>
            <w:t xml:space="preserve">= </w:t>
          </w:r>
          <w:r w:rsidR="00F36641" w:rsidRPr="005D3E86">
            <w:rPr>
              <w:rFonts w:ascii="Times New Roman" w:eastAsia="MS-Mincho" w:hAnsi="Times New Roman" w:cs="Times New Roman"/>
              <w:sz w:val="22"/>
              <w:szCs w:val="22"/>
              <w:lang w:val="es-MX"/>
            </w:rPr>
            <w:t>010001101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 w:bidi="he-IL"/>
            </w:rPr>
            <w:t>,</w:t>
          </w:r>
        </w:p>
        <w:p w:rsidR="00F36641" w:rsidRPr="005D3E86" w:rsidRDefault="00F36641" w:rsidP="00F36641">
          <w:pPr>
            <w:autoSpaceDE w:val="0"/>
            <w:autoSpaceDN w:val="0"/>
            <w:adjustRightInd w:val="0"/>
            <w:spacing w:before="0" w:after="0" w:line="240" w:lineRule="auto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which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corresponds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to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preceding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answer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In general,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can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multiply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="00372A1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X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following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algorithm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:</w:t>
          </w:r>
        </w:p>
        <w:p w:rsidR="00F36641" w:rsidRPr="005D3E86" w:rsidRDefault="00372A1E" w:rsidP="00372A1E">
          <w:pPr>
            <w:autoSpaceDE w:val="0"/>
            <w:autoSpaceDN w:val="0"/>
            <w:adjustRightInd w:val="0"/>
            <w:spacing w:before="0" w:after="0" w:line="240" w:lineRule="auto"/>
            <w:ind w:firstLine="72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1.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Shift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left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and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append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 0 as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lost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bit,</w:t>
          </w:r>
        </w:p>
        <w:p w:rsidR="00F36641" w:rsidRPr="005D3E86" w:rsidRDefault="00F36641" w:rsidP="00372A1E">
          <w:pPr>
            <w:autoSpaceDE w:val="0"/>
            <w:autoSpaceDN w:val="0"/>
            <w:adjustRightInd w:val="0"/>
            <w:spacing w:before="0" w:after="0" w:line="240" w:lineRule="auto"/>
            <w:ind w:firstLine="72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2.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If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first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bit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0, stop.</w:t>
          </w:r>
        </w:p>
        <w:p w:rsidR="00F36641" w:rsidRPr="005D3E86" w:rsidRDefault="00F36641" w:rsidP="00372A1E">
          <w:pPr>
            <w:autoSpaceDE w:val="0"/>
            <w:autoSpaceDN w:val="0"/>
            <w:adjustRightInd w:val="0"/>
            <w:spacing w:before="0" w:after="0" w:line="240" w:lineRule="auto"/>
            <w:ind w:firstLine="720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3.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If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first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bit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1,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X O R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with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100011011.</w:t>
          </w:r>
        </w:p>
        <w:p w:rsidR="00F36641" w:rsidRPr="005D3E86" w:rsidRDefault="00F36641" w:rsidP="00B37B0B">
          <w:pPr>
            <w:autoSpaceDE w:val="0"/>
            <w:autoSpaceDN w:val="0"/>
            <w:adjustRightInd w:val="0"/>
            <w:spacing w:before="0" w:after="0" w:line="240" w:lineRule="auto"/>
            <w:jc w:val="both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reason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stop in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step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2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at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if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first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bit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0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</w:t>
          </w:r>
          <w:proofErr w:type="spellEnd"/>
          <w:r w:rsidR="00372A1E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still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has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degree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less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than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8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after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multiply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gram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X ,</w:t>
          </w:r>
          <w:proofErr w:type="gram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so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does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not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need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to be</w:t>
          </w:r>
          <w:r w:rsidR="00274C9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reduced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To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multiply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higher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powers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</w:t>
          </w:r>
          <w:proofErr w:type="gram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X ,</w:t>
          </w:r>
          <w:proofErr w:type="gram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multiply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X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several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times.</w:t>
          </w:r>
          <w:r w:rsidR="00274C9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For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example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m </w:t>
          </w:r>
          <w:proofErr w:type="spellStart"/>
          <w:r w:rsidR="00A059D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ultiplication</w:t>
          </w:r>
          <w:proofErr w:type="spellEnd"/>
          <w:r w:rsidR="00A059D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A059D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="00A059D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X</w:t>
          </w:r>
          <w:r w:rsidRPr="00A059DD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>3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can be done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with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three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shifts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and at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most</w:t>
          </w:r>
          <w:proofErr w:type="spellEnd"/>
          <w:r w:rsidR="00274C9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A059D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three</w:t>
          </w:r>
          <w:proofErr w:type="spellEnd"/>
          <w:r w:rsidR="00A059D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A059D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XOR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M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ultiplication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arbitrary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can be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accomplished</w:t>
          </w:r>
          <w:proofErr w:type="spellEnd"/>
          <w:r w:rsidR="00274C9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multiplying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various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powers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X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appearing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in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that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,</w:t>
          </w:r>
        </w:p>
        <w:p w:rsidR="00F36641" w:rsidRPr="005D3E86" w:rsidRDefault="00A059DD" w:rsidP="00B37B0B">
          <w:pPr>
            <w:autoSpaceDE w:val="0"/>
            <w:autoSpaceDN w:val="0"/>
            <w:adjustRightInd w:val="0"/>
            <w:spacing w:before="0" w:after="0" w:line="240" w:lineRule="auto"/>
            <w:jc w:val="both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then</w:t>
          </w:r>
          <w:proofErr w:type="spellEnd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adding</w:t>
          </w:r>
          <w:proofErr w:type="spellEnd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(i.e., </w:t>
          </w:r>
          <w:proofErr w:type="spellStart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XOR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ing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)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results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</w:t>
          </w:r>
        </w:p>
        <w:p w:rsidR="00F36641" w:rsidRPr="005D3E86" w:rsidRDefault="00F36641" w:rsidP="00B37B0B">
          <w:pPr>
            <w:autoSpaceDE w:val="0"/>
            <w:autoSpaceDN w:val="0"/>
            <w:adjustRightInd w:val="0"/>
            <w:spacing w:before="0" w:after="0" w:line="240" w:lineRule="auto"/>
            <w:jc w:val="both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In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summary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see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at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fields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operations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addition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and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multiplication</w:t>
          </w:r>
          <w:proofErr w:type="spellEnd"/>
          <w:r w:rsidR="00274C9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in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G F (</w:t>
          </w:r>
          <w:r w:rsidR="00A059D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2</w:t>
          </w:r>
          <w:r w:rsidR="00A059DD">
            <w:rPr>
              <w:rFonts w:ascii="Times New Roman" w:eastAsia="TimesNewRomanPSMT" w:hAnsi="Times New Roman" w:cs="Times New Roman"/>
              <w:sz w:val="22"/>
              <w:szCs w:val="22"/>
              <w:vertAlign w:val="superscript"/>
              <w:lang w:val="es-MX"/>
            </w:rPr>
            <w:t>8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) can be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carried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out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very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efficiently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Similar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considerations</w:t>
          </w:r>
          <w:proofErr w:type="spellEnd"/>
          <w:r w:rsidR="00274C9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uppiy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to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finite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field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.</w:t>
          </w:r>
        </w:p>
        <w:p w:rsidR="00F36641" w:rsidRPr="005D3E86" w:rsidRDefault="00F36641" w:rsidP="00B37B0B">
          <w:pPr>
            <w:autoSpaceDE w:val="0"/>
            <w:autoSpaceDN w:val="0"/>
            <w:adjustRightInd w:val="0"/>
            <w:spacing w:before="0" w:after="0" w:line="240" w:lineRule="auto"/>
            <w:jc w:val="both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analogy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between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integers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 prime and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</w:t>
          </w:r>
          <w:proofErr w:type="spellEnd"/>
          <w:r w:rsidR="00274C9D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irreducible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quite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remarkable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summarize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in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following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.</w:t>
          </w:r>
        </w:p>
        <w:p w:rsidR="00F36641" w:rsidRPr="005D3E86" w:rsidRDefault="00F36641" w:rsidP="00B37B0B">
          <w:pPr>
            <w:autoSpaceDE w:val="0"/>
            <w:autoSpaceDN w:val="0"/>
            <w:adjustRightInd w:val="0"/>
            <w:spacing w:before="0" w:after="0" w:line="240" w:lineRule="auto"/>
            <w:ind w:left="1440"/>
            <w:jc w:val="both"/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integers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274C9D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&lt;— &gt;</w:t>
          </w:r>
          <w:r w:rsidR="00945EC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945EC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Z</w:t>
          </w:r>
          <w:r w:rsidR="00945EC6">
            <w:rPr>
              <w:rFonts w:ascii="Times New Roman" w:eastAsia="TimesNewRomanPS-ItalicMT" w:hAnsi="Times New Roman" w:cs="Times New Roman"/>
              <w:iCs/>
              <w:sz w:val="22"/>
              <w:szCs w:val="22"/>
              <w:vertAlign w:val="subscript"/>
              <w:lang w:val="es-MX"/>
            </w:rPr>
            <w:t>p</w:t>
          </w:r>
          <w:proofErr w:type="spellEnd"/>
          <w:r w:rsidR="00945EC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[X]</w:t>
          </w:r>
        </w:p>
        <w:p w:rsidR="00F36641" w:rsidRPr="005D3E86" w:rsidRDefault="00F36641" w:rsidP="00B37B0B">
          <w:pPr>
            <w:autoSpaceDE w:val="0"/>
            <w:autoSpaceDN w:val="0"/>
            <w:adjustRightInd w:val="0"/>
            <w:spacing w:before="0" w:after="0" w:line="240" w:lineRule="auto"/>
            <w:ind w:left="1440"/>
            <w:jc w:val="both"/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</w:pPr>
          <w:proofErr w:type="gram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prime</w:t>
          </w:r>
          <w:proofErr w:type="gram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number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q &lt;— &gt;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irreducible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P ( X )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of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degree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n</w:t>
          </w:r>
        </w:p>
        <w:p w:rsidR="00F36641" w:rsidRPr="005D3E86" w:rsidRDefault="00274C9D" w:rsidP="00B37B0B">
          <w:pPr>
            <w:autoSpaceDE w:val="0"/>
            <w:autoSpaceDN w:val="0"/>
            <w:adjustRightInd w:val="0"/>
            <w:spacing w:before="0" w:after="0" w:line="240" w:lineRule="auto"/>
            <w:ind w:left="1440"/>
            <w:jc w:val="both"/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</w:pPr>
          <w:proofErr w:type="spellStart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Zq</w:t>
          </w:r>
          <w:proofErr w:type="spellEnd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&lt;— &gt;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945EC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Z</w:t>
          </w:r>
          <w:r w:rsidR="00945EC6">
            <w:rPr>
              <w:rFonts w:ascii="Times New Roman" w:eastAsia="TimesNewRomanPS-ItalicMT" w:hAnsi="Times New Roman" w:cs="Times New Roman"/>
              <w:iCs/>
              <w:sz w:val="22"/>
              <w:szCs w:val="22"/>
              <w:vertAlign w:val="subscript"/>
              <w:lang w:val="es-MX"/>
            </w:rPr>
            <w:t>p</w:t>
          </w:r>
          <w:proofErr w:type="spellEnd"/>
          <w:r w:rsidR="00945EC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[X]</w:t>
          </w:r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(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P</w:t>
          </w:r>
          <w:proofErr w:type="gramStart"/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( X</w:t>
          </w:r>
          <w:proofErr w:type="gramEnd"/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) )</w:t>
          </w:r>
        </w:p>
        <w:p w:rsidR="00F36641" w:rsidRPr="005D3E86" w:rsidRDefault="00F36641" w:rsidP="00B37B0B">
          <w:pPr>
            <w:autoSpaceDE w:val="0"/>
            <w:autoSpaceDN w:val="0"/>
            <w:adjustRightInd w:val="0"/>
            <w:spacing w:before="0" w:after="0" w:line="240" w:lineRule="auto"/>
            <w:ind w:left="1440"/>
            <w:jc w:val="both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field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w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q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elements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274C9D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&lt;— &gt;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field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with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p 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elements</w:t>
          </w:r>
          <w:proofErr w:type="spellEnd"/>
        </w:p>
        <w:p w:rsidR="00F36641" w:rsidRPr="005D3E86" w:rsidRDefault="00F36641" w:rsidP="00B37B0B">
          <w:pPr>
            <w:autoSpaceDE w:val="0"/>
            <w:autoSpaceDN w:val="0"/>
            <w:adjustRightInd w:val="0"/>
            <w:spacing w:before="0" w:after="0" w:line="240" w:lineRule="auto"/>
            <w:jc w:val="both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Let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gramStart"/>
          <w:r w:rsidR="000962F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GF(</w:t>
          </w:r>
          <w:proofErr w:type="gramEnd"/>
          <w:r w:rsidR="000962F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proofErr w:type="spellStart"/>
          <w:r w:rsidR="000962F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p</w:t>
          </w:r>
          <w:r w:rsidR="000962F6">
            <w:rPr>
              <w:rFonts w:ascii="Times New Roman" w:eastAsia="TimesNewRomanPS-ItalicMT" w:hAnsi="Times New Roman" w:cs="Times New Roman"/>
              <w:iCs/>
              <w:sz w:val="22"/>
              <w:szCs w:val="22"/>
              <w:vertAlign w:val="superscript"/>
              <w:lang w:val="es-MX"/>
            </w:rPr>
            <w:t>n</w:t>
          </w:r>
          <w:proofErr w:type="spellEnd"/>
          <w:r w:rsidR="000962F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)</w:t>
          </w:r>
          <w:r w:rsidR="000962F6">
            <w:rPr>
              <w:rFonts w:ascii="Times New Roman" w:eastAsia="TimesNewRomanPS-ItalicMT" w:hAnsi="Times New Roman" w:cs="Times New Roman"/>
              <w:iCs/>
              <w:sz w:val="22"/>
              <w:szCs w:val="22"/>
              <w:vertAlign w:val="superscript"/>
              <w:lang w:val="es-MX"/>
            </w:rPr>
            <w:t>*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denote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nonzero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elements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GF( p n).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set,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which</w:t>
          </w:r>
          <w:proofErr w:type="spellEnd"/>
          <w:r w:rsidR="000962F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has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— 1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elements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closed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under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0962F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ultiplication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just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as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integers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not</w:t>
          </w:r>
          <w:proofErr w:type="spellEnd"/>
          <w:r w:rsidR="000962F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congruent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to 0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p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are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closed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under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multiplication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can be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shown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that</w:t>
          </w:r>
          <w:proofErr w:type="spellEnd"/>
          <w:r w:rsidR="000962F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there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generating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g</w:t>
          </w:r>
          <w:proofErr w:type="gram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( X</w:t>
          </w:r>
          <w:proofErr w:type="gram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)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such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at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every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element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in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G F (</w:t>
          </w:r>
          <w:proofErr w:type="spell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pn</w:t>
          </w:r>
          <w:proofErr w:type="spell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)m</w:t>
          </w:r>
          <w:r w:rsidR="000962F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can be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expressed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as a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power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g(X).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also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means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at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smallest</w:t>
          </w:r>
          <w:proofErr w:type="spellEnd"/>
          <w:r w:rsidR="000962F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exponent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k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such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at </w:t>
          </w:r>
          <w:r w:rsidR="00796E2C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g (X)</w:t>
          </w:r>
          <w:r w:rsidR="00796E2C">
            <w:rPr>
              <w:rFonts w:ascii="Times New Roman" w:eastAsia="TimesNewRomanPS-ItalicMT" w:hAnsi="Times New Roman" w:cs="Times New Roman"/>
              <w:iCs/>
              <w:sz w:val="22"/>
              <w:szCs w:val="22"/>
              <w:vertAlign w:val="superscript"/>
              <w:lang w:val="es-MX"/>
            </w:rPr>
            <w:t>k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r w:rsidR="00796E2C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≡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1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796E2C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p</w:t>
          </w:r>
          <w:r w:rsidR="00796E2C">
            <w:rPr>
              <w:rFonts w:ascii="Times New Roman" w:eastAsia="TimesNewRomanPS-ItalicMT" w:hAnsi="Times New Roman" w:cs="Times New Roman"/>
              <w:iCs/>
              <w:sz w:val="22"/>
              <w:szCs w:val="22"/>
              <w:vertAlign w:val="superscript"/>
              <w:lang w:val="es-MX"/>
            </w:rPr>
            <w:t>n</w:t>
          </w:r>
          <w:proofErr w:type="spell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— 1.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analog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a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primitive</w:t>
          </w:r>
          <w:proofErr w:type="spellEnd"/>
          <w:r w:rsidR="000962F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root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for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primes.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There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are 0(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— 1)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such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generating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where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0</w:t>
          </w:r>
          <w:r w:rsidR="000962F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Euler's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function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.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Interesting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situation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occurs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when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p = 2 and 2" — I</w:t>
          </w:r>
        </w:p>
        <w:p w:rsidR="00F36641" w:rsidRPr="005D3E86" w:rsidRDefault="00F36641" w:rsidP="00B37B0B">
          <w:pPr>
            <w:autoSpaceDE w:val="0"/>
            <w:autoSpaceDN w:val="0"/>
            <w:adjustRightInd w:val="0"/>
            <w:spacing w:before="0" w:after="0" w:line="240" w:lineRule="auto"/>
            <w:jc w:val="both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prime. In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case,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every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nonzero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f </w:t>
          </w:r>
          <w:proofErr w:type="gram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( X</w:t>
          </w:r>
          <w:proofErr w:type="gram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) </w:t>
          </w:r>
          <w:r w:rsidR="00D23D80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≠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1 in </w:t>
          </w:r>
          <w:r w:rsidR="00796E2C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G F(2</w:t>
          </w:r>
          <w:r w:rsidR="00796E2C">
            <w:rPr>
              <w:rFonts w:ascii="Times New Roman" w:eastAsia="TimesNewRomanPS-ItalicMT" w:hAnsi="Times New Roman" w:cs="Times New Roman"/>
              <w:iCs/>
              <w:sz w:val="22"/>
              <w:szCs w:val="22"/>
              <w:vertAlign w:val="superscript"/>
              <w:lang w:val="es-MX"/>
            </w:rPr>
            <w:t>n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)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="000962F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a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generating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polynomial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. (</w:t>
          </w:r>
          <w:proofErr w:type="spell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Remark</w:t>
          </w:r>
          <w:proofErr w:type="spell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, </w:t>
          </w:r>
          <w:proofErr w:type="spell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fo</w:t>
          </w:r>
          <w:proofErr w:type="spell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r </w:t>
          </w:r>
          <w:proofErr w:type="spell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those</w:t>
          </w:r>
          <w:proofErr w:type="spell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who</w:t>
          </w:r>
          <w:proofErr w:type="spell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know</w:t>
          </w:r>
          <w:proofErr w:type="spell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some</w:t>
          </w:r>
          <w:proofErr w:type="spell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group</w:t>
          </w:r>
          <w:proofErr w:type="spell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theory</w:t>
          </w:r>
          <w:proofErr w:type="spellEnd"/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:</w:t>
          </w:r>
          <w:r w:rsidR="0068678C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set </w:t>
          </w:r>
          <w:r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G F (</w:t>
          </w:r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2n)*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group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of prime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order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in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cose, so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every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element</w:t>
          </w:r>
          <w:proofErr w:type="spellEnd"/>
        </w:p>
        <w:p w:rsidR="00F36641" w:rsidRPr="005D3E86" w:rsidRDefault="00F36641" w:rsidP="00B37B0B">
          <w:pPr>
            <w:autoSpaceDE w:val="0"/>
            <w:autoSpaceDN w:val="0"/>
            <w:adjustRightInd w:val="0"/>
            <w:spacing w:before="0" w:after="0" w:line="240" w:lineRule="auto"/>
            <w:jc w:val="both"/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</w:pP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except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identity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 </w:t>
          </w:r>
          <w:proofErr w:type="spellStart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generator</w:t>
          </w:r>
          <w:proofErr w:type="spellEnd"/>
          <w:r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.)</w:t>
          </w:r>
        </w:p>
        <w:p w:rsidR="002B59BC" w:rsidRPr="005D3E86" w:rsidRDefault="0068678C" w:rsidP="00B37B0B">
          <w:pPr>
            <w:autoSpaceDE w:val="0"/>
            <w:autoSpaceDN w:val="0"/>
            <w:adjustRightInd w:val="0"/>
            <w:spacing w:before="0" w:after="0" w:line="240" w:lineRule="auto"/>
            <w:jc w:val="both"/>
            <w:rPr>
              <w:rFonts w:ascii="Times New Roman" w:hAnsi="Times New Roman" w:cs="Times New Roman"/>
              <w:sz w:val="22"/>
              <w:szCs w:val="22"/>
            </w:rPr>
          </w:pPr>
          <w:proofErr w:type="spellStart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The</w:t>
          </w:r>
          <w:proofErr w:type="spellEnd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discrete</w:t>
          </w:r>
          <w:proofErr w:type="spellEnd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proble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mod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 prime,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which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we’ll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discuss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in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Chapter</w:t>
          </w:r>
          <w:proofErr w:type="spellEnd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7, has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analog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for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finite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fields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;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namely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,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given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h(x),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find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an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integer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k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such</w:t>
          </w:r>
          <w:proofErr w:type="spellEnd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proofErr w:type="gramStart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that</w:t>
          </w:r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h</w:t>
          </w:r>
          <w:proofErr w:type="spellEnd"/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{</w:t>
          </w:r>
          <w:proofErr w:type="gramEnd"/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X) 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= </w:t>
          </w:r>
          <w:r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>g ( X )</w:t>
          </w:r>
          <w:r>
            <w:rPr>
              <w:rFonts w:ascii="Times New Roman" w:eastAsia="TimesNewRomanPS-ItalicMT" w:hAnsi="Times New Roman" w:cs="Times New Roman"/>
              <w:iCs/>
              <w:sz w:val="22"/>
              <w:szCs w:val="22"/>
              <w:vertAlign w:val="superscript"/>
              <w:lang w:val="es-MX"/>
            </w:rPr>
            <w:t>k</w:t>
          </w:r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 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in </w:t>
          </w:r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G F(p").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Finding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such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a </w:t>
          </w:r>
          <w:r w:rsidR="00F36641" w:rsidRPr="005D3E86">
            <w:rPr>
              <w:rFonts w:ascii="Times New Roman" w:eastAsia="TimesNewRomanPS-ItalicMT" w:hAnsi="Times New Roman" w:cs="Times New Roman"/>
              <w:iCs/>
              <w:sz w:val="22"/>
              <w:szCs w:val="22"/>
              <w:lang w:val="es-MX"/>
            </w:rPr>
            <w:t xml:space="preserve">k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is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believed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to be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very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hard</w:t>
          </w:r>
          <w:proofErr w:type="spellEnd"/>
          <w:r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in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most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 xml:space="preserve"> </w:t>
          </w:r>
          <w:proofErr w:type="spellStart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situations</w:t>
          </w:r>
          <w:proofErr w:type="spellEnd"/>
          <w:r w:rsidR="00F36641" w:rsidRPr="005D3E86">
            <w:rPr>
              <w:rFonts w:ascii="Times New Roman" w:eastAsia="TimesNewRomanPSMT" w:hAnsi="Times New Roman" w:cs="Times New Roman"/>
              <w:sz w:val="22"/>
              <w:szCs w:val="22"/>
              <w:lang w:val="es-MX"/>
            </w:rPr>
            <w:t>.</w:t>
          </w:r>
        </w:p>
        <w:p w:rsidR="002163EE" w:rsidRPr="005D3E86" w:rsidRDefault="00065898" w:rsidP="002B59BC">
          <w:pPr>
            <w:rPr>
              <w:rFonts w:ascii="Times New Roman" w:hAnsi="Times New Roman" w:cs="Times New Roman"/>
              <w:sz w:val="22"/>
              <w:szCs w:val="22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sectPr w:rsidR="002163EE" w:rsidRPr="005D3E86" w:rsidSect="004F53DB">
      <w:foot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898" w:rsidRDefault="00065898">
      <w:pPr>
        <w:spacing w:before="0" w:after="0" w:line="240" w:lineRule="auto"/>
      </w:pPr>
      <w:r>
        <w:separator/>
      </w:r>
    </w:p>
  </w:endnote>
  <w:endnote w:type="continuationSeparator" w:id="0">
    <w:p w:rsidR="00065898" w:rsidRDefault="000658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-Mincho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Piedepgina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8763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898" w:rsidRDefault="00065898">
      <w:pPr>
        <w:spacing w:before="0" w:after="0" w:line="240" w:lineRule="auto"/>
      </w:pPr>
      <w:r>
        <w:separator/>
      </w:r>
    </w:p>
  </w:footnote>
  <w:footnote w:type="continuationSeparator" w:id="0">
    <w:p w:rsidR="00065898" w:rsidRDefault="000658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FE46BF"/>
    <w:multiLevelType w:val="hybridMultilevel"/>
    <w:tmpl w:val="32182FEE"/>
    <w:lvl w:ilvl="0" w:tplc="22A69AA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90F20"/>
    <w:multiLevelType w:val="hybridMultilevel"/>
    <w:tmpl w:val="F5BAA744"/>
    <w:lvl w:ilvl="0" w:tplc="E38C2F6E">
      <w:start w:val="1"/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225E7"/>
    <w:multiLevelType w:val="hybridMultilevel"/>
    <w:tmpl w:val="811EF828"/>
    <w:lvl w:ilvl="0" w:tplc="D6C4A160">
      <w:start w:val="1"/>
      <w:numFmt w:val="decimal"/>
      <w:lvlText w:val="%1"/>
      <w:lvlJc w:val="left"/>
      <w:pPr>
        <w:ind w:left="720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01"/>
    <w:rsid w:val="00065898"/>
    <w:rsid w:val="000962F6"/>
    <w:rsid w:val="000B0DA1"/>
    <w:rsid w:val="000D4656"/>
    <w:rsid w:val="000E51CC"/>
    <w:rsid w:val="00114047"/>
    <w:rsid w:val="00165176"/>
    <w:rsid w:val="001A4672"/>
    <w:rsid w:val="001E1C2A"/>
    <w:rsid w:val="001F2E31"/>
    <w:rsid w:val="002163EE"/>
    <w:rsid w:val="00274C9D"/>
    <w:rsid w:val="002B59BC"/>
    <w:rsid w:val="002C0B58"/>
    <w:rsid w:val="00361144"/>
    <w:rsid w:val="00372A1E"/>
    <w:rsid w:val="003806E6"/>
    <w:rsid w:val="003E279C"/>
    <w:rsid w:val="00471536"/>
    <w:rsid w:val="004A5C0F"/>
    <w:rsid w:val="004D0B41"/>
    <w:rsid w:val="004F53DB"/>
    <w:rsid w:val="00591C37"/>
    <w:rsid w:val="005D3E86"/>
    <w:rsid w:val="005E5F67"/>
    <w:rsid w:val="005F6A8C"/>
    <w:rsid w:val="006704D8"/>
    <w:rsid w:val="0068678C"/>
    <w:rsid w:val="006E56D6"/>
    <w:rsid w:val="00725075"/>
    <w:rsid w:val="00770EF5"/>
    <w:rsid w:val="00796E2C"/>
    <w:rsid w:val="007B50DF"/>
    <w:rsid w:val="007F6BB7"/>
    <w:rsid w:val="00825298"/>
    <w:rsid w:val="008A5D4B"/>
    <w:rsid w:val="008B10D2"/>
    <w:rsid w:val="00945EC6"/>
    <w:rsid w:val="00955322"/>
    <w:rsid w:val="00A059DD"/>
    <w:rsid w:val="00B06A54"/>
    <w:rsid w:val="00B37B0B"/>
    <w:rsid w:val="00B950DC"/>
    <w:rsid w:val="00C4523A"/>
    <w:rsid w:val="00C80A8C"/>
    <w:rsid w:val="00CD27DC"/>
    <w:rsid w:val="00CD64CF"/>
    <w:rsid w:val="00D23D80"/>
    <w:rsid w:val="00D5284E"/>
    <w:rsid w:val="00E87637"/>
    <w:rsid w:val="00E9121E"/>
    <w:rsid w:val="00EA37AB"/>
    <w:rsid w:val="00F36641"/>
    <w:rsid w:val="00FC2E8E"/>
    <w:rsid w:val="00F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A3651-0823-44A1-B3C4-7DEC6EEF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semiHidden/>
    <w:qFormat/>
    <w:rsid w:val="00B0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ielCH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-Mincho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1D"/>
    <w:rsid w:val="00236790"/>
    <w:rsid w:val="007D7BDA"/>
    <w:rsid w:val="00CF3189"/>
    <w:rsid w:val="00DB4F1D"/>
    <w:rsid w:val="00EB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24FCF3A9113C48DC833056A340B24888">
    <w:name w:val="24FCF3A9113C48DC833056A340B24888"/>
  </w:style>
  <w:style w:type="paragraph" w:customStyle="1" w:styleId="C4082F254E714ECE8E7B7D1F80FDD74A">
    <w:name w:val="C4082F254E714ECE8E7B7D1F80FDD74A"/>
  </w:style>
  <w:style w:type="paragraph" w:customStyle="1" w:styleId="8FC634A59B00406B969C6F2FC461DCA3">
    <w:name w:val="8FC634A59B00406B969C6F2FC461DCA3"/>
  </w:style>
  <w:style w:type="paragraph" w:customStyle="1" w:styleId="28F529196DB5414DAAACD6C9073445CB">
    <w:name w:val="28F529196DB5414DAAACD6C9073445CB"/>
  </w:style>
  <w:style w:type="character" w:styleId="Textodelmarcadordeposicin">
    <w:name w:val="Placeholder Text"/>
    <w:basedOn w:val="Fuentedeprrafopredeter"/>
    <w:uiPriority w:val="99"/>
    <w:semiHidden/>
    <w:rsid w:val="00DB4F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2016-03-18T00:00:00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B74DCC-9B05-4FCD-9127-54A8EEDF4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71</TotalTime>
  <Pages>1</Pages>
  <Words>913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Finite Fields</vt:lpstr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Finite Fields</dc:title>
  <dc:subject>Division – GF( 2^8 )</dc:subject>
  <dc:creator>Nathaniel Cabrera</dc:creator>
  <cp:keywords>Cryptography</cp:keywords>
  <cp:lastModifiedBy>escom</cp:lastModifiedBy>
  <cp:revision>11</cp:revision>
  <dcterms:created xsi:type="dcterms:W3CDTF">2016-03-18T14:45:00Z</dcterms:created>
  <dcterms:modified xsi:type="dcterms:W3CDTF">2016-03-18T19:43:00Z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