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CAB1F" w14:textId="77777777" w:rsidR="0070125F" w:rsidRDefault="0070125F" w:rsidP="0070125F">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De lo “tradicional” a lo “popular”. La música de arpa de la Tierra Caliente en las diferentes escenas.</w:t>
      </w:r>
    </w:p>
    <w:p w14:paraId="614DA332" w14:textId="77777777" w:rsidR="0070125F" w:rsidRDefault="0070125F" w:rsidP="0070125F">
      <w:pPr>
        <w:spacing w:after="0" w:line="360" w:lineRule="auto"/>
        <w:jc w:val="center"/>
        <w:rPr>
          <w:rFonts w:ascii="Times New Roman" w:hAnsi="Times New Roman" w:cs="Times New Roman"/>
          <w:b/>
          <w:bCs/>
          <w:sz w:val="28"/>
          <w:szCs w:val="28"/>
        </w:rPr>
      </w:pPr>
    </w:p>
    <w:p w14:paraId="7A7A9452" w14:textId="77777777" w:rsidR="0070125F" w:rsidRDefault="0070125F" w:rsidP="0070125F">
      <w:pPr>
        <w:spacing w:after="0"/>
        <w:jc w:val="right"/>
        <w:rPr>
          <w:rFonts w:ascii="Times New Roman" w:hAnsi="Times New Roman" w:cs="Times New Roman"/>
          <w:i/>
          <w:iCs/>
          <w:sz w:val="20"/>
          <w:szCs w:val="20"/>
        </w:rPr>
      </w:pPr>
      <w:r w:rsidRPr="00B776C5">
        <w:rPr>
          <w:rFonts w:ascii="Times New Roman" w:hAnsi="Times New Roman" w:cs="Times New Roman"/>
          <w:i/>
          <w:iCs/>
          <w:sz w:val="20"/>
          <w:szCs w:val="20"/>
        </w:rPr>
        <w:t>José Ignacio Maldonado Cerano</w:t>
      </w:r>
    </w:p>
    <w:p w14:paraId="4B9901DA" w14:textId="77777777" w:rsidR="0070125F" w:rsidRDefault="0070125F" w:rsidP="0070125F">
      <w:pPr>
        <w:spacing w:after="0"/>
        <w:jc w:val="right"/>
        <w:rPr>
          <w:rFonts w:ascii="Times New Roman" w:hAnsi="Times New Roman" w:cs="Times New Roman"/>
          <w:sz w:val="20"/>
          <w:szCs w:val="20"/>
        </w:rPr>
      </w:pPr>
      <w:r>
        <w:rPr>
          <w:rFonts w:ascii="Times New Roman" w:hAnsi="Times New Roman" w:cs="Times New Roman"/>
          <w:sz w:val="20"/>
          <w:szCs w:val="20"/>
        </w:rPr>
        <w:t>Programa Institucional de Maestría en Historia F.H.</w:t>
      </w:r>
    </w:p>
    <w:p w14:paraId="47E8EFF9" w14:textId="77777777" w:rsidR="0070125F" w:rsidRDefault="0070125F" w:rsidP="0070125F">
      <w:pPr>
        <w:spacing w:after="0"/>
        <w:jc w:val="right"/>
        <w:rPr>
          <w:rFonts w:ascii="Times New Roman" w:hAnsi="Times New Roman" w:cs="Times New Roman"/>
          <w:sz w:val="20"/>
          <w:szCs w:val="20"/>
        </w:rPr>
      </w:pPr>
      <w:r>
        <w:rPr>
          <w:rFonts w:ascii="Times New Roman" w:hAnsi="Times New Roman" w:cs="Times New Roman"/>
          <w:sz w:val="20"/>
          <w:szCs w:val="20"/>
        </w:rPr>
        <w:t>Universidad Michoacana de San Nicolas de Hidalgo.</w:t>
      </w:r>
    </w:p>
    <w:p w14:paraId="4269D1CF" w14:textId="77777777" w:rsidR="0070125F" w:rsidRDefault="0070125F" w:rsidP="00F50CA7">
      <w:pPr>
        <w:spacing w:after="0" w:line="360" w:lineRule="auto"/>
        <w:jc w:val="both"/>
        <w:rPr>
          <w:rFonts w:ascii="Times New Roman" w:eastAsia="Times New Roman" w:hAnsi="Times New Roman" w:cs="Times New Roman"/>
          <w:sz w:val="24"/>
          <w:szCs w:val="24"/>
        </w:rPr>
      </w:pPr>
    </w:p>
    <w:p w14:paraId="2E21A856" w14:textId="77777777" w:rsidR="0070125F" w:rsidRDefault="0070125F" w:rsidP="00F50CA7">
      <w:pPr>
        <w:spacing w:after="0" w:line="360" w:lineRule="auto"/>
        <w:jc w:val="both"/>
        <w:rPr>
          <w:rFonts w:ascii="Times New Roman" w:eastAsia="Times New Roman" w:hAnsi="Times New Roman" w:cs="Times New Roman"/>
          <w:sz w:val="24"/>
          <w:szCs w:val="24"/>
        </w:rPr>
      </w:pPr>
    </w:p>
    <w:p w14:paraId="2035510D" w14:textId="70A2BC60" w:rsidR="00D92E84" w:rsidRDefault="00D92E84" w:rsidP="00F50CA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 la región de la Tierra Caliente existe varias subregiones, </w:t>
      </w:r>
      <w:r w:rsidRPr="00AB02B1">
        <w:rPr>
          <w:rFonts w:ascii="Times New Roman" w:eastAsia="Times New Roman" w:hAnsi="Times New Roman" w:cs="Times New Roman"/>
          <w:sz w:val="24"/>
          <w:szCs w:val="24"/>
        </w:rPr>
        <w:t>en esta ocasión</w:t>
      </w:r>
      <w:r>
        <w:rPr>
          <w:rFonts w:ascii="Times New Roman" w:eastAsia="Times New Roman" w:hAnsi="Times New Roman" w:cs="Times New Roman"/>
          <w:sz w:val="24"/>
          <w:szCs w:val="24"/>
        </w:rPr>
        <w:t xml:space="preserve"> la región de estudio es la llamada Cuenca de Tepalcatepec,</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conocida de esta manera por el río del mismo nombre (río Tepalcatepec) que atraviesa la región, desciende desde el valle de </w:t>
      </w:r>
      <w:proofErr w:type="spellStart"/>
      <w:r>
        <w:rPr>
          <w:rFonts w:ascii="Times New Roman" w:eastAsia="Times New Roman" w:hAnsi="Times New Roman" w:cs="Times New Roman"/>
          <w:sz w:val="24"/>
          <w:szCs w:val="24"/>
        </w:rPr>
        <w:t>Quitupan</w:t>
      </w:r>
      <w:proofErr w:type="spellEnd"/>
      <w:r>
        <w:rPr>
          <w:rFonts w:ascii="Times New Roman" w:eastAsia="Times New Roman" w:hAnsi="Times New Roman" w:cs="Times New Roman"/>
          <w:sz w:val="24"/>
          <w:szCs w:val="24"/>
        </w:rPr>
        <w:t xml:space="preserve"> cerca de los límites del estado de Jalisco y Michoacán, en el nudo de la Sierra del Tigre, donde en esta parte se le conoce como Río del Oro,</w:t>
      </w:r>
      <w:r>
        <w:rPr>
          <w:rFonts w:ascii="Times New Roman" w:eastAsia="Times New Roman" w:hAnsi="Times New Roman" w:cs="Times New Roman"/>
          <w:sz w:val="24"/>
          <w:szCs w:val="24"/>
          <w:vertAlign w:val="superscript"/>
        </w:rPr>
        <w:footnoteReference w:id="2"/>
      </w:r>
      <w:sdt>
        <w:sdtPr>
          <w:tag w:val="goog_rdk_1"/>
          <w:id w:val="1711531276"/>
        </w:sdtPr>
        <w:sdtContent/>
      </w:sdt>
      <w:sdt>
        <w:sdtPr>
          <w:tag w:val="goog_rdk_2"/>
          <w:id w:val="1525672068"/>
        </w:sdtPr>
        <w:sdtContent/>
      </w:sdt>
      <w:r>
        <w:rPr>
          <w:rFonts w:ascii="Times New Roman" w:eastAsia="Times New Roman" w:hAnsi="Times New Roman" w:cs="Times New Roman"/>
          <w:sz w:val="24"/>
          <w:szCs w:val="24"/>
        </w:rPr>
        <w:t xml:space="preserve"> pasa por los municipios de </w:t>
      </w:r>
      <w:proofErr w:type="spellStart"/>
      <w:r>
        <w:rPr>
          <w:rFonts w:ascii="Times New Roman" w:eastAsia="Times New Roman" w:hAnsi="Times New Roman" w:cs="Times New Roman"/>
          <w:sz w:val="24"/>
          <w:szCs w:val="24"/>
        </w:rPr>
        <w:t>Jilotlán</w:t>
      </w:r>
      <w:proofErr w:type="spellEnd"/>
      <w:r>
        <w:rPr>
          <w:rFonts w:ascii="Times New Roman" w:eastAsia="Times New Roman" w:hAnsi="Times New Roman" w:cs="Times New Roman"/>
          <w:sz w:val="24"/>
          <w:szCs w:val="24"/>
        </w:rPr>
        <w:t xml:space="preserve"> de los Dolores Jalisco, y recorre algunos municipios del Estado de Michoacán  como: Tepalcatepec, Buenavista, Apatzingán, Parácuaro, Múgica y la Huacana, donde desemboca en la Presa del Infiernillo.</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Es un extenso corredor </w:t>
      </w:r>
      <w:r>
        <w:rPr>
          <w:rFonts w:ascii="Times New Roman" w:eastAsia="Times New Roman" w:hAnsi="Times New Roman" w:cs="Times New Roman"/>
          <w:color w:val="000000"/>
          <w:sz w:val="24"/>
          <w:szCs w:val="24"/>
        </w:rPr>
        <w:t xml:space="preserve">fluvial que se </w:t>
      </w:r>
      <w:r>
        <w:rPr>
          <w:rFonts w:ascii="Times New Roman" w:eastAsia="Times New Roman" w:hAnsi="Times New Roman" w:cs="Times New Roman"/>
          <w:sz w:val="24"/>
          <w:szCs w:val="24"/>
        </w:rPr>
        <w:t xml:space="preserve">nutre de muchos afluentes antes de llegar a la planicie, entre ellos el río </w:t>
      </w:r>
      <w:proofErr w:type="spellStart"/>
      <w:r>
        <w:rPr>
          <w:rFonts w:ascii="Times New Roman" w:eastAsia="Times New Roman" w:hAnsi="Times New Roman" w:cs="Times New Roman"/>
          <w:sz w:val="24"/>
          <w:szCs w:val="24"/>
        </w:rPr>
        <w:t>Itzícuaro</w:t>
      </w:r>
      <w:proofErr w:type="spellEnd"/>
      <w:r>
        <w:rPr>
          <w:rFonts w:ascii="Times New Roman" w:eastAsia="Times New Roman" w:hAnsi="Times New Roman" w:cs="Times New Roman"/>
          <w:sz w:val="24"/>
          <w:szCs w:val="24"/>
        </w:rPr>
        <w:t xml:space="preserve"> que nace en la meseta purépecha, se riega por el valle de Los Reyes y desemboca en el Tepalcatepec, el Cupatitzio brota en Uruapan, baja más de mil metros a través de una barranca, para unirse con el </w:t>
      </w:r>
      <w:proofErr w:type="spellStart"/>
      <w:r>
        <w:rPr>
          <w:rFonts w:ascii="Times New Roman" w:eastAsia="Times New Roman" w:hAnsi="Times New Roman" w:cs="Times New Roman"/>
          <w:sz w:val="24"/>
          <w:szCs w:val="24"/>
        </w:rPr>
        <w:t>Parota</w:t>
      </w:r>
      <w:proofErr w:type="spellEnd"/>
      <w:r>
        <w:rPr>
          <w:rFonts w:ascii="Times New Roman" w:eastAsia="Times New Roman" w:hAnsi="Times New Roman" w:cs="Times New Roman"/>
          <w:sz w:val="24"/>
          <w:szCs w:val="24"/>
        </w:rPr>
        <w:t xml:space="preserve"> y río del Marqués que riegan los llanos de Antúnez para desaguar con el río Tepalcatepec,</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como se puede observar en el mapa 1. </w:t>
      </w:r>
    </w:p>
    <w:p w14:paraId="387325C8" w14:textId="77777777" w:rsidR="00D92E84" w:rsidRDefault="00D92E84" w:rsidP="00D92E84">
      <w:pPr>
        <w:spacing w:after="0" w:line="360" w:lineRule="auto"/>
        <w:ind w:firstLine="851"/>
        <w:jc w:val="both"/>
        <w:rPr>
          <w:rFonts w:ascii="Times New Roman" w:eastAsia="Times New Roman" w:hAnsi="Times New Roman" w:cs="Times New Roman"/>
          <w:sz w:val="24"/>
          <w:szCs w:val="24"/>
        </w:rPr>
      </w:pPr>
    </w:p>
    <w:p w14:paraId="347D3D21" w14:textId="77777777" w:rsidR="00D92E84" w:rsidRDefault="00D92E84" w:rsidP="00D92E84">
      <w:pPr>
        <w:spacing w:after="0" w:line="360" w:lineRule="auto"/>
        <w:ind w:firstLine="851"/>
        <w:jc w:val="center"/>
        <w:rPr>
          <w:rFonts w:ascii="Times New Roman" w:eastAsia="Times New Roman" w:hAnsi="Times New Roman" w:cs="Times New Roman"/>
          <w:sz w:val="24"/>
          <w:szCs w:val="24"/>
        </w:rPr>
      </w:pPr>
      <w:r>
        <w:rPr>
          <w:noProof/>
        </w:rPr>
        <w:lastRenderedPageBreak/>
        <w:drawing>
          <wp:anchor distT="0" distB="0" distL="114300" distR="114300" simplePos="0" relativeHeight="251659264" behindDoc="0" locked="0" layoutInCell="1" hidden="0" allowOverlap="1" wp14:anchorId="7FF79BA3" wp14:editId="591AA976">
            <wp:simplePos x="0" y="0"/>
            <wp:positionH relativeFrom="column">
              <wp:posOffset>111964</wp:posOffset>
            </wp:positionH>
            <wp:positionV relativeFrom="paragraph">
              <wp:posOffset>559</wp:posOffset>
            </wp:positionV>
            <wp:extent cx="5612130" cy="3156585"/>
            <wp:effectExtent l="0" t="0" r="0" b="0"/>
            <wp:wrapSquare wrapText="bothSides" distT="0" distB="0" distL="114300" distR="11430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612130" cy="3156585"/>
                    </a:xfrm>
                    <a:prstGeom prst="rect">
                      <a:avLst/>
                    </a:prstGeom>
                    <a:ln/>
                  </pic:spPr>
                </pic:pic>
              </a:graphicData>
            </a:graphic>
          </wp:anchor>
        </w:drawing>
      </w:r>
    </w:p>
    <w:p w14:paraId="439EDBCD" w14:textId="77777777" w:rsidR="00D92E84" w:rsidRDefault="00D92E84" w:rsidP="00D92E84">
      <w:pPr>
        <w:pBdr>
          <w:top w:val="nil"/>
          <w:left w:val="nil"/>
          <w:bottom w:val="nil"/>
          <w:right w:val="nil"/>
          <w:between w:val="nil"/>
        </w:pBdr>
        <w:spacing w:after="0" w:line="360" w:lineRule="auto"/>
        <w:ind w:left="1211"/>
        <w:jc w:val="center"/>
        <w:rPr>
          <w:rFonts w:ascii="Times New Roman" w:eastAsia="Times New Roman" w:hAnsi="Times New Roman" w:cs="Times New Roman"/>
          <w:color w:val="000000"/>
          <w:sz w:val="24"/>
          <w:szCs w:val="24"/>
          <w:shd w:val="clear" w:color="auto" w:fill="A8D08D"/>
        </w:rPr>
      </w:pPr>
      <w:r>
        <w:rPr>
          <w:rFonts w:ascii="Times New Roman" w:eastAsia="Times New Roman" w:hAnsi="Times New Roman" w:cs="Times New Roman"/>
          <w:color w:val="000000"/>
          <w:sz w:val="24"/>
          <w:szCs w:val="24"/>
          <w:highlight w:val="white"/>
        </w:rPr>
        <w:t>Mapa 1. Cuenca del Tepalcatepec.</w:t>
      </w:r>
      <w:r>
        <w:rPr>
          <w:rFonts w:ascii="Times New Roman" w:eastAsia="Times New Roman" w:hAnsi="Times New Roman" w:cs="Times New Roman"/>
          <w:color w:val="000000"/>
          <w:sz w:val="24"/>
          <w:szCs w:val="24"/>
          <w:highlight w:val="white"/>
          <w:vertAlign w:val="superscript"/>
        </w:rPr>
        <w:footnoteReference w:id="5"/>
      </w:r>
      <w:r>
        <w:rPr>
          <w:rFonts w:ascii="Times New Roman" w:eastAsia="Times New Roman" w:hAnsi="Times New Roman" w:cs="Times New Roman"/>
          <w:color w:val="000000"/>
          <w:sz w:val="24"/>
          <w:szCs w:val="24"/>
          <w:shd w:val="clear" w:color="auto" w:fill="A8D08D"/>
        </w:rPr>
        <w:t xml:space="preserve"> </w:t>
      </w:r>
    </w:p>
    <w:p w14:paraId="406325E2" w14:textId="77777777" w:rsidR="00D92E84" w:rsidRDefault="00D92E84" w:rsidP="00D92E84">
      <w:pPr>
        <w:spacing w:after="0" w:line="360" w:lineRule="auto"/>
        <w:ind w:firstLine="851"/>
        <w:jc w:val="both"/>
        <w:rPr>
          <w:rFonts w:ascii="Times New Roman" w:eastAsia="Times New Roman" w:hAnsi="Times New Roman" w:cs="Times New Roman"/>
          <w:sz w:val="24"/>
          <w:szCs w:val="24"/>
        </w:rPr>
      </w:pPr>
    </w:p>
    <w:p w14:paraId="36B123D9" w14:textId="7432B4F8" w:rsidR="00D92E84" w:rsidRDefault="00F50CA7" w:rsidP="00D92E8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w:t>
      </w:r>
      <w:r w:rsidR="00D92E84">
        <w:rPr>
          <w:rFonts w:ascii="Times New Roman" w:eastAsia="Times New Roman" w:hAnsi="Times New Roman" w:cs="Times New Roman"/>
          <w:sz w:val="24"/>
          <w:szCs w:val="24"/>
        </w:rPr>
        <w:t>un extenso valle que está rodeado por montañas, lo que evita el paso de las corrientes de aire, haciendo más caluroso el clima, por el Norte se encuentra el cerro del Tancítaro, sierras y barrancas que lo rodean, por el Sur las serranías de Coalcomán, Aguililla y Arteaga, al Este la sierra de Iguarán, por el Oeste la sierra del Tigre.</w:t>
      </w:r>
      <w:r w:rsidR="00D92E84">
        <w:rPr>
          <w:rFonts w:ascii="Times New Roman" w:eastAsia="Times New Roman" w:hAnsi="Times New Roman" w:cs="Times New Roman"/>
          <w:sz w:val="24"/>
          <w:szCs w:val="24"/>
          <w:vertAlign w:val="superscript"/>
        </w:rPr>
        <w:footnoteReference w:id="6"/>
      </w:r>
    </w:p>
    <w:p w14:paraId="44B90004" w14:textId="23B2C1C4" w:rsidR="00D92E84" w:rsidRPr="00C865CB" w:rsidRDefault="00D92E84" w:rsidP="00D92E84">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50CA7">
        <w:rPr>
          <w:rFonts w:ascii="Times New Roman" w:eastAsia="Times New Roman" w:hAnsi="Times New Roman" w:cs="Times New Roman"/>
          <w:sz w:val="24"/>
          <w:szCs w:val="24"/>
        </w:rPr>
        <w:t>E</w:t>
      </w:r>
      <w:r>
        <w:rPr>
          <w:rFonts w:ascii="Times New Roman" w:eastAsia="Times New Roman" w:hAnsi="Times New Roman" w:cs="Times New Roman"/>
          <w:sz w:val="24"/>
          <w:szCs w:val="24"/>
        </w:rPr>
        <w:t>l valle cuenta con buenas tierras para la agricultura de riego, ya que se aprovecharon los caudales que descendían del Eje Neovolcánico y la Sierra Madre del Sur, que suministran al río Grande o Tepalcatepec,</w:t>
      </w:r>
      <w:r>
        <w:rPr>
          <w:rFonts w:ascii="Times New Roman" w:eastAsia="Times New Roman" w:hAnsi="Times New Roman" w:cs="Times New Roman"/>
          <w:sz w:val="24"/>
          <w:szCs w:val="24"/>
          <w:vertAlign w:val="superscript"/>
        </w:rPr>
        <w:footnoteReference w:id="7"/>
      </w:r>
      <w:r>
        <w:rPr>
          <w:rFonts w:ascii="Times New Roman" w:eastAsia="Times New Roman" w:hAnsi="Times New Roman" w:cs="Times New Roman"/>
          <w:sz w:val="24"/>
          <w:szCs w:val="24"/>
        </w:rPr>
        <w:t xml:space="preserve"> el cual ha tenido una gran importancia para la región. Gracias a este se desarrollaron dos etapas del auge de la agricultura en la Cuenca del Tepalcatepec, la primera durante el periodo del hacendado Dante Cusi,</w:t>
      </w:r>
      <w:r>
        <w:rPr>
          <w:rFonts w:ascii="Times New Roman" w:eastAsia="Times New Roman" w:hAnsi="Times New Roman" w:cs="Times New Roman"/>
          <w:sz w:val="24"/>
          <w:szCs w:val="24"/>
          <w:vertAlign w:val="superscript"/>
        </w:rPr>
        <w:footnoteReference w:id="8"/>
      </w:r>
      <w:r>
        <w:rPr>
          <w:rFonts w:ascii="Times New Roman" w:eastAsia="Times New Roman" w:hAnsi="Times New Roman" w:cs="Times New Roman"/>
          <w:sz w:val="24"/>
          <w:szCs w:val="24"/>
        </w:rPr>
        <w:t xml:space="preserve"> un empresario italiano que se estableció en la región durante el porfiriato y desarrolló un sistema de riego para la agricultura en sus haciendas, Lombardía y Nueva Italia, que crecieron hasta </w:t>
      </w:r>
      <w:r>
        <w:rPr>
          <w:rFonts w:ascii="Times New Roman" w:eastAsia="Times New Roman" w:hAnsi="Times New Roman" w:cs="Times New Roman"/>
          <w:sz w:val="24"/>
          <w:szCs w:val="24"/>
        </w:rPr>
        <w:lastRenderedPageBreak/>
        <w:t>convertirse en grandes poblaciones dadas las atracciones que ejercía el trabajo agrícola,</w:t>
      </w:r>
      <w:r>
        <w:rPr>
          <w:rFonts w:ascii="Times New Roman" w:eastAsia="Times New Roman" w:hAnsi="Times New Roman" w:cs="Times New Roman"/>
          <w:sz w:val="24"/>
          <w:szCs w:val="24"/>
          <w:vertAlign w:val="superscript"/>
        </w:rPr>
        <w:footnoteReference w:id="9"/>
      </w:r>
      <w:r>
        <w:rPr>
          <w:rFonts w:ascii="Times New Roman" w:eastAsia="Times New Roman" w:hAnsi="Times New Roman" w:cs="Times New Roman"/>
          <w:sz w:val="24"/>
          <w:szCs w:val="24"/>
        </w:rPr>
        <w:t xml:space="preserve"> la segunda durante la Comisión del Tepalcatepec por iniciativa de Lázaro Cárdenas,</w:t>
      </w:r>
      <w:r>
        <w:rPr>
          <w:rFonts w:ascii="Times New Roman" w:eastAsia="Times New Roman" w:hAnsi="Times New Roman" w:cs="Times New Roman"/>
          <w:sz w:val="24"/>
          <w:szCs w:val="24"/>
          <w:vertAlign w:val="superscript"/>
        </w:rPr>
        <w:footnoteReference w:id="10"/>
      </w:r>
      <w:r>
        <w:rPr>
          <w:rFonts w:ascii="Times New Roman" w:eastAsia="Times New Roman" w:hAnsi="Times New Roman" w:cs="Times New Roman"/>
          <w:sz w:val="24"/>
          <w:szCs w:val="24"/>
        </w:rPr>
        <w:t xml:space="preserve"> de donde partirá el presente estudio y profundizaremos más adelante.</w:t>
      </w:r>
    </w:p>
    <w:p w14:paraId="08427E89" w14:textId="77777777" w:rsidR="00D92E84" w:rsidRDefault="00D92E84" w:rsidP="00D92E84">
      <w:pPr>
        <w:spacing w:after="0" w:line="360" w:lineRule="auto"/>
        <w:ind w:firstLine="851"/>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 xml:space="preserve">La Cuenca del Tepalcatepec es una de las regiones del país donde aún se encuentra presente el arpa, instrumento que se arraigó en el territorio mexicano, el cual llego junto con las huestes de Cortés y sobre todo con el maese Pedro, quien puso una escuela para danzar y </w:t>
      </w:r>
      <w:proofErr w:type="spellStart"/>
      <w:r>
        <w:rPr>
          <w:rFonts w:ascii="Times New Roman" w:eastAsia="Times New Roman" w:hAnsi="Times New Roman" w:cs="Times New Roman"/>
          <w:color w:val="000000"/>
          <w:sz w:val="24"/>
          <w:szCs w:val="24"/>
        </w:rPr>
        <w:t>teñer</w:t>
      </w:r>
      <w:proofErr w:type="spellEnd"/>
      <w:r>
        <w:rPr>
          <w:rFonts w:ascii="Times New Roman" w:eastAsia="Times New Roman" w:hAnsi="Times New Roman" w:cs="Times New Roman"/>
          <w:color w:val="000000"/>
          <w:sz w:val="24"/>
          <w:szCs w:val="24"/>
        </w:rPr>
        <w:t xml:space="preserve"> en Colima.</w:t>
      </w:r>
      <w:r>
        <w:rPr>
          <w:rFonts w:ascii="Times New Roman" w:eastAsia="Times New Roman" w:hAnsi="Times New Roman" w:cs="Times New Roman"/>
          <w:color w:val="000000"/>
          <w:sz w:val="24"/>
          <w:szCs w:val="24"/>
          <w:vertAlign w:val="superscript"/>
        </w:rPr>
        <w:footnoteReference w:id="11"/>
      </w:r>
      <w:r>
        <w:rPr>
          <w:rFonts w:ascii="Times New Roman" w:eastAsia="Times New Roman" w:hAnsi="Times New Roman" w:cs="Times New Roman"/>
          <w:color w:val="000000"/>
          <w:sz w:val="24"/>
          <w:szCs w:val="24"/>
        </w:rPr>
        <w:t xml:space="preserve"> El instrumento se extendió por toda la entonces llamada Nueva España, a través del proceso de evangelización,</w:t>
      </w:r>
      <w:r>
        <w:rPr>
          <w:rFonts w:ascii="Times New Roman" w:eastAsia="Times New Roman" w:hAnsi="Times New Roman" w:cs="Times New Roman"/>
          <w:color w:val="000000"/>
          <w:sz w:val="24"/>
          <w:szCs w:val="24"/>
          <w:vertAlign w:val="superscript"/>
        </w:rPr>
        <w:footnoteReference w:id="12"/>
      </w:r>
      <w:r>
        <w:rPr>
          <w:rFonts w:ascii="Times New Roman" w:eastAsia="Times New Roman" w:hAnsi="Times New Roman" w:cs="Times New Roman"/>
          <w:color w:val="000000"/>
          <w:sz w:val="24"/>
          <w:szCs w:val="24"/>
        </w:rPr>
        <w:t xml:space="preserve"> así podemos encontrar en varios templos antiguos de la meseta purépecha que datan del siglo XVI, XVII, y XVIII, como </w:t>
      </w:r>
      <w:proofErr w:type="spellStart"/>
      <w:r>
        <w:rPr>
          <w:rFonts w:ascii="Times New Roman" w:eastAsia="Times New Roman" w:hAnsi="Times New Roman" w:cs="Times New Roman"/>
          <w:color w:val="000000"/>
          <w:sz w:val="24"/>
          <w:szCs w:val="24"/>
        </w:rPr>
        <w:t>Nurío</w:t>
      </w:r>
      <w:proofErr w:type="spellEnd"/>
      <w:r>
        <w:rPr>
          <w:rFonts w:ascii="Times New Roman" w:eastAsia="Times New Roman" w:hAnsi="Times New Roman" w:cs="Times New Roman"/>
          <w:color w:val="000000"/>
          <w:sz w:val="24"/>
          <w:szCs w:val="24"/>
        </w:rPr>
        <w:t xml:space="preserve">, Cocucho, </w:t>
      </w:r>
      <w:proofErr w:type="spellStart"/>
      <w:r>
        <w:rPr>
          <w:rFonts w:ascii="Times New Roman" w:eastAsia="Times New Roman" w:hAnsi="Times New Roman" w:cs="Times New Roman"/>
          <w:color w:val="000000"/>
          <w:sz w:val="24"/>
          <w:szCs w:val="24"/>
        </w:rPr>
        <w:t>Pomacuaran</w:t>
      </w:r>
      <w:proofErr w:type="spellEnd"/>
      <w:r>
        <w:rPr>
          <w:rFonts w:ascii="Times New Roman" w:eastAsia="Times New Roman" w:hAnsi="Times New Roman" w:cs="Times New Roman"/>
          <w:color w:val="000000"/>
          <w:sz w:val="24"/>
          <w:szCs w:val="24"/>
        </w:rPr>
        <w:t xml:space="preserve">, Tupátaro, y </w:t>
      </w:r>
      <w:proofErr w:type="spellStart"/>
      <w:r>
        <w:rPr>
          <w:rFonts w:ascii="Times New Roman" w:eastAsia="Times New Roman" w:hAnsi="Times New Roman" w:cs="Times New Roman"/>
          <w:color w:val="000000"/>
          <w:sz w:val="24"/>
          <w:szCs w:val="24"/>
        </w:rPr>
        <w:t>Huancito</w:t>
      </w:r>
      <w:proofErr w:type="spellEnd"/>
      <w:r>
        <w:rPr>
          <w:rFonts w:ascii="Times New Roman" w:eastAsia="Times New Roman" w:hAnsi="Times New Roman" w:cs="Times New Roman"/>
          <w:color w:val="000000"/>
          <w:sz w:val="24"/>
          <w:szCs w:val="24"/>
        </w:rPr>
        <w:t>, algunas representaciones iconográficas de los instrumentos del Michoacán colonial, entre ellos el arpa, que con el paso de los años fue adquiriendo las características del arpa de la Tierra Caliente.</w:t>
      </w:r>
      <w:r>
        <w:rPr>
          <w:rFonts w:ascii="Times New Roman" w:eastAsia="Times New Roman" w:hAnsi="Times New Roman" w:cs="Times New Roman"/>
          <w:color w:val="000000"/>
          <w:sz w:val="24"/>
          <w:szCs w:val="24"/>
          <w:vertAlign w:val="superscript"/>
        </w:rPr>
        <w:footnoteReference w:id="13"/>
      </w:r>
      <w:r>
        <w:rPr>
          <w:rFonts w:ascii="Times New Roman" w:eastAsia="Times New Roman" w:hAnsi="Times New Roman" w:cs="Times New Roman"/>
          <w:color w:val="FF0000"/>
          <w:sz w:val="24"/>
          <w:szCs w:val="24"/>
        </w:rPr>
        <w:t xml:space="preserve"> </w:t>
      </w:r>
    </w:p>
    <w:p w14:paraId="79FD0284" w14:textId="77777777" w:rsidR="00D92E84" w:rsidRPr="00AB02B1" w:rsidRDefault="00D92E84" w:rsidP="00D92E84">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instrumento musical aún sigue presente gracias al gusto de la gente de la Tierra Caliente, no solamente en Michoacán si no también se ha extendido en los Estados Unidos a través de la migración, pues esta </w:t>
      </w:r>
      <w:r w:rsidRPr="00AB02B1">
        <w:rPr>
          <w:rFonts w:ascii="Times New Roman" w:eastAsia="Times New Roman" w:hAnsi="Times New Roman" w:cs="Times New Roman"/>
          <w:sz w:val="24"/>
          <w:szCs w:val="24"/>
        </w:rPr>
        <w:t>música le ayuda al paisano</w:t>
      </w:r>
      <w:r>
        <w:rPr>
          <w:rFonts w:ascii="Times New Roman" w:eastAsia="Times New Roman" w:hAnsi="Times New Roman" w:cs="Times New Roman"/>
          <w:sz w:val="24"/>
          <w:szCs w:val="24"/>
        </w:rPr>
        <w:t xml:space="preserve"> a recrear su identidad en el extranjero,</w:t>
      </w:r>
      <w:r>
        <w:rPr>
          <w:rFonts w:ascii="Times New Roman" w:eastAsia="Times New Roman" w:hAnsi="Times New Roman" w:cs="Times New Roman"/>
          <w:sz w:val="24"/>
          <w:szCs w:val="24"/>
          <w:vertAlign w:val="superscript"/>
        </w:rPr>
        <w:footnoteReference w:id="14"/>
      </w:r>
      <w:r>
        <w:rPr>
          <w:rFonts w:ascii="Times New Roman" w:eastAsia="Times New Roman" w:hAnsi="Times New Roman" w:cs="Times New Roman"/>
          <w:sz w:val="24"/>
          <w:szCs w:val="24"/>
        </w:rPr>
        <w:t xml:space="preserve"> donde se puede observar al arpa junto con instrumentos como la guitarra de golpe, vihuela y violín, que son elaborados por </w:t>
      </w:r>
      <w:proofErr w:type="spellStart"/>
      <w:r>
        <w:rPr>
          <w:rFonts w:ascii="Times New Roman" w:eastAsia="Times New Roman" w:hAnsi="Times New Roman" w:cs="Times New Roman"/>
          <w:sz w:val="24"/>
          <w:szCs w:val="24"/>
        </w:rPr>
        <w:t>lauderos</w:t>
      </w:r>
      <w:proofErr w:type="spellEnd"/>
      <w:r>
        <w:rPr>
          <w:rFonts w:ascii="Times New Roman" w:eastAsia="Times New Roman" w:hAnsi="Times New Roman" w:cs="Times New Roman"/>
          <w:sz w:val="24"/>
          <w:szCs w:val="24"/>
        </w:rPr>
        <w:t xml:space="preserve"> de la región, manteniendo de esta manera </w:t>
      </w:r>
      <w:r w:rsidRPr="00AB02B1">
        <w:rPr>
          <w:rFonts w:ascii="Times New Roman" w:eastAsia="Times New Roman" w:hAnsi="Times New Roman" w:cs="Times New Roman"/>
          <w:sz w:val="24"/>
          <w:szCs w:val="24"/>
        </w:rPr>
        <w:t>relaciones con el lugar de origen.</w:t>
      </w:r>
    </w:p>
    <w:p w14:paraId="7A567D5B" w14:textId="77777777" w:rsidR="00D92E84" w:rsidRDefault="00D92E84" w:rsidP="00D92E84">
      <w:pPr>
        <w:spacing w:after="0" w:line="360" w:lineRule="auto"/>
        <w:ind w:firstLine="851"/>
        <w:jc w:val="both"/>
        <w:rPr>
          <w:rFonts w:ascii="Times New Roman" w:eastAsia="Times New Roman" w:hAnsi="Times New Roman" w:cs="Times New Roman"/>
          <w:sz w:val="24"/>
          <w:szCs w:val="24"/>
        </w:rPr>
      </w:pPr>
      <w:r w:rsidRPr="00AB02B1">
        <w:rPr>
          <w:rFonts w:ascii="Times New Roman" w:eastAsia="Times New Roman" w:hAnsi="Times New Roman" w:cs="Times New Roman"/>
          <w:sz w:val="24"/>
          <w:szCs w:val="24"/>
        </w:rPr>
        <w:t>Los músicos se han adaptado a los embates de la globalización lo cual ha permitido que la música de arpa</w:t>
      </w:r>
      <w:r>
        <w:rPr>
          <w:rFonts w:ascii="Times New Roman" w:eastAsia="Times New Roman" w:hAnsi="Times New Roman" w:cs="Times New Roman"/>
          <w:sz w:val="24"/>
          <w:szCs w:val="24"/>
        </w:rPr>
        <w:t xml:space="preserve"> de la Tierra Caliente aun siga sonando, así surgen combinaciones de instrumentos tradicionales con electrónicos, y la incorporación de nuevos géneros musicales como la cumbia o el surgimiento de agrupaciones que se desarrollan en un ámbito más comercial, sin embargo mantienen no solo el arpa como instrumento característico de la </w:t>
      </w:r>
      <w:r w:rsidRPr="00F50CA7">
        <w:rPr>
          <w:rFonts w:ascii="Times New Roman" w:eastAsia="Times New Roman" w:hAnsi="Times New Roman" w:cs="Times New Roman"/>
          <w:sz w:val="24"/>
          <w:szCs w:val="24"/>
        </w:rPr>
        <w:lastRenderedPageBreak/>
        <w:t xml:space="preserve">Tierra Caliente, si no también elementos de la cultura </w:t>
      </w:r>
      <w:proofErr w:type="spellStart"/>
      <w:r w:rsidRPr="00F50CA7">
        <w:rPr>
          <w:rFonts w:ascii="Times New Roman" w:eastAsia="Times New Roman" w:hAnsi="Times New Roman" w:cs="Times New Roman"/>
          <w:sz w:val="24"/>
          <w:szCs w:val="24"/>
        </w:rPr>
        <w:t>terracalenteña</w:t>
      </w:r>
      <w:proofErr w:type="spellEnd"/>
      <w:r w:rsidRPr="00F50CA7">
        <w:rPr>
          <w:rFonts w:ascii="Times New Roman" w:eastAsia="Times New Roman" w:hAnsi="Times New Roman" w:cs="Times New Roman"/>
          <w:sz w:val="24"/>
          <w:szCs w:val="24"/>
        </w:rPr>
        <w:t>, para ello se utilizara el concepto de cultura propuesto por Bolívar Echeverria, en el que define a esta como una red de significaciones, es</w:t>
      </w:r>
      <w:r>
        <w:rPr>
          <w:rFonts w:ascii="Times New Roman" w:eastAsia="Times New Roman" w:hAnsi="Times New Roman" w:cs="Times New Roman"/>
          <w:sz w:val="24"/>
          <w:szCs w:val="24"/>
        </w:rPr>
        <w:t xml:space="preserve"> el momento donde se da la reproducción de valores sociales de determinado grupo humano, en cierta circunstancia histórica determinada, lo que genera una singularidad concreta de los distintos grupos sociales,</w:t>
      </w:r>
      <w:r>
        <w:rPr>
          <w:rFonts w:ascii="Times New Roman" w:eastAsia="Times New Roman" w:hAnsi="Times New Roman" w:cs="Times New Roman"/>
          <w:sz w:val="24"/>
          <w:szCs w:val="24"/>
          <w:vertAlign w:val="superscript"/>
        </w:rPr>
        <w:footnoteReference w:id="15"/>
      </w:r>
      <w:r>
        <w:rPr>
          <w:rFonts w:ascii="Times New Roman" w:eastAsia="Times New Roman" w:hAnsi="Times New Roman" w:cs="Times New Roman"/>
          <w:sz w:val="24"/>
          <w:szCs w:val="24"/>
        </w:rPr>
        <w:t xml:space="preserve"> lo que Echeverria llama: “momento dialectico del cultivo de su identidad.”</w:t>
      </w:r>
      <w:r>
        <w:rPr>
          <w:rFonts w:ascii="Times New Roman" w:eastAsia="Times New Roman" w:hAnsi="Times New Roman" w:cs="Times New Roman"/>
          <w:sz w:val="24"/>
          <w:szCs w:val="24"/>
          <w:vertAlign w:val="superscript"/>
        </w:rPr>
        <w:footnoteReference w:id="16"/>
      </w:r>
    </w:p>
    <w:p w14:paraId="6314128E" w14:textId="1BC037A0" w:rsidR="00D92E84" w:rsidRDefault="00D92E84" w:rsidP="00D92E84">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esta manera se puede observar que existen diferentes modelos de agrupaciones entorno a la tradición musical de Tierra Caliente, la cuales han ido transformándose a través del tiempo, pues como lo menciona Bolívar Echeverria la cultura se adapta a los procesos de determinado contexto histórico,</w:t>
      </w:r>
      <w:r>
        <w:rPr>
          <w:rFonts w:ascii="Times New Roman" w:eastAsia="Times New Roman" w:hAnsi="Times New Roman" w:cs="Times New Roman"/>
          <w:sz w:val="24"/>
          <w:szCs w:val="24"/>
          <w:vertAlign w:val="superscript"/>
        </w:rPr>
        <w:footnoteReference w:id="17"/>
      </w:r>
      <w:r>
        <w:rPr>
          <w:rFonts w:ascii="Times New Roman" w:eastAsia="Times New Roman" w:hAnsi="Times New Roman" w:cs="Times New Roman"/>
          <w:sz w:val="24"/>
          <w:szCs w:val="24"/>
        </w:rPr>
        <w:t xml:space="preserve"> por lo que es importante mencionar las diferentes concepciones que se han creado sobre la música de la Tierra Caliente antes de entrar en el contexto histórico que interesa estudiar.</w:t>
      </w:r>
    </w:p>
    <w:p w14:paraId="3822AA2D" w14:textId="77777777" w:rsidR="00F50CA7" w:rsidRDefault="00F50CA7" w:rsidP="00D92E84">
      <w:pPr>
        <w:spacing w:after="0" w:line="360" w:lineRule="auto"/>
        <w:ind w:firstLine="851"/>
        <w:jc w:val="both"/>
        <w:rPr>
          <w:rFonts w:ascii="Times New Roman" w:eastAsia="Times New Roman" w:hAnsi="Times New Roman" w:cs="Times New Roman"/>
          <w:sz w:val="24"/>
          <w:szCs w:val="24"/>
        </w:rPr>
      </w:pPr>
    </w:p>
    <w:p w14:paraId="11BA432B" w14:textId="77777777" w:rsidR="00D92E84" w:rsidRDefault="00D92E84" w:rsidP="00D92E84">
      <w:pPr>
        <w:spacing w:line="360" w:lineRule="auto"/>
        <w:jc w:val="both"/>
        <w:rPr>
          <w:rFonts w:ascii="Times New Roman" w:eastAsia="Times New Roman" w:hAnsi="Times New Roman" w:cs="Times New Roman"/>
          <w:smallCaps/>
          <w:color w:val="000000"/>
          <w:sz w:val="24"/>
          <w:szCs w:val="24"/>
        </w:rPr>
      </w:pPr>
      <w:bookmarkStart w:id="2" w:name="_heading=h.30j0zll" w:colFirst="0" w:colLast="0"/>
      <w:bookmarkEnd w:id="2"/>
      <w:r>
        <w:rPr>
          <w:rFonts w:ascii="Times New Roman" w:eastAsia="Times New Roman" w:hAnsi="Times New Roman" w:cs="Times New Roman"/>
          <w:smallCaps/>
          <w:color w:val="000000"/>
          <w:sz w:val="24"/>
          <w:szCs w:val="24"/>
        </w:rPr>
        <w:t>las distintas acepciones del concepto de música</w:t>
      </w:r>
    </w:p>
    <w:p w14:paraId="31AF8BD5" w14:textId="77777777" w:rsidR="00D92E84" w:rsidRDefault="00D92E84" w:rsidP="00D92E84">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continuación, describiremos los conceptos de contexto y escena, que nos ayudarán a definir las distintas categorías de música, de esta manera caracterizaremos a la música de acuerdo a las escenas donde se desarrollan y como los elementos inmersos en los determinados contextos influyen para clasificación, así encontraremos diferencias entre lo que llamamos música tradicional, folclórica, y popular, de acuerdo a los escenarios donde se reproducen.</w:t>
      </w:r>
    </w:p>
    <w:p w14:paraId="36944199" w14:textId="77777777" w:rsidR="00D92E84" w:rsidRDefault="00D92E84" w:rsidP="00D92E84">
      <w:pPr>
        <w:spacing w:after="0" w:line="360" w:lineRule="auto"/>
        <w:ind w:firstLine="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La música es una herramienta mediante la cual se emiten discursos, y que los significados de estos están determinados por una serie de elementos complejos,</w:t>
      </w:r>
      <w:r>
        <w:rPr>
          <w:rFonts w:ascii="Times New Roman" w:eastAsia="Times New Roman" w:hAnsi="Times New Roman" w:cs="Times New Roman"/>
          <w:color w:val="000000"/>
          <w:sz w:val="24"/>
          <w:szCs w:val="24"/>
          <w:vertAlign w:val="superscript"/>
        </w:rPr>
        <w:footnoteReference w:id="18"/>
      </w:r>
      <w:r>
        <w:rPr>
          <w:rFonts w:ascii="Times New Roman" w:eastAsia="Times New Roman" w:hAnsi="Times New Roman" w:cs="Times New Roman"/>
          <w:color w:val="000000"/>
          <w:sz w:val="24"/>
          <w:szCs w:val="24"/>
        </w:rPr>
        <w:t xml:space="preserve"> como las relaciones sociales, de identidad, de conflicto, características socioculturales, de esta manera se crean distintas formas de comunicación,</w:t>
      </w:r>
      <w:r>
        <w:rPr>
          <w:rFonts w:ascii="Times New Roman" w:eastAsia="Times New Roman" w:hAnsi="Times New Roman" w:cs="Times New Roman"/>
          <w:color w:val="000000"/>
          <w:sz w:val="24"/>
          <w:szCs w:val="24"/>
          <w:vertAlign w:val="superscript"/>
        </w:rPr>
        <w:footnoteReference w:id="19"/>
      </w:r>
      <w:r>
        <w:rPr>
          <w:rFonts w:ascii="Times New Roman" w:eastAsia="Times New Roman" w:hAnsi="Times New Roman" w:cs="Times New Roman"/>
          <w:color w:val="000000"/>
          <w:sz w:val="24"/>
          <w:szCs w:val="24"/>
        </w:rPr>
        <w:t xml:space="preserve"> el discurso es pues una forma de utilizar el </w:t>
      </w:r>
      <w:r>
        <w:rPr>
          <w:rFonts w:ascii="Times New Roman" w:eastAsia="Times New Roman" w:hAnsi="Times New Roman" w:cs="Times New Roman"/>
          <w:color w:val="000000"/>
          <w:sz w:val="24"/>
          <w:szCs w:val="24"/>
        </w:rPr>
        <w:lastRenderedPageBreak/>
        <w:t>lenguaje,</w:t>
      </w:r>
      <w:r>
        <w:rPr>
          <w:rFonts w:ascii="Times New Roman" w:eastAsia="Times New Roman" w:hAnsi="Times New Roman" w:cs="Times New Roman"/>
          <w:color w:val="000000"/>
          <w:sz w:val="24"/>
          <w:szCs w:val="24"/>
          <w:vertAlign w:val="superscript"/>
        </w:rPr>
        <w:footnoteReference w:id="20"/>
      </w:r>
      <w:r>
        <w:rPr>
          <w:rFonts w:ascii="Times New Roman" w:eastAsia="Times New Roman" w:hAnsi="Times New Roman" w:cs="Times New Roman"/>
          <w:color w:val="000000"/>
          <w:sz w:val="24"/>
          <w:szCs w:val="24"/>
        </w:rPr>
        <w:t xml:space="preserve"> el cual es entendido en un aspecto amplio, pues la comunicación se da a través de los sonidos, las palabras, gestos, movimientos corporales, y objetos.</w:t>
      </w:r>
      <w:r>
        <w:rPr>
          <w:rFonts w:ascii="Times New Roman" w:eastAsia="Times New Roman" w:hAnsi="Times New Roman" w:cs="Times New Roman"/>
          <w:color w:val="000000"/>
          <w:sz w:val="24"/>
          <w:szCs w:val="24"/>
          <w:vertAlign w:val="superscript"/>
        </w:rPr>
        <w:footnoteReference w:id="21"/>
      </w:r>
      <w:r>
        <w:rPr>
          <w:rFonts w:ascii="Times New Roman" w:eastAsia="Times New Roman" w:hAnsi="Times New Roman" w:cs="Times New Roman"/>
          <w:color w:val="000000"/>
          <w:sz w:val="24"/>
          <w:szCs w:val="24"/>
        </w:rPr>
        <w:t xml:space="preserve"> </w:t>
      </w:r>
    </w:p>
    <w:p w14:paraId="70A54E8A" w14:textId="77777777" w:rsidR="00D92E84" w:rsidRDefault="00D92E84" w:rsidP="00D92E84">
      <w:pPr>
        <w:spacing w:after="0" w:line="360" w:lineRule="auto"/>
        <w:ind w:firstLine="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Una de las caracterizaciones del discurso es la interacción del contexto sociocultural el cual establece conexiones entre la estructura del discurso,</w:t>
      </w:r>
      <w:r>
        <w:rPr>
          <w:rFonts w:ascii="Times New Roman" w:eastAsia="Times New Roman" w:hAnsi="Times New Roman" w:cs="Times New Roman"/>
          <w:color w:val="000000"/>
          <w:sz w:val="24"/>
          <w:szCs w:val="24"/>
          <w:vertAlign w:val="superscript"/>
        </w:rPr>
        <w:footnoteReference w:id="22"/>
      </w:r>
      <w:r>
        <w:rPr>
          <w:rFonts w:ascii="Times New Roman" w:eastAsia="Times New Roman" w:hAnsi="Times New Roman" w:cs="Times New Roman"/>
          <w:color w:val="000000"/>
          <w:sz w:val="24"/>
          <w:szCs w:val="24"/>
        </w:rPr>
        <w:t xml:space="preserve"> el concepto de contexto es una parte fundamental para entender el discurso, ya que este influye en el mensaje que se está emitiendo,</w:t>
      </w:r>
      <w:r>
        <w:rPr>
          <w:rFonts w:ascii="Times New Roman" w:eastAsia="Times New Roman" w:hAnsi="Times New Roman" w:cs="Times New Roman"/>
          <w:color w:val="000000"/>
          <w:sz w:val="24"/>
          <w:szCs w:val="24"/>
          <w:vertAlign w:val="superscript"/>
        </w:rPr>
        <w:footnoteReference w:id="23"/>
      </w:r>
      <w:r>
        <w:rPr>
          <w:rFonts w:ascii="Times New Roman" w:eastAsia="Times New Roman" w:hAnsi="Times New Roman" w:cs="Times New Roman"/>
          <w:color w:val="000000"/>
          <w:sz w:val="24"/>
          <w:szCs w:val="24"/>
        </w:rPr>
        <w:t xml:space="preserve"> de esta manera se crean representaciones del mundo, de ideas o creencias de acuerdo al momento en que se crea el discurso, asociadas al grupo social que lo emite.</w:t>
      </w:r>
      <w:r>
        <w:rPr>
          <w:rFonts w:ascii="Times New Roman" w:eastAsia="Times New Roman" w:hAnsi="Times New Roman" w:cs="Times New Roman"/>
          <w:color w:val="000000"/>
          <w:sz w:val="24"/>
          <w:szCs w:val="24"/>
          <w:vertAlign w:val="superscript"/>
        </w:rPr>
        <w:footnoteReference w:id="24"/>
      </w:r>
    </w:p>
    <w:p w14:paraId="10C2FAAC" w14:textId="77777777" w:rsidR="00D92E84" w:rsidRPr="00F50CA7" w:rsidRDefault="00D92E84" w:rsidP="00D92E84">
      <w:pPr>
        <w:spacing w:after="0" w:line="360" w:lineRule="auto"/>
        <w:ind w:firstLine="851"/>
        <w:jc w:val="both"/>
        <w:rPr>
          <w:rFonts w:ascii="Times New Roman" w:eastAsia="Times New Roman" w:hAnsi="Times New Roman" w:cs="Times New Roman"/>
          <w:color w:val="000000"/>
          <w:sz w:val="24"/>
          <w:szCs w:val="24"/>
        </w:rPr>
      </w:pPr>
      <w:r w:rsidRPr="00F50CA7">
        <w:rPr>
          <w:rFonts w:ascii="Times New Roman" w:eastAsia="Times New Roman" w:hAnsi="Times New Roman" w:cs="Times New Roman"/>
          <w:color w:val="000000"/>
          <w:sz w:val="24"/>
          <w:szCs w:val="24"/>
        </w:rPr>
        <w:t xml:space="preserve">La escena hace referencia al término utilizado en el teatro o en la cinematografía y es utilizado dentro de los estudios discursivos para caracterizar el espacio donde se produce determinado evento comunicativo o  contexto, </w:t>
      </w:r>
      <w:r w:rsidRPr="00F50CA7">
        <w:rPr>
          <w:rFonts w:ascii="Times New Roman" w:eastAsia="Times New Roman" w:hAnsi="Times New Roman" w:cs="Times New Roman"/>
          <w:color w:val="000000"/>
          <w:sz w:val="24"/>
          <w:szCs w:val="24"/>
          <w:vertAlign w:val="superscript"/>
        </w:rPr>
        <w:footnoteReference w:id="25"/>
      </w:r>
      <w:r w:rsidRPr="00F50CA7">
        <w:rPr>
          <w:rFonts w:ascii="Times New Roman" w:eastAsia="Times New Roman" w:hAnsi="Times New Roman" w:cs="Times New Roman"/>
          <w:color w:val="000000"/>
          <w:sz w:val="24"/>
          <w:szCs w:val="24"/>
        </w:rPr>
        <w:t xml:space="preserve"> la escena se conforma por elementos físicos, el espacio, tiempo y la organización,</w:t>
      </w:r>
      <w:r w:rsidRPr="00F50CA7">
        <w:rPr>
          <w:rFonts w:ascii="Times New Roman" w:eastAsia="Times New Roman" w:hAnsi="Times New Roman" w:cs="Times New Roman"/>
          <w:color w:val="000000"/>
          <w:sz w:val="24"/>
          <w:szCs w:val="24"/>
          <w:vertAlign w:val="superscript"/>
        </w:rPr>
        <w:footnoteReference w:id="26"/>
      </w:r>
      <w:r w:rsidRPr="00F50CA7">
        <w:rPr>
          <w:rFonts w:ascii="Times New Roman" w:eastAsia="Times New Roman" w:hAnsi="Times New Roman" w:cs="Times New Roman"/>
          <w:color w:val="000000"/>
          <w:sz w:val="24"/>
          <w:szCs w:val="24"/>
        </w:rPr>
        <w:t xml:space="preserve"> el valor o sentido del discurso de penden del entorno, el cual puede ser histórico, político o cultural y cobra sentido solo si consideramos el contexto, el cual está relacionado con el grupo cultural que produce el evento comunicativo,</w:t>
      </w:r>
      <w:r w:rsidRPr="00F50CA7">
        <w:rPr>
          <w:rFonts w:ascii="Times New Roman" w:eastAsia="Times New Roman" w:hAnsi="Times New Roman" w:cs="Times New Roman"/>
          <w:color w:val="000000"/>
          <w:sz w:val="24"/>
          <w:szCs w:val="24"/>
          <w:vertAlign w:val="superscript"/>
        </w:rPr>
        <w:footnoteReference w:id="27"/>
      </w:r>
      <w:r w:rsidRPr="00F50CA7">
        <w:rPr>
          <w:rFonts w:ascii="Times New Roman" w:eastAsia="Times New Roman" w:hAnsi="Times New Roman" w:cs="Times New Roman"/>
          <w:color w:val="000000"/>
          <w:sz w:val="24"/>
          <w:szCs w:val="24"/>
        </w:rPr>
        <w:t xml:space="preserve"> por lo que en este sentido es importante entender a la música en sus distintos contextos.</w:t>
      </w:r>
    </w:p>
    <w:p w14:paraId="231759C0" w14:textId="77777777" w:rsidR="00D92E84" w:rsidRDefault="00D92E84" w:rsidP="00D92E84">
      <w:pPr>
        <w:spacing w:after="0" w:line="360" w:lineRule="auto"/>
        <w:ind w:firstLine="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 escenario donde se desarrolla lo que llamamos “música tradicional”, es caracterizado por un contexto festivo familiar, que se circunscribe entorno al baile de tabla, donde se </w:t>
      </w:r>
      <w:r>
        <w:rPr>
          <w:rFonts w:ascii="Times New Roman" w:eastAsia="Times New Roman" w:hAnsi="Times New Roman" w:cs="Times New Roman"/>
        </w:rPr>
        <w:t>genera un discurso complejo en el que toman parte lenguajes diversos y convergentes, como la música, el baile, las jerarquías familiares y sociales, los parámetros de trabajo y ocio, la ritualidad, en ese medio se aprende la música tradicional.</w:t>
      </w:r>
      <w:r>
        <w:rPr>
          <w:rFonts w:ascii="Times New Roman" w:eastAsia="Times New Roman" w:hAnsi="Times New Roman" w:cs="Times New Roman"/>
          <w:sz w:val="24"/>
          <w:szCs w:val="24"/>
        </w:rPr>
        <w:t xml:space="preserve"> El Dr</w:t>
      </w:r>
      <w:r>
        <w:rPr>
          <w:rFonts w:ascii="Times New Roman" w:eastAsia="Times New Roman" w:hAnsi="Times New Roman" w:cs="Times New Roman"/>
          <w:color w:val="000000"/>
          <w:sz w:val="24"/>
          <w:szCs w:val="24"/>
        </w:rPr>
        <w:t>. Jorge Amós Martínez ha descrito el contexto del fandango, nombre que recibía la fiesta tradicional de la Tierra Caliente, término que se utilizaba ampliamente en las primeras décadas del siglo XX y posteriormente cayó en desuso,</w:t>
      </w:r>
      <w:r>
        <w:rPr>
          <w:rFonts w:ascii="Times New Roman" w:eastAsia="Times New Roman" w:hAnsi="Times New Roman" w:cs="Times New Roman"/>
          <w:color w:val="000000"/>
          <w:sz w:val="24"/>
          <w:szCs w:val="24"/>
          <w:vertAlign w:val="superscript"/>
        </w:rPr>
        <w:footnoteReference w:id="28"/>
      </w:r>
      <w:r>
        <w:rPr>
          <w:rFonts w:ascii="Times New Roman" w:eastAsia="Times New Roman" w:hAnsi="Times New Roman" w:cs="Times New Roman"/>
          <w:color w:val="000000"/>
          <w:sz w:val="24"/>
          <w:szCs w:val="24"/>
        </w:rPr>
        <w:t xml:space="preserve"> sin embargo este escenario sigue presente en algunos ranchos de la Tierra Caliente. </w:t>
      </w:r>
    </w:p>
    <w:p w14:paraId="51DAD63E" w14:textId="77777777" w:rsidR="00D92E84" w:rsidRDefault="00D92E84" w:rsidP="00D92E84">
      <w:pPr>
        <w:spacing w:after="0" w:line="360" w:lineRule="auto"/>
        <w:ind w:firstLine="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Dicho escenario podemos encontrar que se lleva a cabo bajo un árbol o enramada,</w:t>
      </w:r>
      <w:r>
        <w:rPr>
          <w:rFonts w:ascii="Times New Roman" w:eastAsia="Times New Roman" w:hAnsi="Times New Roman" w:cs="Times New Roman"/>
          <w:color w:val="000000"/>
          <w:sz w:val="24"/>
          <w:szCs w:val="24"/>
          <w:vertAlign w:val="superscript"/>
        </w:rPr>
        <w:footnoteReference w:id="29"/>
      </w:r>
      <w:r>
        <w:rPr>
          <w:rFonts w:ascii="Times New Roman" w:eastAsia="Times New Roman" w:hAnsi="Times New Roman" w:cs="Times New Roman"/>
          <w:color w:val="000000"/>
          <w:sz w:val="24"/>
          <w:szCs w:val="24"/>
        </w:rPr>
        <w:t xml:space="preserve"> actualmente bajo cualquier estructura que brinde sombra, se coloca la tabla, tarima o artesa, el cual funge como instrumento percutivo ejecutado por bailadores y bailadoras,</w:t>
      </w:r>
      <w:r>
        <w:rPr>
          <w:rFonts w:ascii="Times New Roman" w:eastAsia="Times New Roman" w:hAnsi="Times New Roman" w:cs="Times New Roman"/>
          <w:color w:val="000000"/>
          <w:sz w:val="24"/>
          <w:szCs w:val="24"/>
          <w:vertAlign w:val="superscript"/>
        </w:rPr>
        <w:footnoteReference w:id="30"/>
      </w:r>
      <w:r>
        <w:rPr>
          <w:rFonts w:ascii="Times New Roman" w:eastAsia="Times New Roman" w:hAnsi="Times New Roman" w:cs="Times New Roman"/>
          <w:color w:val="000000"/>
          <w:sz w:val="24"/>
          <w:szCs w:val="24"/>
        </w:rPr>
        <w:t xml:space="preserve"> la instrumentación se comprende por un arpa grande, llamada de esta manera por la gran caja de resonancia y que cuenta con 36 cuerdas, dos violines, guitarra de golpe y vihuela, instrumentación que fabricada por </w:t>
      </w:r>
      <w:proofErr w:type="spellStart"/>
      <w:r>
        <w:rPr>
          <w:rFonts w:ascii="Times New Roman" w:eastAsia="Times New Roman" w:hAnsi="Times New Roman" w:cs="Times New Roman"/>
          <w:color w:val="000000"/>
          <w:sz w:val="24"/>
          <w:szCs w:val="24"/>
        </w:rPr>
        <w:t>lauderos</w:t>
      </w:r>
      <w:proofErr w:type="spellEnd"/>
      <w:r>
        <w:rPr>
          <w:rFonts w:ascii="Times New Roman" w:eastAsia="Times New Roman" w:hAnsi="Times New Roman" w:cs="Times New Roman"/>
          <w:color w:val="000000"/>
          <w:sz w:val="24"/>
          <w:szCs w:val="24"/>
        </w:rPr>
        <w:t xml:space="preserve"> de la región.</w:t>
      </w:r>
      <w:r>
        <w:rPr>
          <w:rFonts w:ascii="Times New Roman" w:eastAsia="Times New Roman" w:hAnsi="Times New Roman" w:cs="Times New Roman"/>
          <w:color w:val="000000"/>
          <w:sz w:val="24"/>
          <w:szCs w:val="24"/>
          <w:vertAlign w:val="superscript"/>
        </w:rPr>
        <w:footnoteReference w:id="31"/>
      </w:r>
      <w:r>
        <w:rPr>
          <w:rFonts w:ascii="Times New Roman" w:eastAsia="Times New Roman" w:hAnsi="Times New Roman" w:cs="Times New Roman"/>
          <w:color w:val="000000"/>
          <w:sz w:val="24"/>
          <w:szCs w:val="24"/>
        </w:rPr>
        <w:t xml:space="preserve"> </w:t>
      </w:r>
    </w:p>
    <w:p w14:paraId="5359EAE7" w14:textId="77777777" w:rsidR="00D92E84" w:rsidRDefault="00D92E84" w:rsidP="00D92E84">
      <w:pPr>
        <w:spacing w:after="0" w:line="360" w:lineRule="auto"/>
        <w:ind w:firstLine="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Los músicos se acomodan en semicírculo, en frente de la tarima, para generar un dialogo rítmico entre bailadores y músicos,</w:t>
      </w:r>
      <w:r>
        <w:rPr>
          <w:rFonts w:ascii="Times New Roman" w:eastAsia="Times New Roman" w:hAnsi="Times New Roman" w:cs="Times New Roman"/>
          <w:color w:val="000000"/>
          <w:sz w:val="24"/>
          <w:szCs w:val="24"/>
          <w:vertAlign w:val="superscript"/>
        </w:rPr>
        <w:footnoteReference w:id="32"/>
      </w:r>
      <w:r>
        <w:rPr>
          <w:rFonts w:ascii="Times New Roman" w:eastAsia="Times New Roman" w:hAnsi="Times New Roman" w:cs="Times New Roman"/>
          <w:color w:val="000000"/>
          <w:sz w:val="24"/>
          <w:szCs w:val="24"/>
        </w:rPr>
        <w:t xml:space="preserve"> es pues el centro del escenario. Dentro del repertorio que se ejecuta son: valonas, gustos, sones, jarabes, malagueñas, corridos, canciones, repertorios religiosos como, danzas y minuetes.</w:t>
      </w:r>
      <w:r>
        <w:rPr>
          <w:rFonts w:ascii="Times New Roman" w:eastAsia="Times New Roman" w:hAnsi="Times New Roman" w:cs="Times New Roman"/>
          <w:color w:val="000000"/>
          <w:sz w:val="24"/>
          <w:szCs w:val="24"/>
          <w:vertAlign w:val="superscript"/>
        </w:rPr>
        <w:footnoteReference w:id="33"/>
      </w:r>
    </w:p>
    <w:p w14:paraId="3B958CB7" w14:textId="24E74AE7" w:rsidR="00D92E84" w:rsidRPr="00C026DE" w:rsidRDefault="00D92E84" w:rsidP="00D92E84">
      <w:pPr>
        <w:spacing w:after="0" w:line="360" w:lineRule="auto"/>
        <w:ind w:firstLine="851"/>
        <w:jc w:val="both"/>
        <w:rPr>
          <w:rFonts w:ascii="Times New Roman" w:eastAsia="Times New Roman" w:hAnsi="Times New Roman" w:cs="Times New Roman"/>
          <w:color w:val="0070C0"/>
          <w:sz w:val="24"/>
          <w:szCs w:val="24"/>
        </w:rPr>
      </w:pPr>
      <w:r>
        <w:rPr>
          <w:rFonts w:ascii="Times New Roman" w:eastAsia="Times New Roman" w:hAnsi="Times New Roman" w:cs="Times New Roman"/>
          <w:color w:val="000000"/>
          <w:sz w:val="24"/>
          <w:szCs w:val="24"/>
        </w:rPr>
        <w:t>Si bien en algún momento la práctica musical se daba de manera comunitaria, es decir lo músicos tocaban para las danzas de las funciones religiosas sin una paga, no se consideraban tal cual músicos, pues quien desempeñaba esta labor era el agricultor, el talabartero, el zapatero, cualquier otro oficio que se realizaba en algún comunidad, pues la música solo la practicaban como un pasa tiempo.</w:t>
      </w:r>
      <w:r>
        <w:rPr>
          <w:rFonts w:ascii="Times New Roman" w:eastAsia="Times New Roman" w:hAnsi="Times New Roman" w:cs="Times New Roman"/>
          <w:color w:val="000000"/>
          <w:sz w:val="24"/>
          <w:szCs w:val="24"/>
          <w:vertAlign w:val="superscript"/>
        </w:rPr>
        <w:footnoteReference w:id="34"/>
      </w:r>
      <w:r>
        <w:rPr>
          <w:rFonts w:ascii="Times New Roman" w:eastAsia="Times New Roman" w:hAnsi="Times New Roman" w:cs="Times New Roman"/>
          <w:color w:val="000000"/>
          <w:sz w:val="24"/>
          <w:szCs w:val="24"/>
        </w:rPr>
        <w:t xml:space="preserve"> A principios del siglo XX algunos músicos comienzan a volverse profesionales, ya que comenzaron a tocar por paga en el fandango o fiestas, sobre todo en los espacios urbanos a los que llegaron los campesinos del Occidente desde los años cincuenta del siglo XX.</w:t>
      </w:r>
      <w:r>
        <w:rPr>
          <w:rStyle w:val="Refdenotaalpie"/>
          <w:rFonts w:ascii="Times New Roman" w:eastAsia="Times New Roman" w:hAnsi="Times New Roman" w:cs="Times New Roman"/>
          <w:color w:val="000000"/>
          <w:sz w:val="24"/>
          <w:szCs w:val="24"/>
        </w:rPr>
        <w:footnoteReference w:id="35"/>
      </w:r>
      <w:r>
        <w:rPr>
          <w:rFonts w:ascii="Times New Roman" w:eastAsia="Times New Roman" w:hAnsi="Times New Roman" w:cs="Times New Roman"/>
          <w:color w:val="000000"/>
          <w:sz w:val="24"/>
          <w:szCs w:val="24"/>
        </w:rPr>
        <w:t xml:space="preserve"> </w:t>
      </w:r>
    </w:p>
    <w:p w14:paraId="7344186D" w14:textId="38238D89" w:rsidR="00D92E84" w:rsidRPr="00F50CA7" w:rsidRDefault="00D92E84" w:rsidP="00D92E84">
      <w:pPr>
        <w:spacing w:after="0" w:line="360" w:lineRule="auto"/>
        <w:ind w:firstLine="85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sz w:val="24"/>
          <w:szCs w:val="24"/>
        </w:rPr>
        <w:t xml:space="preserve">Si bien dentro del escenario se pueden encontrar características antiguas, como algunas similitudes en la instrumentación, en el baile, en la lírica, si se piensa que esta fiesta es una representación tal </w:t>
      </w:r>
      <w:r w:rsidR="00F50CA7">
        <w:rPr>
          <w:rFonts w:ascii="Times New Roman" w:eastAsia="Times New Roman" w:hAnsi="Times New Roman" w:cs="Times New Roman"/>
          <w:color w:val="000000"/>
          <w:sz w:val="24"/>
          <w:szCs w:val="24"/>
        </w:rPr>
        <w:t>cual,</w:t>
      </w:r>
      <w:r>
        <w:rPr>
          <w:rFonts w:ascii="Times New Roman" w:eastAsia="Times New Roman" w:hAnsi="Times New Roman" w:cs="Times New Roman"/>
          <w:color w:val="000000"/>
          <w:sz w:val="24"/>
          <w:szCs w:val="24"/>
        </w:rPr>
        <w:t xml:space="preserve"> del fandango colonial, se caería en un anacronismo,</w:t>
      </w:r>
      <w:r>
        <w:rPr>
          <w:rFonts w:ascii="Times New Roman" w:eastAsia="Times New Roman" w:hAnsi="Times New Roman" w:cs="Times New Roman"/>
          <w:color w:val="000000"/>
          <w:sz w:val="24"/>
          <w:szCs w:val="24"/>
          <w:vertAlign w:val="superscript"/>
        </w:rPr>
        <w:footnoteReference w:id="36"/>
      </w:r>
      <w:r>
        <w:rPr>
          <w:rFonts w:ascii="Times New Roman" w:eastAsia="Times New Roman" w:hAnsi="Times New Roman" w:cs="Times New Roman"/>
          <w:color w:val="000000"/>
          <w:sz w:val="24"/>
          <w:szCs w:val="24"/>
        </w:rPr>
        <w:t xml:space="preserve"> pues esta ha ido transformándose con el tiempo, manteniendo elementos que son importantes para el grupo social. Si bien una de </w:t>
      </w:r>
      <w:r w:rsidR="00F50CA7">
        <w:rPr>
          <w:rFonts w:ascii="Times New Roman" w:eastAsia="Times New Roman" w:hAnsi="Times New Roman" w:cs="Times New Roman"/>
          <w:color w:val="000000"/>
          <w:sz w:val="24"/>
          <w:szCs w:val="24"/>
        </w:rPr>
        <w:t>las características</w:t>
      </w:r>
      <w:r>
        <w:rPr>
          <w:rFonts w:ascii="Times New Roman" w:eastAsia="Times New Roman" w:hAnsi="Times New Roman" w:cs="Times New Roman"/>
          <w:color w:val="000000"/>
          <w:sz w:val="24"/>
          <w:szCs w:val="24"/>
        </w:rPr>
        <w:t xml:space="preserve"> de la tradición musical de la Tierra Caliente, es que se transmite de generación en generación de manera oral, y que algunas piezas han </w:t>
      </w:r>
      <w:r>
        <w:rPr>
          <w:rFonts w:ascii="Times New Roman" w:eastAsia="Times New Roman" w:hAnsi="Times New Roman" w:cs="Times New Roman"/>
          <w:color w:val="000000"/>
          <w:sz w:val="24"/>
          <w:szCs w:val="24"/>
        </w:rPr>
        <w:lastRenderedPageBreak/>
        <w:t xml:space="preserve">sobrevivido en la memoria colectiva, generando una peculiaridad en </w:t>
      </w:r>
      <w:r w:rsidR="00F50CA7">
        <w:rPr>
          <w:rFonts w:ascii="Times New Roman" w:eastAsia="Times New Roman" w:hAnsi="Times New Roman" w:cs="Times New Roman"/>
          <w:color w:val="000000"/>
          <w:sz w:val="24"/>
          <w:szCs w:val="24"/>
        </w:rPr>
        <w:t>las formas</w:t>
      </w:r>
      <w:r>
        <w:rPr>
          <w:rFonts w:ascii="Times New Roman" w:eastAsia="Times New Roman" w:hAnsi="Times New Roman" w:cs="Times New Roman"/>
          <w:color w:val="000000"/>
          <w:sz w:val="24"/>
          <w:szCs w:val="24"/>
        </w:rPr>
        <w:t xml:space="preserve"> de ejecución familiar, en la construcción de instrumentos, uno de los elementos importantes como su </w:t>
      </w:r>
      <w:r w:rsidRPr="00F50CA7">
        <w:rPr>
          <w:rFonts w:ascii="Times New Roman" w:eastAsia="Times New Roman" w:hAnsi="Times New Roman" w:cs="Times New Roman"/>
          <w:color w:val="000000" w:themeColor="text1"/>
          <w:sz w:val="24"/>
          <w:szCs w:val="24"/>
        </w:rPr>
        <w:t>adaptación a través del tiempo son los valores simbólicos que estas generan,</w:t>
      </w:r>
    </w:p>
    <w:p w14:paraId="166A0689" w14:textId="77777777" w:rsidR="00D92E84" w:rsidRDefault="00D92E84" w:rsidP="00D92E84">
      <w:pPr>
        <w:spacing w:after="0" w:line="360" w:lineRule="auto"/>
        <w:ind w:firstLine="851"/>
        <w:jc w:val="both"/>
        <w:rPr>
          <w:rFonts w:ascii="Times New Roman" w:eastAsia="Times New Roman" w:hAnsi="Times New Roman" w:cs="Times New Roman"/>
          <w:color w:val="0070C0"/>
          <w:sz w:val="24"/>
          <w:szCs w:val="24"/>
        </w:rPr>
      </w:pPr>
      <w:r w:rsidRPr="00F50CA7">
        <w:rPr>
          <w:rFonts w:ascii="Times New Roman" w:eastAsia="Times New Roman" w:hAnsi="Times New Roman" w:cs="Times New Roman"/>
          <w:color w:val="000000" w:themeColor="text1"/>
          <w:sz w:val="24"/>
          <w:szCs w:val="24"/>
        </w:rPr>
        <w:t xml:space="preserve"> podemos observar que en </w:t>
      </w:r>
      <w:r w:rsidRPr="00F50CA7">
        <w:rPr>
          <w:rFonts w:ascii="Times New Roman" w:eastAsia="Times New Roman" w:hAnsi="Times New Roman" w:cs="Times New Roman"/>
          <w:color w:val="000000" w:themeColor="text1"/>
          <w:sz w:val="24"/>
          <w:szCs w:val="24"/>
          <w:u w:val="single"/>
        </w:rPr>
        <w:t>las fiestas de los paisanos radicados en E.U</w:t>
      </w:r>
      <w:r w:rsidRPr="00F50CA7">
        <w:rPr>
          <w:rFonts w:ascii="Times New Roman" w:eastAsia="Times New Roman" w:hAnsi="Times New Roman" w:cs="Times New Roman"/>
          <w:color w:val="000000" w:themeColor="text1"/>
          <w:sz w:val="24"/>
          <w:szCs w:val="24"/>
        </w:rPr>
        <w:t xml:space="preserve"> de los migrantes de esa zona de vez en cuando la </w:t>
      </w:r>
      <w:r>
        <w:rPr>
          <w:rFonts w:ascii="Times New Roman" w:eastAsia="Times New Roman" w:hAnsi="Times New Roman" w:cs="Times New Roman"/>
          <w:color w:val="000000"/>
          <w:sz w:val="24"/>
          <w:szCs w:val="24"/>
        </w:rPr>
        <w:t xml:space="preserve">tabla está presente, sin embargo música de arpa no puede faltar, ya que a través de esta reafirman su identidad como </w:t>
      </w:r>
      <w:proofErr w:type="spellStart"/>
      <w:r>
        <w:rPr>
          <w:rFonts w:ascii="Times New Roman" w:eastAsia="Times New Roman" w:hAnsi="Times New Roman" w:cs="Times New Roman"/>
          <w:color w:val="000000"/>
          <w:sz w:val="24"/>
          <w:szCs w:val="24"/>
        </w:rPr>
        <w:t>Terracalenteños</w:t>
      </w:r>
      <w:proofErr w:type="spellEnd"/>
      <w:r>
        <w:rPr>
          <w:rFonts w:ascii="Times New Roman" w:eastAsia="Times New Roman" w:hAnsi="Times New Roman" w:cs="Times New Roman"/>
          <w:color w:val="000000"/>
          <w:sz w:val="24"/>
          <w:szCs w:val="24"/>
        </w:rPr>
        <w:t xml:space="preserve">, así pues la función social que cumplen los músico es reafirmar </w:t>
      </w:r>
      <w:r>
        <w:rPr>
          <w:rFonts w:ascii="Times New Roman" w:eastAsia="Times New Roman" w:hAnsi="Times New Roman" w:cs="Times New Roman"/>
          <w:sz w:val="24"/>
          <w:szCs w:val="24"/>
        </w:rPr>
        <w:t xml:space="preserve">la identidad de su grupo social, la práctica cultural no puede desprenderse de su contexto pasado y presente, de esta manera se vincula con otras y es significativa para el grupo social. </w:t>
      </w:r>
      <w:r>
        <w:rPr>
          <w:rFonts w:ascii="Times New Roman" w:eastAsia="Times New Roman" w:hAnsi="Times New Roman" w:cs="Times New Roman"/>
          <w:sz w:val="24"/>
          <w:szCs w:val="24"/>
          <w:vertAlign w:val="superscript"/>
        </w:rPr>
        <w:footnoteReference w:id="37"/>
      </w:r>
      <w:r>
        <w:rPr>
          <w:rFonts w:ascii="Times New Roman" w:eastAsia="Times New Roman" w:hAnsi="Times New Roman" w:cs="Times New Roman"/>
          <w:sz w:val="24"/>
          <w:szCs w:val="24"/>
        </w:rPr>
        <w:t xml:space="preserve"> </w:t>
      </w:r>
    </w:p>
    <w:p w14:paraId="7C896FD6" w14:textId="77777777" w:rsidR="00D92E84" w:rsidRDefault="00D92E84" w:rsidP="00D92E84">
      <w:pPr>
        <w:spacing w:after="0" w:line="360" w:lineRule="auto"/>
        <w:ind w:firstLine="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Cuando el sistema de valores culturales no está presente se genera una apropiación cultural, pues de esta manera la práctica cambia </w:t>
      </w:r>
      <w:r w:rsidRPr="00AB02B1">
        <w:rPr>
          <w:rFonts w:ascii="Times New Roman" w:eastAsia="Times New Roman" w:hAnsi="Times New Roman" w:cs="Times New Roman"/>
          <w:color w:val="000000"/>
          <w:sz w:val="24"/>
          <w:szCs w:val="24"/>
        </w:rPr>
        <w:t>su función social, que en muchas de la</w:t>
      </w:r>
      <w:r>
        <w:rPr>
          <w:rFonts w:ascii="Times New Roman" w:eastAsia="Times New Roman" w:hAnsi="Times New Roman" w:cs="Times New Roman"/>
          <w:color w:val="000000"/>
          <w:sz w:val="24"/>
          <w:szCs w:val="24"/>
        </w:rPr>
        <w:t>s</w:t>
      </w:r>
      <w:r w:rsidRPr="00AB02B1">
        <w:rPr>
          <w:rFonts w:ascii="Times New Roman" w:eastAsia="Times New Roman" w:hAnsi="Times New Roman" w:cs="Times New Roman"/>
          <w:color w:val="000000"/>
          <w:sz w:val="24"/>
          <w:szCs w:val="24"/>
        </w:rPr>
        <w:t xml:space="preserve"> ve</w:t>
      </w:r>
      <w:r>
        <w:rPr>
          <w:rFonts w:ascii="Times New Roman" w:eastAsia="Times New Roman" w:hAnsi="Times New Roman" w:cs="Times New Roman"/>
          <w:color w:val="000000"/>
          <w:sz w:val="24"/>
          <w:szCs w:val="24"/>
        </w:rPr>
        <w:t>ces</w:t>
      </w:r>
      <w:r w:rsidRPr="00AB02B1">
        <w:rPr>
          <w:rFonts w:ascii="Times New Roman" w:eastAsia="Times New Roman" w:hAnsi="Times New Roman" w:cs="Times New Roman"/>
          <w:color w:val="000000"/>
          <w:sz w:val="24"/>
          <w:szCs w:val="24"/>
        </w:rPr>
        <w:t xml:space="preserve"> no responde a los intereses del grupo social </w:t>
      </w:r>
      <w:r>
        <w:rPr>
          <w:rFonts w:ascii="Times New Roman" w:eastAsia="Times New Roman" w:hAnsi="Times New Roman" w:cs="Times New Roman"/>
          <w:color w:val="000000"/>
          <w:sz w:val="24"/>
          <w:szCs w:val="24"/>
        </w:rPr>
        <w:t xml:space="preserve">al que pertenecen las prácticas, </w:t>
      </w:r>
      <w:r w:rsidRPr="00AB02B1">
        <w:rPr>
          <w:rFonts w:ascii="Times New Roman" w:eastAsia="Times New Roman" w:hAnsi="Times New Roman" w:cs="Times New Roman"/>
          <w:color w:val="000000"/>
          <w:sz w:val="24"/>
          <w:szCs w:val="24"/>
        </w:rPr>
        <w:t>sino de otros</w:t>
      </w:r>
      <w:r>
        <w:rPr>
          <w:rFonts w:ascii="Times New Roman" w:eastAsia="Times New Roman" w:hAnsi="Times New Roman" w:cs="Times New Roman"/>
          <w:color w:val="000000"/>
          <w:sz w:val="24"/>
          <w:szCs w:val="24"/>
        </w:rPr>
        <w:t>.</w:t>
      </w:r>
      <w:r w:rsidRPr="00AB02B1">
        <w:rPr>
          <w:rFonts w:ascii="Times New Roman" w:eastAsia="Times New Roman" w:hAnsi="Times New Roman" w:cs="Times New Roman"/>
          <w:color w:val="000000"/>
          <w:sz w:val="24"/>
          <w:szCs w:val="24"/>
          <w:vertAlign w:val="superscript"/>
        </w:rPr>
        <w:footnoteReference w:id="38"/>
      </w:r>
      <w:r w:rsidRPr="00AB02B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N</w:t>
      </w:r>
      <w:r w:rsidRPr="00AB02B1">
        <w:rPr>
          <w:rFonts w:ascii="Times New Roman" w:eastAsia="Times New Roman" w:hAnsi="Times New Roman" w:cs="Times New Roman"/>
          <w:color w:val="000000"/>
          <w:sz w:val="24"/>
          <w:szCs w:val="24"/>
        </w:rPr>
        <w:t xml:space="preserve">os referimos en este sentido a la </w:t>
      </w:r>
      <w:proofErr w:type="spellStart"/>
      <w:r w:rsidRPr="00AB02B1">
        <w:rPr>
          <w:rFonts w:ascii="Times New Roman" w:eastAsia="Times New Roman" w:hAnsi="Times New Roman" w:cs="Times New Roman"/>
          <w:color w:val="000000"/>
          <w:sz w:val="24"/>
          <w:szCs w:val="24"/>
        </w:rPr>
        <w:t>folklorización</w:t>
      </w:r>
      <w:proofErr w:type="spellEnd"/>
      <w:r w:rsidRPr="00AB02B1">
        <w:rPr>
          <w:rFonts w:ascii="Times New Roman" w:eastAsia="Times New Roman" w:hAnsi="Times New Roman" w:cs="Times New Roman"/>
          <w:color w:val="000000"/>
          <w:sz w:val="24"/>
          <w:szCs w:val="24"/>
        </w:rPr>
        <w:t xml:space="preserve">, proceso que se da a través de un movimiento de reacción a la homogeneización mediática en 1960, </w:t>
      </w:r>
      <w:r>
        <w:rPr>
          <w:rFonts w:ascii="Times New Roman" w:eastAsia="Times New Roman" w:hAnsi="Times New Roman" w:cs="Times New Roman"/>
          <w:color w:val="000000"/>
          <w:sz w:val="24"/>
          <w:szCs w:val="24"/>
        </w:rPr>
        <w:t xml:space="preserve">en </w:t>
      </w:r>
      <w:r w:rsidRPr="00AB02B1">
        <w:rPr>
          <w:rFonts w:ascii="Times New Roman" w:eastAsia="Times New Roman" w:hAnsi="Times New Roman" w:cs="Times New Roman"/>
          <w:color w:val="000000"/>
          <w:sz w:val="24"/>
          <w:szCs w:val="24"/>
        </w:rPr>
        <w:t>Estados Unidos, Euro</w:t>
      </w:r>
      <w:r>
        <w:rPr>
          <w:rFonts w:ascii="Times New Roman" w:eastAsia="Times New Roman" w:hAnsi="Times New Roman" w:cs="Times New Roman"/>
          <w:color w:val="000000"/>
          <w:sz w:val="24"/>
          <w:szCs w:val="24"/>
        </w:rPr>
        <w:t>pa y posteriormente América Latina,</w:t>
      </w:r>
      <w:r>
        <w:rPr>
          <w:rFonts w:ascii="Times New Roman" w:eastAsia="Times New Roman" w:hAnsi="Times New Roman" w:cs="Times New Roman"/>
          <w:color w:val="000000"/>
          <w:sz w:val="24"/>
          <w:szCs w:val="24"/>
          <w:vertAlign w:val="superscript"/>
        </w:rPr>
        <w:footnoteReference w:id="39"/>
      </w:r>
      <w:r>
        <w:rPr>
          <w:rFonts w:ascii="Times New Roman" w:eastAsia="Times New Roman" w:hAnsi="Times New Roman" w:cs="Times New Roman"/>
          <w:color w:val="000000"/>
          <w:sz w:val="24"/>
          <w:szCs w:val="24"/>
        </w:rPr>
        <w:t xml:space="preserve"> que con el paso de los años se convertiría en un atractivo para la música comercial.</w:t>
      </w:r>
      <w:r>
        <w:rPr>
          <w:rFonts w:ascii="Times New Roman" w:eastAsia="Times New Roman" w:hAnsi="Times New Roman" w:cs="Times New Roman"/>
          <w:color w:val="000000"/>
          <w:sz w:val="24"/>
          <w:szCs w:val="24"/>
          <w:vertAlign w:val="superscript"/>
        </w:rPr>
        <w:footnoteReference w:id="40"/>
      </w:r>
    </w:p>
    <w:p w14:paraId="3F945C2E" w14:textId="2D354306" w:rsidR="00D92E84" w:rsidRDefault="00D92E84" w:rsidP="00D92E84">
      <w:pPr>
        <w:spacing w:after="0" w:line="360" w:lineRule="auto"/>
        <w:ind w:firstLine="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Esta corriente que retomaba la música vernácula de México, comenzaba a tornarse a lo que llamaban “música latinoamericana”,  pues estudiantes mexicanos en París, entonaban canciones junto a argentinos, Chilenos y otros latinoamericanos, formándose así un repertorio básico, el cual llegó a México y era reproducido por los exiliados de dictaduras militares de Sur-América.</w:t>
      </w:r>
      <w:r>
        <w:rPr>
          <w:rFonts w:ascii="Times New Roman" w:eastAsia="Times New Roman" w:hAnsi="Times New Roman" w:cs="Times New Roman"/>
          <w:color w:val="000000"/>
          <w:sz w:val="24"/>
          <w:szCs w:val="24"/>
          <w:vertAlign w:val="superscript"/>
        </w:rPr>
        <w:footnoteReference w:id="41"/>
      </w:r>
      <w:r>
        <w:rPr>
          <w:rFonts w:ascii="Times New Roman" w:eastAsia="Times New Roman" w:hAnsi="Times New Roman" w:cs="Times New Roman"/>
          <w:color w:val="000000"/>
          <w:sz w:val="24"/>
          <w:szCs w:val="24"/>
        </w:rPr>
        <w:t xml:space="preserve"> Podemos encontrar entre estos grupos a Los Folkloristas y Bola Suriana, que entre su repertorio podemos identificar canciones de protesta, y algunos sones tradicionales de Tierra Caliente, como El Relámpago o la interpretación de Valona</w:t>
      </w:r>
      <w:r w:rsidRPr="00F50CA7">
        <w:rPr>
          <w:rFonts w:ascii="Times New Roman" w:eastAsia="Times New Roman" w:hAnsi="Times New Roman" w:cs="Times New Roman"/>
          <w:color w:val="000000"/>
          <w:sz w:val="24"/>
          <w:szCs w:val="24"/>
        </w:rPr>
        <w:t>s.</w:t>
      </w:r>
    </w:p>
    <w:p w14:paraId="39A118DE" w14:textId="77777777" w:rsidR="00D92E84" w:rsidRDefault="00D92E84" w:rsidP="00D92E84">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Utilizaremos el término “folclórico” para referirnos a los grupos que se desarrollan en la escena del espectáculo o entretenimiento, donde el discurso se enfoca a la creación de </w:t>
      </w:r>
      <w:r>
        <w:rPr>
          <w:rFonts w:ascii="Times New Roman" w:eastAsia="Times New Roman" w:hAnsi="Times New Roman" w:cs="Times New Roman"/>
          <w:sz w:val="24"/>
          <w:szCs w:val="24"/>
        </w:rPr>
        <w:lastRenderedPageBreak/>
        <w:t xml:space="preserve">símbolos estereotipados de “lo </w:t>
      </w:r>
      <w:r w:rsidRPr="00A407E1">
        <w:rPr>
          <w:rFonts w:ascii="Times New Roman" w:eastAsia="Times New Roman" w:hAnsi="Times New Roman" w:cs="Times New Roman"/>
          <w:sz w:val="24"/>
          <w:szCs w:val="24"/>
        </w:rPr>
        <w:t>mexicano”, en el que el acto</w:t>
      </w:r>
      <w:r>
        <w:rPr>
          <w:rFonts w:ascii="Times New Roman" w:eastAsia="Times New Roman" w:hAnsi="Times New Roman" w:cs="Times New Roman"/>
          <w:sz w:val="24"/>
          <w:szCs w:val="24"/>
        </w:rPr>
        <w:t xml:space="preserve"> comunicativo esta influenciado por interese políticos y </w:t>
      </w:r>
      <w:proofErr w:type="gramStart"/>
      <w:r>
        <w:rPr>
          <w:rFonts w:ascii="Times New Roman" w:eastAsia="Times New Roman" w:hAnsi="Times New Roman" w:cs="Times New Roman"/>
          <w:sz w:val="24"/>
          <w:szCs w:val="24"/>
        </w:rPr>
        <w:t>comerciales,  generando</w:t>
      </w:r>
      <w:proofErr w:type="gramEnd"/>
      <w:r>
        <w:rPr>
          <w:rFonts w:ascii="Times New Roman" w:eastAsia="Times New Roman" w:hAnsi="Times New Roman" w:cs="Times New Roman"/>
          <w:sz w:val="24"/>
          <w:szCs w:val="24"/>
        </w:rPr>
        <w:t xml:space="preserve"> de esta manera una concepción de ideas distintas a la de la cultura perteneciente.</w:t>
      </w:r>
      <w:r>
        <w:rPr>
          <w:rStyle w:val="Refdenotaalpie"/>
          <w:rFonts w:ascii="Times New Roman" w:eastAsia="Times New Roman" w:hAnsi="Times New Roman" w:cs="Times New Roman"/>
          <w:sz w:val="24"/>
          <w:szCs w:val="24"/>
        </w:rPr>
        <w:footnoteReference w:id="42"/>
      </w:r>
      <w:r>
        <w:rPr>
          <w:rFonts w:ascii="Times New Roman" w:eastAsia="Times New Roman" w:hAnsi="Times New Roman" w:cs="Times New Roman"/>
          <w:sz w:val="24"/>
          <w:szCs w:val="24"/>
        </w:rPr>
        <w:t xml:space="preserve"> así lo diferenciaremos de los grupos que tienen una función comunitaria que han sido caracterizados como “tradicionales.”</w:t>
      </w:r>
    </w:p>
    <w:p w14:paraId="7443D36A" w14:textId="35843073" w:rsidR="00D92E84" w:rsidRPr="00F50CA7" w:rsidRDefault="00D92E84" w:rsidP="00D92E84">
      <w:pPr>
        <w:spacing w:after="0" w:line="360" w:lineRule="auto"/>
        <w:ind w:firstLine="851"/>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En cuanto a lo que llamaremos “música popular”</w:t>
      </w:r>
      <w:r>
        <w:rPr>
          <w:rFonts w:ascii="Times New Roman" w:eastAsia="Times New Roman" w:hAnsi="Times New Roman" w:cs="Times New Roman"/>
          <w:color w:val="000000"/>
          <w:sz w:val="24"/>
          <w:szCs w:val="24"/>
        </w:rPr>
        <w:t xml:space="preserve"> nos referiremos a la música que se desarrolla en los escenarios como las fiestas de pueblos, jaripeos y fiestas </w:t>
      </w:r>
      <w:r w:rsidR="00F50CA7">
        <w:rPr>
          <w:rFonts w:ascii="Times New Roman" w:eastAsia="Times New Roman" w:hAnsi="Times New Roman" w:cs="Times New Roman"/>
          <w:color w:val="000000"/>
          <w:sz w:val="24"/>
          <w:szCs w:val="24"/>
        </w:rPr>
        <w:t>familiares,</w:t>
      </w:r>
      <w:r>
        <w:rPr>
          <w:rFonts w:ascii="Times New Roman" w:eastAsia="Times New Roman" w:hAnsi="Times New Roman" w:cs="Times New Roman"/>
          <w:color w:val="000000"/>
          <w:sz w:val="24"/>
          <w:szCs w:val="24"/>
        </w:rPr>
        <w:t xml:space="preserve"> pero estas en un contexto actual de la fiesta. Si bien estas agrupaciones se desarrollan en ámbitos más comerciales, pues sus ingresos son más que los que puede adquirir un grupo “tradicional” debido a la popularidad adquirida a través de campañas de promotores, tienen un origen dentro de la </w:t>
      </w:r>
      <w:r w:rsidRPr="00F50CA7">
        <w:rPr>
          <w:rFonts w:ascii="Times New Roman" w:eastAsia="Times New Roman" w:hAnsi="Times New Roman" w:cs="Times New Roman"/>
          <w:color w:val="000000"/>
          <w:sz w:val="24"/>
          <w:szCs w:val="24"/>
        </w:rPr>
        <w:t xml:space="preserve">cultura musical, es el caso de la agrupaciones como la Raza Obrera originaria de Aguililla Michoacán, donde Simón Rivera, </w:t>
      </w:r>
      <w:proofErr w:type="spellStart"/>
      <w:r w:rsidRPr="00F50CA7">
        <w:rPr>
          <w:rFonts w:ascii="Times New Roman" w:eastAsia="Times New Roman" w:hAnsi="Times New Roman" w:cs="Times New Roman"/>
          <w:color w:val="000000"/>
          <w:sz w:val="24"/>
          <w:szCs w:val="24"/>
        </w:rPr>
        <w:t>arpero</w:t>
      </w:r>
      <w:proofErr w:type="spellEnd"/>
      <w:r w:rsidRPr="00F50CA7">
        <w:rPr>
          <w:rFonts w:ascii="Times New Roman" w:eastAsia="Times New Roman" w:hAnsi="Times New Roman" w:cs="Times New Roman"/>
          <w:color w:val="000000"/>
          <w:sz w:val="24"/>
          <w:szCs w:val="24"/>
        </w:rPr>
        <w:t xml:space="preserve"> del grupo, desciende de una familia de músicos tradicionales,</w:t>
      </w:r>
      <w:r w:rsidRPr="00F50CA7">
        <w:rPr>
          <w:rFonts w:ascii="Times New Roman" w:eastAsia="Times New Roman" w:hAnsi="Times New Roman" w:cs="Times New Roman"/>
          <w:color w:val="000000"/>
          <w:sz w:val="24"/>
          <w:szCs w:val="24"/>
          <w:vertAlign w:val="superscript"/>
        </w:rPr>
        <w:footnoteReference w:id="43"/>
      </w:r>
      <w:r w:rsidRPr="00F50CA7">
        <w:rPr>
          <w:rFonts w:ascii="Times New Roman" w:eastAsia="Times New Roman" w:hAnsi="Times New Roman" w:cs="Times New Roman"/>
          <w:color w:val="000000"/>
          <w:sz w:val="24"/>
          <w:szCs w:val="24"/>
        </w:rPr>
        <w:t xml:space="preserve"> o el caso de Los Hermanos Jiménez del Ceñidor, que el padre de ellos tocaba minuetes.</w:t>
      </w:r>
      <w:r w:rsidRPr="00F50CA7">
        <w:rPr>
          <w:rFonts w:ascii="Times New Roman" w:eastAsia="Times New Roman" w:hAnsi="Times New Roman" w:cs="Times New Roman"/>
          <w:color w:val="000000"/>
          <w:sz w:val="24"/>
          <w:szCs w:val="24"/>
          <w:vertAlign w:val="superscript"/>
        </w:rPr>
        <w:footnoteReference w:id="44"/>
      </w:r>
    </w:p>
    <w:p w14:paraId="69127062" w14:textId="65A4AB20" w:rsidR="00D92E84" w:rsidRDefault="00D92E84" w:rsidP="00D92E84">
      <w:pPr>
        <w:spacing w:after="0" w:line="360" w:lineRule="auto"/>
        <w:ind w:firstLine="851"/>
        <w:jc w:val="both"/>
        <w:rPr>
          <w:rFonts w:ascii="Times New Roman" w:eastAsia="Times New Roman" w:hAnsi="Times New Roman" w:cs="Times New Roman"/>
          <w:color w:val="000000"/>
          <w:sz w:val="24"/>
          <w:szCs w:val="24"/>
        </w:rPr>
      </w:pPr>
      <w:r w:rsidRPr="00F50CA7">
        <w:rPr>
          <w:rFonts w:ascii="Times New Roman" w:eastAsia="Times New Roman" w:hAnsi="Times New Roman" w:cs="Times New Roman"/>
          <w:color w:val="000000"/>
          <w:sz w:val="24"/>
          <w:szCs w:val="24"/>
        </w:rPr>
        <w:t>Si bien estas agrupaciones</w:t>
      </w:r>
      <w:r>
        <w:rPr>
          <w:rFonts w:ascii="Times New Roman" w:eastAsia="Times New Roman" w:hAnsi="Times New Roman" w:cs="Times New Roman"/>
          <w:color w:val="000000"/>
          <w:sz w:val="24"/>
          <w:szCs w:val="24"/>
        </w:rPr>
        <w:t xml:space="preserve"> se reproducen en contextos distintos </w:t>
      </w:r>
      <w:r w:rsidR="00185824">
        <w:rPr>
          <w:rFonts w:ascii="Times New Roman" w:eastAsia="Times New Roman" w:hAnsi="Times New Roman" w:cs="Times New Roman"/>
          <w:color w:val="000000"/>
          <w:sz w:val="24"/>
          <w:szCs w:val="24"/>
        </w:rPr>
        <w:t>de los grupos</w:t>
      </w:r>
      <w:r>
        <w:rPr>
          <w:rFonts w:ascii="Times New Roman" w:eastAsia="Times New Roman" w:hAnsi="Times New Roman" w:cs="Times New Roman"/>
          <w:color w:val="000000"/>
          <w:sz w:val="24"/>
          <w:szCs w:val="24"/>
        </w:rPr>
        <w:t xml:space="preserve"> tradicionales y su instrumentación es diferente, pues estas cuentan con teclado, acordeón, bajo eléctrico, charango</w:t>
      </w:r>
      <w:r w:rsidRPr="00F50CA7">
        <w:rPr>
          <w:rFonts w:ascii="Times New Roman" w:eastAsia="Times New Roman" w:hAnsi="Times New Roman" w:cs="Times New Roman"/>
          <w:color w:val="000000"/>
          <w:sz w:val="24"/>
          <w:szCs w:val="24"/>
        </w:rPr>
        <w:t>, güiro, guitarra eléctrica, batería, mantienen el arpa, como instrumento distintivo de la cultura musical de la Tierra Caliente, además de que pertenecen a la tradición los valores culturales se encuentran presentes a través de la práctica musical.</w:t>
      </w:r>
      <w:r w:rsidR="00185824">
        <w:rPr>
          <w:rFonts w:ascii="Times New Roman" w:eastAsia="Times New Roman" w:hAnsi="Times New Roman" w:cs="Times New Roman"/>
          <w:color w:val="000000"/>
          <w:sz w:val="24"/>
          <w:szCs w:val="24"/>
        </w:rPr>
        <w:t xml:space="preserve"> </w:t>
      </w:r>
      <w:r w:rsidR="00185824" w:rsidRPr="00F50CA7">
        <w:rPr>
          <w:rFonts w:ascii="Times New Roman" w:eastAsia="Times New Roman" w:hAnsi="Times New Roman" w:cs="Times New Roman"/>
          <w:color w:val="000000"/>
          <w:sz w:val="24"/>
          <w:szCs w:val="24"/>
        </w:rPr>
        <w:t xml:space="preserve"> </w:t>
      </w:r>
      <w:r w:rsidRPr="00F50CA7">
        <w:rPr>
          <w:rFonts w:ascii="Times New Roman" w:eastAsia="Times New Roman" w:hAnsi="Times New Roman" w:cs="Times New Roman"/>
          <w:color w:val="000000"/>
          <w:sz w:val="24"/>
          <w:szCs w:val="24"/>
        </w:rPr>
        <w:t>Hay pues un proceso de transición del escenario “tradicional” al “popular” por parte de agrupaciones que surgen en un contexto popular y que en estos espacios resignifican los valores culturales manteniendo dialogo con las industrias culturales.</w:t>
      </w:r>
      <w:r>
        <w:rPr>
          <w:rFonts w:ascii="Times New Roman" w:eastAsia="Times New Roman" w:hAnsi="Times New Roman" w:cs="Times New Roman"/>
          <w:color w:val="000000"/>
          <w:sz w:val="24"/>
          <w:szCs w:val="24"/>
        </w:rPr>
        <w:t xml:space="preserve">    </w:t>
      </w:r>
    </w:p>
    <w:p w14:paraId="036E4895" w14:textId="77777777" w:rsidR="00D92E84" w:rsidRDefault="00D92E84" w:rsidP="00D92E84">
      <w:pPr>
        <w:spacing w:line="360" w:lineRule="auto"/>
        <w:jc w:val="both"/>
        <w:rPr>
          <w:rFonts w:ascii="Times New Roman" w:eastAsia="Times New Roman" w:hAnsi="Times New Roman" w:cs="Times New Roman"/>
          <w:color w:val="0070C0"/>
          <w:sz w:val="24"/>
          <w:szCs w:val="24"/>
        </w:rPr>
      </w:pPr>
    </w:p>
    <w:p w14:paraId="38E31B99" w14:textId="77777777" w:rsidR="00D92E84" w:rsidRDefault="00D92E84" w:rsidP="00D92E84">
      <w:pPr>
        <w:spacing w:after="0" w:line="360" w:lineRule="auto"/>
        <w:ind w:firstLine="851"/>
        <w:jc w:val="center"/>
        <w:rPr>
          <w:rFonts w:ascii="Times New Roman" w:eastAsia="Times New Roman" w:hAnsi="Times New Roman" w:cs="Times New Roman"/>
          <w:sz w:val="24"/>
          <w:szCs w:val="24"/>
          <w:shd w:val="clear" w:color="auto" w:fill="C9C9C9"/>
        </w:rPr>
      </w:pPr>
      <w:r>
        <w:rPr>
          <w:rFonts w:ascii="Times New Roman" w:eastAsia="Times New Roman" w:hAnsi="Times New Roman" w:cs="Times New Roman"/>
          <w:sz w:val="24"/>
          <w:szCs w:val="24"/>
        </w:rPr>
        <w:lastRenderedPageBreak/>
        <w:t xml:space="preserve"> Esquema. Cultura de la Tierra Caliente</w:t>
      </w:r>
      <w:r>
        <w:rPr>
          <w:noProof/>
        </w:rPr>
        <w:drawing>
          <wp:anchor distT="0" distB="0" distL="114300" distR="114300" simplePos="0" relativeHeight="251660288" behindDoc="0" locked="0" layoutInCell="1" hidden="0" allowOverlap="1" wp14:anchorId="6EE3E769" wp14:editId="3831954A">
            <wp:simplePos x="0" y="0"/>
            <wp:positionH relativeFrom="column">
              <wp:posOffset>9526</wp:posOffset>
            </wp:positionH>
            <wp:positionV relativeFrom="paragraph">
              <wp:posOffset>0</wp:posOffset>
            </wp:positionV>
            <wp:extent cx="5551805" cy="3357245"/>
            <wp:effectExtent l="0" t="0" r="0" b="0"/>
            <wp:wrapSquare wrapText="bothSides" distT="0" distB="0" distL="114300" distR="114300"/>
            <wp:docPr id="1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5551805" cy="3357245"/>
                    </a:xfrm>
                    <a:prstGeom prst="rect">
                      <a:avLst/>
                    </a:prstGeom>
                    <a:ln/>
                  </pic:spPr>
                </pic:pic>
              </a:graphicData>
            </a:graphic>
          </wp:anchor>
        </w:drawing>
      </w:r>
    </w:p>
    <w:p w14:paraId="7BA6A182" w14:textId="77777777" w:rsidR="00D92E84" w:rsidRDefault="00D92E84" w:rsidP="00D92E84">
      <w:pPr>
        <w:spacing w:after="0" w:line="360" w:lineRule="auto"/>
        <w:ind w:firstLine="851"/>
        <w:jc w:val="both"/>
        <w:rPr>
          <w:rFonts w:ascii="Times New Roman" w:eastAsia="Times New Roman" w:hAnsi="Times New Roman" w:cs="Times New Roman"/>
          <w:sz w:val="24"/>
          <w:szCs w:val="24"/>
          <w:shd w:val="clear" w:color="auto" w:fill="C9C9C9"/>
        </w:rPr>
      </w:pPr>
    </w:p>
    <w:p w14:paraId="428EEBC4" w14:textId="74F1B5D7" w:rsidR="00D92E84" w:rsidRDefault="00D92E84" w:rsidP="00D92E8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pesar de que el estudio se centrara en los grupos “tradicionales” y “populares” es importante mencionar que en medio de esta transición podemos encontrar agrupaciones que se desarrollan en ambos espacios por ejemplo la agrupación de Los Hermanos Pacheco, de </w:t>
      </w:r>
      <w:proofErr w:type="spellStart"/>
      <w:r>
        <w:rPr>
          <w:rFonts w:ascii="Times New Roman" w:eastAsia="Times New Roman" w:hAnsi="Times New Roman" w:cs="Times New Roman"/>
          <w:sz w:val="24"/>
          <w:szCs w:val="24"/>
        </w:rPr>
        <w:t>Tumbiscatio</w:t>
      </w:r>
      <w:proofErr w:type="spellEnd"/>
      <w:r>
        <w:rPr>
          <w:rFonts w:ascii="Times New Roman" w:eastAsia="Times New Roman" w:hAnsi="Times New Roman" w:cs="Times New Roman"/>
          <w:sz w:val="24"/>
          <w:szCs w:val="24"/>
        </w:rPr>
        <w:t>, que en ocasiones tocan con instrumentación y en escenarios de grupos populares, pero también los podemos encontrar en el espacio tradicional, incluso interpretando algunos minuetes. Estas agrupaciones les denominaremos como híbridos, retomando el concepto de García Canclini, quien se refiere a las culturas híbridas como aquellas que mantienen una relación con el espacio tradicional pero también con la cultura globalizadora.</w:t>
      </w:r>
      <w:r>
        <w:rPr>
          <w:rFonts w:ascii="Times New Roman" w:eastAsia="Times New Roman" w:hAnsi="Times New Roman" w:cs="Times New Roman"/>
          <w:sz w:val="24"/>
          <w:szCs w:val="24"/>
          <w:vertAlign w:val="superscript"/>
        </w:rPr>
        <w:footnoteReference w:id="45"/>
      </w:r>
      <w:r>
        <w:rPr>
          <w:rFonts w:ascii="Times New Roman" w:eastAsia="Times New Roman" w:hAnsi="Times New Roman" w:cs="Times New Roman"/>
          <w:sz w:val="24"/>
          <w:szCs w:val="24"/>
        </w:rPr>
        <w:t xml:space="preserve"> </w:t>
      </w:r>
    </w:p>
    <w:p w14:paraId="778D0D70" w14:textId="3877C1D6" w:rsidR="00B54D07" w:rsidRDefault="00B54D07"/>
    <w:p w14:paraId="6553F8FF" w14:textId="618428B3" w:rsidR="00185824" w:rsidRDefault="00185824"/>
    <w:p w14:paraId="261A419B" w14:textId="5853A455" w:rsidR="00185824" w:rsidRDefault="00185824"/>
    <w:p w14:paraId="1BD44698" w14:textId="39A4F668" w:rsidR="00185824" w:rsidRDefault="00185824"/>
    <w:p w14:paraId="4A742C2F" w14:textId="551CBF24" w:rsidR="00185824" w:rsidRDefault="00185824">
      <w:pPr>
        <w:rPr>
          <w:rFonts w:ascii="Times New Roman" w:hAnsi="Times New Roman" w:cs="Times New Roman"/>
          <w:smallCaps/>
          <w:sz w:val="24"/>
          <w:szCs w:val="24"/>
        </w:rPr>
      </w:pPr>
      <w:r w:rsidRPr="00E7329B">
        <w:rPr>
          <w:rFonts w:ascii="Times New Roman" w:hAnsi="Times New Roman" w:cs="Times New Roman"/>
          <w:smallCaps/>
          <w:sz w:val="24"/>
          <w:szCs w:val="24"/>
        </w:rPr>
        <w:lastRenderedPageBreak/>
        <w:t xml:space="preserve">Conclusión </w:t>
      </w:r>
    </w:p>
    <w:p w14:paraId="4ADDB1BA" w14:textId="77777777" w:rsidR="00364028" w:rsidRDefault="00364028">
      <w:pPr>
        <w:rPr>
          <w:rFonts w:ascii="Times New Roman" w:hAnsi="Times New Roman" w:cs="Times New Roman"/>
          <w:smallCaps/>
          <w:sz w:val="24"/>
          <w:szCs w:val="24"/>
        </w:rPr>
      </w:pPr>
    </w:p>
    <w:p w14:paraId="14468E83" w14:textId="35F80AC2" w:rsidR="00E7329B" w:rsidRDefault="00FE5DEB" w:rsidP="00364028">
      <w:pPr>
        <w:spacing w:after="0" w:line="360" w:lineRule="auto"/>
        <w:jc w:val="both"/>
        <w:rPr>
          <w:rFonts w:ascii="Times New Roman" w:hAnsi="Times New Roman" w:cs="Times New Roman"/>
          <w:sz w:val="24"/>
          <w:szCs w:val="24"/>
        </w:rPr>
      </w:pPr>
      <w:r w:rsidRPr="00FE5DEB">
        <w:rPr>
          <w:rFonts w:ascii="Times New Roman" w:hAnsi="Times New Roman" w:cs="Times New Roman"/>
          <w:sz w:val="24"/>
          <w:szCs w:val="24"/>
        </w:rPr>
        <w:t xml:space="preserve">El </w:t>
      </w:r>
      <w:r>
        <w:rPr>
          <w:rFonts w:ascii="Times New Roman" w:hAnsi="Times New Roman" w:cs="Times New Roman"/>
          <w:sz w:val="24"/>
          <w:szCs w:val="24"/>
        </w:rPr>
        <w:t xml:space="preserve">presente articulo busca generar una posible caracterización de las categorías musicales </w:t>
      </w:r>
      <w:r w:rsidR="00364028">
        <w:rPr>
          <w:rFonts w:ascii="Times New Roman" w:hAnsi="Times New Roman" w:cs="Times New Roman"/>
          <w:sz w:val="24"/>
          <w:szCs w:val="24"/>
        </w:rPr>
        <w:t>mediante</w:t>
      </w:r>
      <w:r>
        <w:rPr>
          <w:rFonts w:ascii="Times New Roman" w:hAnsi="Times New Roman" w:cs="Times New Roman"/>
          <w:sz w:val="24"/>
          <w:szCs w:val="24"/>
        </w:rPr>
        <w:t xml:space="preserve"> </w:t>
      </w:r>
      <w:r w:rsidR="00364028">
        <w:rPr>
          <w:rFonts w:ascii="Times New Roman" w:hAnsi="Times New Roman" w:cs="Times New Roman"/>
          <w:sz w:val="24"/>
          <w:szCs w:val="24"/>
        </w:rPr>
        <w:t>los escenarios</w:t>
      </w:r>
      <w:r>
        <w:rPr>
          <w:rFonts w:ascii="Times New Roman" w:hAnsi="Times New Roman" w:cs="Times New Roman"/>
          <w:sz w:val="24"/>
          <w:szCs w:val="24"/>
        </w:rPr>
        <w:t xml:space="preserve"> donde se desarrolla</w:t>
      </w:r>
      <w:r w:rsidR="00364028">
        <w:rPr>
          <w:rFonts w:ascii="Times New Roman" w:hAnsi="Times New Roman" w:cs="Times New Roman"/>
          <w:sz w:val="24"/>
          <w:szCs w:val="24"/>
        </w:rPr>
        <w:t>n</w:t>
      </w:r>
      <w:r>
        <w:rPr>
          <w:rFonts w:ascii="Times New Roman" w:hAnsi="Times New Roman" w:cs="Times New Roman"/>
          <w:sz w:val="24"/>
          <w:szCs w:val="24"/>
        </w:rPr>
        <w:t xml:space="preserve"> determinadas prácticas</w:t>
      </w:r>
      <w:r w:rsidR="00364028">
        <w:rPr>
          <w:rFonts w:ascii="Times New Roman" w:hAnsi="Times New Roman" w:cs="Times New Roman"/>
          <w:sz w:val="24"/>
          <w:szCs w:val="24"/>
        </w:rPr>
        <w:t>. En este sentido dichos espacios adquieren gran relevancia ya que generan cierta influencia en los distintos discursos emitido.</w:t>
      </w:r>
    </w:p>
    <w:p w14:paraId="07C17452" w14:textId="643FACEC" w:rsidR="00364028" w:rsidRDefault="00A85801" w:rsidP="00364028">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Por lo que se puede identificar como a través de los escenarios presentados, un mismo elemento puede ser resignificado o adquiriendo otra funcionalidad, la cual será atribuida por el receptor, sin embargo, es importa el papel que puede tener el receptor.</w:t>
      </w:r>
    </w:p>
    <w:p w14:paraId="7087FE6E" w14:textId="485A2D1C" w:rsidR="00A85801" w:rsidRPr="00FE5DEB" w:rsidRDefault="00A85801" w:rsidP="00364028">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Es decir, dentro de las </w:t>
      </w:r>
      <w:r w:rsidR="00BC63FC">
        <w:rPr>
          <w:rFonts w:ascii="Times New Roman" w:hAnsi="Times New Roman" w:cs="Times New Roman"/>
          <w:sz w:val="24"/>
          <w:szCs w:val="24"/>
        </w:rPr>
        <w:t>categorías</w:t>
      </w:r>
      <w:r>
        <w:rPr>
          <w:rFonts w:ascii="Times New Roman" w:hAnsi="Times New Roman" w:cs="Times New Roman"/>
          <w:sz w:val="24"/>
          <w:szCs w:val="24"/>
        </w:rPr>
        <w:t xml:space="preserve"> de música tradicional, popular y </w:t>
      </w:r>
      <w:r w:rsidR="00BC63FC">
        <w:rPr>
          <w:rFonts w:ascii="Times New Roman" w:hAnsi="Times New Roman" w:cs="Times New Roman"/>
          <w:sz w:val="24"/>
          <w:szCs w:val="24"/>
        </w:rPr>
        <w:t xml:space="preserve">folclórica, encontramos algunos </w:t>
      </w:r>
      <w:proofErr w:type="gramStart"/>
      <w:r w:rsidR="00BC63FC">
        <w:rPr>
          <w:rFonts w:ascii="Times New Roman" w:hAnsi="Times New Roman" w:cs="Times New Roman"/>
          <w:sz w:val="24"/>
          <w:szCs w:val="24"/>
        </w:rPr>
        <w:t>mismo elementos presentes</w:t>
      </w:r>
      <w:proofErr w:type="gramEnd"/>
      <w:r w:rsidR="00BC63FC">
        <w:rPr>
          <w:rFonts w:ascii="Times New Roman" w:hAnsi="Times New Roman" w:cs="Times New Roman"/>
          <w:sz w:val="24"/>
          <w:szCs w:val="24"/>
        </w:rPr>
        <w:t xml:space="preserve"> en los tres escenarios, en el caso del escenario folclórico los elementos no adquieren la misma funcionalidad, por lo que discurso adquiere otro sentido a diferencia de la música tradicional y popular, la cual es compartida entre estas, conformar o reafirmar la identidad del grupo social. </w:t>
      </w:r>
    </w:p>
    <w:p w14:paraId="357CCA4C" w14:textId="0F69A5BF" w:rsidR="00E7329B" w:rsidRDefault="00E7329B">
      <w:pPr>
        <w:rPr>
          <w:rFonts w:ascii="Times New Roman" w:hAnsi="Times New Roman" w:cs="Times New Roman"/>
          <w:smallCaps/>
          <w:sz w:val="24"/>
          <w:szCs w:val="24"/>
        </w:rPr>
      </w:pPr>
    </w:p>
    <w:p w14:paraId="63084596" w14:textId="4F6263FB" w:rsidR="00E7329B" w:rsidRDefault="00E7329B">
      <w:pPr>
        <w:rPr>
          <w:rFonts w:ascii="Times New Roman" w:hAnsi="Times New Roman" w:cs="Times New Roman"/>
          <w:smallCaps/>
          <w:sz w:val="24"/>
          <w:szCs w:val="24"/>
        </w:rPr>
      </w:pPr>
    </w:p>
    <w:p w14:paraId="0CA281E2" w14:textId="77777777" w:rsidR="00E7329B" w:rsidRPr="00E7329B" w:rsidRDefault="00E7329B">
      <w:pPr>
        <w:rPr>
          <w:rFonts w:ascii="Times New Roman" w:hAnsi="Times New Roman" w:cs="Times New Roman"/>
          <w:smallCaps/>
          <w:sz w:val="24"/>
          <w:szCs w:val="24"/>
        </w:rPr>
      </w:pPr>
    </w:p>
    <w:p w14:paraId="313C03BA" w14:textId="77777777" w:rsidR="00E7329B" w:rsidRPr="00185824" w:rsidRDefault="00E7329B" w:rsidP="0018582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667B7C2" w14:textId="5CCBCE11" w:rsidR="00E7329B" w:rsidRPr="00E7329B" w:rsidRDefault="00E7329B" w:rsidP="00185824">
      <w:pPr>
        <w:pBdr>
          <w:top w:val="nil"/>
          <w:left w:val="nil"/>
          <w:bottom w:val="nil"/>
          <w:right w:val="nil"/>
          <w:between w:val="nil"/>
        </w:pBdr>
        <w:spacing w:after="0" w:line="240" w:lineRule="auto"/>
        <w:rPr>
          <w:rFonts w:ascii="Times New Roman" w:eastAsia="Times New Roman" w:hAnsi="Times New Roman" w:cs="Times New Roman"/>
          <w:smallCaps/>
          <w:color w:val="000000"/>
          <w:sz w:val="24"/>
          <w:szCs w:val="24"/>
        </w:rPr>
      </w:pPr>
      <w:r w:rsidRPr="00E7329B">
        <w:rPr>
          <w:rFonts w:ascii="Times New Roman" w:eastAsia="Times New Roman" w:hAnsi="Times New Roman" w:cs="Times New Roman"/>
          <w:smallCaps/>
          <w:color w:val="000000"/>
          <w:sz w:val="24"/>
          <w:szCs w:val="24"/>
        </w:rPr>
        <w:t>Bibliografía</w:t>
      </w:r>
    </w:p>
    <w:p w14:paraId="11AD4C21" w14:textId="77777777" w:rsidR="00E7329B" w:rsidRPr="00185824" w:rsidRDefault="00E7329B" w:rsidP="0018582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401685E" w14:textId="7A181454" w:rsidR="00E7329B" w:rsidRDefault="00E7329B" w:rsidP="0018582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spellStart"/>
      <w:proofErr w:type="gramStart"/>
      <w:r w:rsidRPr="00185824">
        <w:rPr>
          <w:rFonts w:ascii="Times New Roman" w:eastAsia="Times New Roman" w:hAnsi="Times New Roman" w:cs="Times New Roman"/>
          <w:color w:val="000000"/>
          <w:sz w:val="24"/>
          <w:szCs w:val="24"/>
        </w:rPr>
        <w:t>Calsaminglia</w:t>
      </w:r>
      <w:proofErr w:type="spellEnd"/>
      <w:r w:rsidRPr="00185824">
        <w:rPr>
          <w:rFonts w:ascii="Times New Roman" w:eastAsia="Times New Roman" w:hAnsi="Times New Roman" w:cs="Times New Roman"/>
          <w:color w:val="000000"/>
          <w:sz w:val="24"/>
          <w:szCs w:val="24"/>
        </w:rPr>
        <w:t xml:space="preserve">  Blancafort</w:t>
      </w:r>
      <w:proofErr w:type="gramEnd"/>
      <w:r w:rsidRPr="00185824">
        <w:rPr>
          <w:rFonts w:ascii="Times New Roman" w:eastAsia="Times New Roman" w:hAnsi="Times New Roman" w:cs="Times New Roman"/>
          <w:color w:val="000000"/>
          <w:sz w:val="24"/>
          <w:szCs w:val="24"/>
        </w:rPr>
        <w:t xml:space="preserve">, Helena y  Tusón Vall, Amparo. </w:t>
      </w:r>
      <w:r w:rsidRPr="00185824">
        <w:rPr>
          <w:rFonts w:ascii="Times New Roman" w:eastAsia="Times New Roman" w:hAnsi="Times New Roman" w:cs="Times New Roman"/>
          <w:i/>
          <w:color w:val="000000"/>
          <w:sz w:val="24"/>
          <w:szCs w:val="24"/>
        </w:rPr>
        <w:t xml:space="preserve">Las cosas del decir, Manual de análisis del </w:t>
      </w:r>
      <w:proofErr w:type="spellStart"/>
      <w:proofErr w:type="gramStart"/>
      <w:r w:rsidRPr="00185824">
        <w:rPr>
          <w:rFonts w:ascii="Times New Roman" w:eastAsia="Times New Roman" w:hAnsi="Times New Roman" w:cs="Times New Roman"/>
          <w:i/>
          <w:color w:val="000000"/>
          <w:sz w:val="24"/>
          <w:szCs w:val="24"/>
        </w:rPr>
        <w:t>discurso.</w:t>
      </w:r>
      <w:r w:rsidRPr="00185824">
        <w:rPr>
          <w:rFonts w:ascii="Times New Roman" w:eastAsia="Times New Roman" w:hAnsi="Times New Roman" w:cs="Times New Roman"/>
          <w:color w:val="000000"/>
          <w:sz w:val="24"/>
          <w:szCs w:val="24"/>
        </w:rPr>
        <w:t>Eitorial</w:t>
      </w:r>
      <w:proofErr w:type="spellEnd"/>
      <w:proofErr w:type="gramEnd"/>
      <w:r w:rsidRPr="00185824">
        <w:rPr>
          <w:rFonts w:ascii="Times New Roman" w:eastAsia="Times New Roman" w:hAnsi="Times New Roman" w:cs="Times New Roman"/>
          <w:color w:val="000000"/>
          <w:sz w:val="24"/>
          <w:szCs w:val="24"/>
        </w:rPr>
        <w:t xml:space="preserve"> Ariel. España. 1999. </w:t>
      </w:r>
    </w:p>
    <w:p w14:paraId="08D0DA92" w14:textId="77777777" w:rsidR="00E7329B" w:rsidRDefault="00E7329B" w:rsidP="0018582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50D9E4A" w14:textId="3E39E30E" w:rsidR="00E7329B" w:rsidRDefault="00E7329B" w:rsidP="0018582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85824">
        <w:rPr>
          <w:rFonts w:ascii="Times New Roman" w:eastAsia="Times New Roman" w:hAnsi="Times New Roman" w:cs="Times New Roman"/>
          <w:color w:val="000000"/>
          <w:sz w:val="24"/>
          <w:szCs w:val="24"/>
        </w:rPr>
        <w:t xml:space="preserve">Cusi, Ezio. </w:t>
      </w:r>
      <w:r w:rsidRPr="00185824">
        <w:rPr>
          <w:rFonts w:ascii="Times New Roman" w:eastAsia="Times New Roman" w:hAnsi="Times New Roman" w:cs="Times New Roman"/>
          <w:i/>
          <w:color w:val="000000"/>
          <w:sz w:val="24"/>
          <w:szCs w:val="24"/>
        </w:rPr>
        <w:t>Memorias de un colono</w:t>
      </w:r>
      <w:r w:rsidRPr="00185824">
        <w:rPr>
          <w:rFonts w:ascii="Times New Roman" w:eastAsia="Times New Roman" w:hAnsi="Times New Roman" w:cs="Times New Roman"/>
          <w:color w:val="000000"/>
          <w:sz w:val="24"/>
          <w:szCs w:val="24"/>
        </w:rPr>
        <w:t xml:space="preserve">. </w:t>
      </w:r>
      <w:proofErr w:type="spellStart"/>
      <w:r w:rsidRPr="00185824">
        <w:rPr>
          <w:rFonts w:ascii="Times New Roman" w:eastAsia="Times New Roman" w:hAnsi="Times New Roman" w:cs="Times New Roman"/>
          <w:color w:val="000000"/>
          <w:sz w:val="24"/>
          <w:szCs w:val="24"/>
        </w:rPr>
        <w:t>Morevallado</w:t>
      </w:r>
      <w:proofErr w:type="spellEnd"/>
      <w:r w:rsidRPr="00185824">
        <w:rPr>
          <w:rFonts w:ascii="Times New Roman" w:eastAsia="Times New Roman" w:hAnsi="Times New Roman" w:cs="Times New Roman"/>
          <w:color w:val="000000"/>
          <w:sz w:val="24"/>
          <w:szCs w:val="24"/>
        </w:rPr>
        <w:t>. Morelia Michoacán. 2006.</w:t>
      </w:r>
    </w:p>
    <w:p w14:paraId="4DC8668D" w14:textId="77777777" w:rsidR="00E7329B" w:rsidRDefault="00E7329B" w:rsidP="0018582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67E42F0" w14:textId="1C132097" w:rsidR="00E7329B" w:rsidRDefault="00E7329B" w:rsidP="0018582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85824">
        <w:rPr>
          <w:rFonts w:ascii="Times New Roman" w:eastAsia="Times New Roman" w:hAnsi="Times New Roman" w:cs="Times New Roman"/>
          <w:color w:val="000000"/>
          <w:sz w:val="24"/>
          <w:szCs w:val="24"/>
        </w:rPr>
        <w:t xml:space="preserve">Echeverría, Bolívar. “La dimensión cultural de la vida social” en </w:t>
      </w:r>
      <w:r w:rsidRPr="00185824">
        <w:rPr>
          <w:rFonts w:ascii="Times New Roman" w:eastAsia="Times New Roman" w:hAnsi="Times New Roman" w:cs="Times New Roman"/>
          <w:i/>
          <w:color w:val="000000"/>
          <w:sz w:val="24"/>
          <w:szCs w:val="24"/>
        </w:rPr>
        <w:t xml:space="preserve">Definición de </w:t>
      </w:r>
      <w:proofErr w:type="spellStart"/>
      <w:r w:rsidRPr="00185824">
        <w:rPr>
          <w:rFonts w:ascii="Times New Roman" w:eastAsia="Times New Roman" w:hAnsi="Times New Roman" w:cs="Times New Roman"/>
          <w:i/>
          <w:color w:val="000000"/>
          <w:sz w:val="24"/>
          <w:szCs w:val="24"/>
        </w:rPr>
        <w:t>cultur</w:t>
      </w:r>
      <w:proofErr w:type="spellEnd"/>
      <w:r w:rsidRPr="00185824">
        <w:rPr>
          <w:rFonts w:ascii="Times New Roman" w:eastAsia="Times New Roman" w:hAnsi="Times New Roman" w:cs="Times New Roman"/>
          <w:i/>
          <w:color w:val="000000"/>
          <w:sz w:val="24"/>
          <w:szCs w:val="24"/>
        </w:rPr>
        <w:t>.</w:t>
      </w:r>
      <w:r w:rsidRPr="00185824">
        <w:rPr>
          <w:rFonts w:ascii="Times New Roman" w:eastAsia="Times New Roman" w:hAnsi="Times New Roman" w:cs="Times New Roman"/>
          <w:color w:val="000000"/>
          <w:sz w:val="24"/>
          <w:szCs w:val="24"/>
        </w:rPr>
        <w:t xml:space="preserve"> México. UNAM. </w:t>
      </w:r>
      <w:proofErr w:type="spellStart"/>
      <w:r w:rsidRPr="00185824">
        <w:rPr>
          <w:rFonts w:ascii="Times New Roman" w:eastAsia="Times New Roman" w:hAnsi="Times New Roman" w:cs="Times New Roman"/>
          <w:color w:val="000000"/>
          <w:sz w:val="24"/>
          <w:szCs w:val="24"/>
        </w:rPr>
        <w:t>Ithaca</w:t>
      </w:r>
      <w:proofErr w:type="spellEnd"/>
      <w:r w:rsidRPr="00185824">
        <w:rPr>
          <w:rFonts w:ascii="Times New Roman" w:eastAsia="Times New Roman" w:hAnsi="Times New Roman" w:cs="Times New Roman"/>
          <w:color w:val="000000"/>
          <w:sz w:val="24"/>
          <w:szCs w:val="24"/>
        </w:rPr>
        <w:t>. 2001.</w:t>
      </w:r>
    </w:p>
    <w:p w14:paraId="24D613E1" w14:textId="77777777" w:rsidR="00E7329B" w:rsidRDefault="00E7329B" w:rsidP="0018582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4DAEB06" w14:textId="205FBC2F" w:rsidR="00E7329B" w:rsidRDefault="00E7329B" w:rsidP="00185824">
      <w:pPr>
        <w:spacing w:after="0" w:line="240" w:lineRule="auto"/>
        <w:jc w:val="both"/>
        <w:rPr>
          <w:rFonts w:ascii="Times New Roman" w:eastAsia="Times New Roman" w:hAnsi="Times New Roman" w:cs="Times New Roman"/>
          <w:sz w:val="24"/>
          <w:szCs w:val="24"/>
        </w:rPr>
      </w:pPr>
      <w:r w:rsidRPr="00185824">
        <w:rPr>
          <w:rFonts w:ascii="Times New Roman" w:eastAsia="Times New Roman" w:hAnsi="Times New Roman" w:cs="Times New Roman"/>
          <w:sz w:val="24"/>
          <w:szCs w:val="24"/>
        </w:rPr>
        <w:t xml:space="preserve">González y González. Luís. </w:t>
      </w:r>
      <w:r w:rsidRPr="00185824">
        <w:rPr>
          <w:rFonts w:ascii="Times New Roman" w:eastAsia="Times New Roman" w:hAnsi="Times New Roman" w:cs="Times New Roman"/>
          <w:i/>
          <w:sz w:val="24"/>
          <w:szCs w:val="24"/>
        </w:rPr>
        <w:t>La querencia</w:t>
      </w:r>
      <w:r w:rsidRPr="00185824">
        <w:rPr>
          <w:rFonts w:ascii="Times New Roman" w:eastAsia="Times New Roman" w:hAnsi="Times New Roman" w:cs="Times New Roman"/>
          <w:sz w:val="24"/>
          <w:szCs w:val="24"/>
        </w:rPr>
        <w:t>. Sep. Michoacán.</w:t>
      </w:r>
    </w:p>
    <w:p w14:paraId="056B4896" w14:textId="77777777" w:rsidR="00E7329B" w:rsidRDefault="00E7329B" w:rsidP="00185824">
      <w:pPr>
        <w:spacing w:after="0" w:line="240" w:lineRule="auto"/>
        <w:jc w:val="both"/>
        <w:rPr>
          <w:rFonts w:ascii="Times New Roman" w:eastAsia="Times New Roman" w:hAnsi="Times New Roman" w:cs="Times New Roman"/>
          <w:sz w:val="24"/>
          <w:szCs w:val="24"/>
        </w:rPr>
      </w:pPr>
    </w:p>
    <w:p w14:paraId="2D7705FE" w14:textId="5F33EF80" w:rsidR="00E7329B" w:rsidRDefault="00E7329B" w:rsidP="0018582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85824">
        <w:rPr>
          <w:rFonts w:ascii="Times New Roman" w:eastAsia="Times New Roman" w:hAnsi="Times New Roman" w:cs="Times New Roman"/>
          <w:color w:val="000000"/>
          <w:sz w:val="24"/>
          <w:szCs w:val="24"/>
        </w:rPr>
        <w:t>Hernández Vaca, Víctor</w:t>
      </w:r>
      <w:r w:rsidRPr="00185824">
        <w:rPr>
          <w:rFonts w:ascii="Times New Roman" w:eastAsia="Times New Roman" w:hAnsi="Times New Roman" w:cs="Times New Roman"/>
          <w:i/>
          <w:color w:val="000000"/>
          <w:sz w:val="24"/>
          <w:szCs w:val="24"/>
        </w:rPr>
        <w:t xml:space="preserve"> Que suenen pero que duren. Historia de la </w:t>
      </w:r>
      <w:proofErr w:type="spellStart"/>
      <w:r w:rsidRPr="00185824">
        <w:rPr>
          <w:rFonts w:ascii="Times New Roman" w:eastAsia="Times New Roman" w:hAnsi="Times New Roman" w:cs="Times New Roman"/>
          <w:i/>
          <w:color w:val="000000"/>
          <w:sz w:val="24"/>
          <w:szCs w:val="24"/>
        </w:rPr>
        <w:t>lauderia</w:t>
      </w:r>
      <w:proofErr w:type="spellEnd"/>
      <w:r w:rsidRPr="00185824">
        <w:rPr>
          <w:rFonts w:ascii="Times New Roman" w:eastAsia="Times New Roman" w:hAnsi="Times New Roman" w:cs="Times New Roman"/>
          <w:i/>
          <w:color w:val="000000"/>
          <w:sz w:val="24"/>
          <w:szCs w:val="24"/>
        </w:rPr>
        <w:t xml:space="preserve"> en la Cuenca del Tepalcatepec.</w:t>
      </w:r>
      <w:r w:rsidRPr="00185824">
        <w:rPr>
          <w:rFonts w:ascii="Times New Roman" w:eastAsia="Times New Roman" w:hAnsi="Times New Roman" w:cs="Times New Roman"/>
          <w:color w:val="000000"/>
          <w:sz w:val="24"/>
          <w:szCs w:val="24"/>
        </w:rPr>
        <w:t xml:space="preserve"> Colegio de Michoacán. Zamora Michoacán. 2008. </w:t>
      </w:r>
    </w:p>
    <w:p w14:paraId="7FB9B211" w14:textId="77777777" w:rsidR="00E7329B" w:rsidRDefault="00E7329B" w:rsidP="0018582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A2DBFAF" w14:textId="67EAFF8E" w:rsidR="00E7329B" w:rsidRDefault="00E7329B" w:rsidP="0018582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85824">
        <w:rPr>
          <w:rFonts w:ascii="Times New Roman" w:eastAsia="Times New Roman" w:hAnsi="Times New Roman" w:cs="Times New Roman"/>
          <w:color w:val="000000"/>
          <w:sz w:val="24"/>
          <w:szCs w:val="24"/>
        </w:rPr>
        <w:t xml:space="preserve">Maldonado, Salvador. </w:t>
      </w:r>
      <w:r w:rsidRPr="00185824">
        <w:rPr>
          <w:rFonts w:ascii="Times New Roman" w:eastAsia="Times New Roman" w:hAnsi="Times New Roman" w:cs="Times New Roman"/>
          <w:i/>
          <w:color w:val="000000"/>
          <w:sz w:val="24"/>
          <w:szCs w:val="24"/>
        </w:rPr>
        <w:t xml:space="preserve">Los </w:t>
      </w:r>
      <w:proofErr w:type="spellStart"/>
      <w:r w:rsidRPr="00185824">
        <w:rPr>
          <w:rFonts w:ascii="Times New Roman" w:eastAsia="Times New Roman" w:hAnsi="Times New Roman" w:cs="Times New Roman"/>
          <w:i/>
          <w:color w:val="000000"/>
          <w:sz w:val="24"/>
          <w:szCs w:val="24"/>
        </w:rPr>
        <w:t>Margenes</w:t>
      </w:r>
      <w:proofErr w:type="spellEnd"/>
      <w:r w:rsidRPr="00185824">
        <w:rPr>
          <w:rFonts w:ascii="Times New Roman" w:eastAsia="Times New Roman" w:hAnsi="Times New Roman" w:cs="Times New Roman"/>
          <w:i/>
          <w:color w:val="000000"/>
          <w:sz w:val="24"/>
          <w:szCs w:val="24"/>
        </w:rPr>
        <w:t xml:space="preserve"> del Estado Mexicano. Territorios ilegales, desarrollo y violencia en Michoacán.</w:t>
      </w:r>
      <w:r w:rsidRPr="00185824">
        <w:rPr>
          <w:rFonts w:ascii="Times New Roman" w:eastAsia="Times New Roman" w:hAnsi="Times New Roman" w:cs="Times New Roman"/>
          <w:color w:val="000000"/>
          <w:sz w:val="24"/>
          <w:szCs w:val="24"/>
        </w:rPr>
        <w:t xml:space="preserve"> Zamora Michoacán. El Colegio de Michoacán. 2010.</w:t>
      </w:r>
    </w:p>
    <w:p w14:paraId="6D445E78" w14:textId="77777777" w:rsidR="00E7329B" w:rsidRDefault="00E7329B" w:rsidP="0018582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81F7151" w14:textId="13C31545" w:rsidR="00E7329B" w:rsidRDefault="00E7329B" w:rsidP="0018582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85824">
        <w:rPr>
          <w:rFonts w:ascii="Times New Roman" w:eastAsia="Times New Roman" w:hAnsi="Times New Roman" w:cs="Times New Roman"/>
          <w:color w:val="000000"/>
          <w:sz w:val="24"/>
          <w:szCs w:val="24"/>
        </w:rPr>
        <w:lastRenderedPageBreak/>
        <w:t xml:space="preserve">Mapa elaborado a través del Mapa Digital INEGI en </w:t>
      </w:r>
      <w:hyperlink r:id="rId8" w:history="1">
        <w:r w:rsidRPr="003178E5">
          <w:rPr>
            <w:rStyle w:val="Hipervnculo"/>
            <w:rFonts w:ascii="Times New Roman" w:eastAsia="Times New Roman" w:hAnsi="Times New Roman" w:cs="Times New Roman"/>
            <w:sz w:val="24"/>
            <w:szCs w:val="24"/>
          </w:rPr>
          <w:t>http://gaia.inegi.org.mx/mdm6/?v=bGF0OjIzLjMyMDA4LGxvbjotMTAxLjUwMDAwLHo6MSxsOmMxMTFzZXJ2aWNpb3N8dGMxMTFzZXJ2aWNpb3M=</w:t>
        </w:r>
      </w:hyperlink>
    </w:p>
    <w:p w14:paraId="3E13A267" w14:textId="77777777" w:rsidR="00E7329B" w:rsidRDefault="00E7329B" w:rsidP="0018582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94B1AF9" w14:textId="3FC6F494" w:rsidR="00E7329B" w:rsidRDefault="00E7329B" w:rsidP="0018582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85824">
        <w:rPr>
          <w:rFonts w:ascii="Times New Roman" w:eastAsia="Times New Roman" w:hAnsi="Times New Roman" w:cs="Times New Roman"/>
          <w:color w:val="000000"/>
          <w:sz w:val="24"/>
          <w:szCs w:val="24"/>
        </w:rPr>
        <w:t xml:space="preserve">Martínez Ayala, Jorge Amos. “Si Hablas de rancho hablas de sierra… Música de arpa e identidad </w:t>
      </w:r>
      <w:proofErr w:type="spellStart"/>
      <w:r w:rsidRPr="00185824">
        <w:rPr>
          <w:rFonts w:ascii="Times New Roman" w:eastAsia="Times New Roman" w:hAnsi="Times New Roman" w:cs="Times New Roman"/>
          <w:color w:val="000000"/>
          <w:sz w:val="24"/>
          <w:szCs w:val="24"/>
        </w:rPr>
        <w:t>bilocal</w:t>
      </w:r>
      <w:proofErr w:type="spellEnd"/>
      <w:r w:rsidRPr="00185824">
        <w:rPr>
          <w:rFonts w:ascii="Times New Roman" w:eastAsia="Times New Roman" w:hAnsi="Times New Roman" w:cs="Times New Roman"/>
          <w:color w:val="000000"/>
          <w:sz w:val="24"/>
          <w:szCs w:val="24"/>
        </w:rPr>
        <w:t xml:space="preserve"> en migrantes michoacanos en la frontera norte” en Francisco </w:t>
      </w:r>
      <w:proofErr w:type="spellStart"/>
      <w:r w:rsidRPr="00185824">
        <w:rPr>
          <w:rFonts w:ascii="Times New Roman" w:eastAsia="Times New Roman" w:hAnsi="Times New Roman" w:cs="Times New Roman"/>
          <w:color w:val="000000"/>
          <w:sz w:val="24"/>
          <w:szCs w:val="24"/>
        </w:rPr>
        <w:t>Samaniega</w:t>
      </w:r>
      <w:proofErr w:type="spellEnd"/>
      <w:r w:rsidRPr="00185824">
        <w:rPr>
          <w:rFonts w:ascii="Times New Roman" w:eastAsia="Times New Roman" w:hAnsi="Times New Roman" w:cs="Times New Roman"/>
          <w:color w:val="000000"/>
          <w:sz w:val="24"/>
          <w:szCs w:val="24"/>
        </w:rPr>
        <w:t xml:space="preserve"> (coord.) </w:t>
      </w:r>
      <w:r w:rsidRPr="00185824">
        <w:rPr>
          <w:rFonts w:ascii="Times New Roman" w:eastAsia="Times New Roman" w:hAnsi="Times New Roman" w:cs="Times New Roman"/>
          <w:i/>
          <w:color w:val="000000"/>
          <w:sz w:val="24"/>
          <w:szCs w:val="24"/>
        </w:rPr>
        <w:t>Mariachi y Migración</w:t>
      </w:r>
      <w:r w:rsidRPr="00185824">
        <w:rPr>
          <w:rFonts w:ascii="Times New Roman" w:eastAsia="Times New Roman" w:hAnsi="Times New Roman" w:cs="Times New Roman"/>
          <w:color w:val="000000"/>
          <w:sz w:val="24"/>
          <w:szCs w:val="24"/>
        </w:rPr>
        <w:t>. Colegio de Jalisco. Zapopan Jalisco. 2019.</w:t>
      </w:r>
    </w:p>
    <w:p w14:paraId="4EA1A529" w14:textId="77777777" w:rsidR="00E7329B" w:rsidRDefault="00E7329B" w:rsidP="0018582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156A789" w14:textId="4684BC31" w:rsidR="00E7329B" w:rsidRDefault="00E7329B" w:rsidP="0018582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85824">
        <w:rPr>
          <w:rFonts w:ascii="Times New Roman" w:eastAsia="Times New Roman" w:hAnsi="Times New Roman" w:cs="Times New Roman"/>
          <w:color w:val="000000"/>
          <w:sz w:val="24"/>
          <w:szCs w:val="24"/>
        </w:rPr>
        <w:t xml:space="preserve">Martínez Ayala, Jorge Amos.” Bordones, trinos y chiquitas cantan la historia del arpa michoacana” en </w:t>
      </w:r>
      <w:proofErr w:type="spellStart"/>
      <w:r w:rsidRPr="00185824">
        <w:rPr>
          <w:rFonts w:ascii="Times New Roman" w:eastAsia="Times New Roman" w:hAnsi="Times New Roman" w:cs="Times New Roman"/>
          <w:color w:val="000000"/>
          <w:sz w:val="24"/>
          <w:szCs w:val="24"/>
        </w:rPr>
        <w:t>en</w:t>
      </w:r>
      <w:proofErr w:type="spellEnd"/>
      <w:r w:rsidRPr="00185824">
        <w:rPr>
          <w:rFonts w:ascii="Times New Roman" w:eastAsia="Times New Roman" w:hAnsi="Times New Roman" w:cs="Times New Roman"/>
          <w:color w:val="000000"/>
          <w:sz w:val="24"/>
          <w:szCs w:val="24"/>
        </w:rPr>
        <w:t xml:space="preserve"> </w:t>
      </w:r>
      <w:r w:rsidRPr="00185824">
        <w:rPr>
          <w:rFonts w:ascii="Times New Roman" w:eastAsia="Times New Roman" w:hAnsi="Times New Roman" w:cs="Times New Roman"/>
          <w:i/>
          <w:color w:val="000000"/>
          <w:sz w:val="24"/>
          <w:szCs w:val="24"/>
        </w:rPr>
        <w:t>Los temples de la tierra. Expresiones artísticas en la cuenca del río Tepalcatepec.</w:t>
      </w:r>
      <w:r w:rsidRPr="00185824">
        <w:rPr>
          <w:rFonts w:ascii="Times New Roman" w:eastAsia="Times New Roman" w:hAnsi="Times New Roman" w:cs="Times New Roman"/>
          <w:color w:val="000000"/>
          <w:sz w:val="24"/>
          <w:szCs w:val="24"/>
        </w:rPr>
        <w:t xml:space="preserve"> Jorge Amos Martínez Ayala, Raúl Eduardo Gonzáles y Esteban Barragán (Coord.). Zamora </w:t>
      </w:r>
      <w:proofErr w:type="spellStart"/>
      <w:r w:rsidRPr="00185824">
        <w:rPr>
          <w:rFonts w:ascii="Times New Roman" w:eastAsia="Times New Roman" w:hAnsi="Times New Roman" w:cs="Times New Roman"/>
          <w:color w:val="000000"/>
          <w:sz w:val="24"/>
          <w:szCs w:val="24"/>
        </w:rPr>
        <w:t>Mich</w:t>
      </w:r>
      <w:proofErr w:type="spellEnd"/>
      <w:r w:rsidRPr="00185824">
        <w:rPr>
          <w:rFonts w:ascii="Times New Roman" w:eastAsia="Times New Roman" w:hAnsi="Times New Roman" w:cs="Times New Roman"/>
          <w:color w:val="000000"/>
          <w:sz w:val="24"/>
          <w:szCs w:val="24"/>
        </w:rPr>
        <w:t xml:space="preserve">. Colegio de Michoacán. 2011. </w:t>
      </w:r>
    </w:p>
    <w:p w14:paraId="6D346BA8" w14:textId="77777777" w:rsidR="00E7329B" w:rsidRDefault="00E7329B" w:rsidP="0018582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4660DE2" w14:textId="72FEC8CF" w:rsidR="00E7329B" w:rsidRDefault="00E7329B" w:rsidP="0018582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85824">
        <w:rPr>
          <w:rFonts w:ascii="Times New Roman" w:eastAsia="Times New Roman" w:hAnsi="Times New Roman" w:cs="Times New Roman"/>
          <w:color w:val="000000"/>
          <w:sz w:val="24"/>
          <w:szCs w:val="24"/>
        </w:rPr>
        <w:t xml:space="preserve">Ochoa Serrano, </w:t>
      </w:r>
      <w:proofErr w:type="spellStart"/>
      <w:r w:rsidRPr="00185824">
        <w:rPr>
          <w:rFonts w:ascii="Times New Roman" w:eastAsia="Times New Roman" w:hAnsi="Times New Roman" w:cs="Times New Roman"/>
          <w:color w:val="000000"/>
          <w:sz w:val="24"/>
          <w:szCs w:val="24"/>
        </w:rPr>
        <w:t>Alvaro</w:t>
      </w:r>
      <w:proofErr w:type="spellEnd"/>
      <w:r w:rsidRPr="00185824">
        <w:rPr>
          <w:rFonts w:ascii="Times New Roman" w:eastAsia="Times New Roman" w:hAnsi="Times New Roman" w:cs="Times New Roman"/>
          <w:color w:val="000000"/>
          <w:sz w:val="24"/>
          <w:szCs w:val="24"/>
        </w:rPr>
        <w:t xml:space="preserve">. </w:t>
      </w:r>
      <w:r w:rsidRPr="00185824">
        <w:rPr>
          <w:rFonts w:ascii="Times New Roman" w:eastAsia="Times New Roman" w:hAnsi="Times New Roman" w:cs="Times New Roman"/>
          <w:i/>
          <w:color w:val="000000"/>
          <w:sz w:val="24"/>
          <w:szCs w:val="24"/>
        </w:rPr>
        <w:t xml:space="preserve">Mitote, </w:t>
      </w:r>
      <w:proofErr w:type="spellStart"/>
      <w:r w:rsidRPr="00185824">
        <w:rPr>
          <w:rFonts w:ascii="Times New Roman" w:eastAsia="Times New Roman" w:hAnsi="Times New Roman" w:cs="Times New Roman"/>
          <w:i/>
          <w:color w:val="000000"/>
          <w:sz w:val="24"/>
          <w:szCs w:val="24"/>
        </w:rPr>
        <w:t>fadango</w:t>
      </w:r>
      <w:proofErr w:type="spellEnd"/>
      <w:r w:rsidRPr="00185824">
        <w:rPr>
          <w:rFonts w:ascii="Times New Roman" w:eastAsia="Times New Roman" w:hAnsi="Times New Roman" w:cs="Times New Roman"/>
          <w:i/>
          <w:color w:val="000000"/>
          <w:sz w:val="24"/>
          <w:szCs w:val="24"/>
        </w:rPr>
        <w:t xml:space="preserve"> y mariachi. </w:t>
      </w:r>
      <w:r w:rsidRPr="00185824">
        <w:rPr>
          <w:rFonts w:ascii="Times New Roman" w:eastAsia="Times New Roman" w:hAnsi="Times New Roman" w:cs="Times New Roman"/>
          <w:color w:val="000000"/>
          <w:sz w:val="24"/>
          <w:szCs w:val="24"/>
        </w:rPr>
        <w:t xml:space="preserve">Zamora Michoacán. Fondo editorial </w:t>
      </w:r>
      <w:proofErr w:type="spellStart"/>
      <w:r w:rsidRPr="00185824">
        <w:rPr>
          <w:rFonts w:ascii="Times New Roman" w:eastAsia="Times New Roman" w:hAnsi="Times New Roman" w:cs="Times New Roman"/>
          <w:color w:val="000000"/>
          <w:sz w:val="24"/>
          <w:szCs w:val="24"/>
        </w:rPr>
        <w:t>Morevallado</w:t>
      </w:r>
      <w:proofErr w:type="spellEnd"/>
      <w:r w:rsidRPr="00185824">
        <w:rPr>
          <w:rFonts w:ascii="Times New Roman" w:eastAsia="Times New Roman" w:hAnsi="Times New Roman" w:cs="Times New Roman"/>
          <w:color w:val="000000"/>
          <w:sz w:val="24"/>
          <w:szCs w:val="24"/>
        </w:rPr>
        <w:t xml:space="preserve">. 2008. </w:t>
      </w:r>
    </w:p>
    <w:p w14:paraId="64260107" w14:textId="77777777" w:rsidR="00E7329B" w:rsidRDefault="00E7329B" w:rsidP="0018582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A2F6C25" w14:textId="4A1E8020" w:rsidR="00E7329B" w:rsidRDefault="00E7329B" w:rsidP="0018582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85824">
        <w:rPr>
          <w:rFonts w:ascii="Times New Roman" w:eastAsia="Times New Roman" w:hAnsi="Times New Roman" w:cs="Times New Roman"/>
          <w:color w:val="000000"/>
          <w:sz w:val="24"/>
          <w:szCs w:val="24"/>
        </w:rPr>
        <w:t xml:space="preserve">Sevilla Villalobos, Amparo. “Los Estereotipos de la </w:t>
      </w:r>
      <w:proofErr w:type="spellStart"/>
      <w:r w:rsidRPr="00185824">
        <w:rPr>
          <w:rFonts w:ascii="Times New Roman" w:eastAsia="Times New Roman" w:hAnsi="Times New Roman" w:cs="Times New Roman"/>
          <w:color w:val="000000"/>
          <w:sz w:val="24"/>
          <w:szCs w:val="24"/>
        </w:rPr>
        <w:t>folclorización</w:t>
      </w:r>
      <w:proofErr w:type="spellEnd"/>
      <w:r w:rsidRPr="00185824">
        <w:rPr>
          <w:rFonts w:ascii="Times New Roman" w:eastAsia="Times New Roman" w:hAnsi="Times New Roman" w:cs="Times New Roman"/>
          <w:color w:val="000000"/>
          <w:sz w:val="24"/>
          <w:szCs w:val="24"/>
        </w:rPr>
        <w:t xml:space="preserve">” en Luis </w:t>
      </w:r>
      <w:proofErr w:type="spellStart"/>
      <w:r w:rsidRPr="00185824">
        <w:rPr>
          <w:rFonts w:ascii="Times New Roman" w:eastAsia="Times New Roman" w:hAnsi="Times New Roman" w:cs="Times New Roman"/>
          <w:color w:val="000000"/>
          <w:sz w:val="24"/>
          <w:szCs w:val="24"/>
        </w:rPr>
        <w:t>Ku</w:t>
      </w:r>
      <w:proofErr w:type="spellEnd"/>
      <w:r w:rsidRPr="00185824">
        <w:rPr>
          <w:rFonts w:ascii="Times New Roman" w:eastAsia="Times New Roman" w:hAnsi="Times New Roman" w:cs="Times New Roman"/>
          <w:color w:val="000000"/>
          <w:sz w:val="24"/>
          <w:szCs w:val="24"/>
        </w:rPr>
        <w:t xml:space="preserve">. (Coord.). </w:t>
      </w:r>
      <w:r w:rsidRPr="00185824">
        <w:rPr>
          <w:rFonts w:ascii="Times New Roman" w:eastAsia="Times New Roman" w:hAnsi="Times New Roman" w:cs="Times New Roman"/>
          <w:i/>
          <w:color w:val="000000"/>
          <w:sz w:val="24"/>
          <w:szCs w:val="24"/>
        </w:rPr>
        <w:t>El Mariachi: Bailes huellas.</w:t>
      </w:r>
      <w:r w:rsidRPr="00185824">
        <w:rPr>
          <w:rFonts w:ascii="Times New Roman" w:eastAsia="Times New Roman" w:hAnsi="Times New Roman" w:cs="Times New Roman"/>
          <w:color w:val="000000"/>
          <w:sz w:val="24"/>
          <w:szCs w:val="24"/>
        </w:rPr>
        <w:t xml:space="preserve"> Colegio de Jalisco. Zapopán. 2017.</w:t>
      </w:r>
    </w:p>
    <w:p w14:paraId="0F263966" w14:textId="77777777" w:rsidR="00E7329B" w:rsidRDefault="00E7329B" w:rsidP="0018582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854A780" w14:textId="536009F4" w:rsidR="00E7329B" w:rsidRDefault="00E7329B" w:rsidP="0018582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85824">
        <w:rPr>
          <w:rFonts w:ascii="Times New Roman" w:eastAsia="Times New Roman" w:hAnsi="Times New Roman" w:cs="Times New Roman"/>
          <w:color w:val="000000"/>
          <w:sz w:val="24"/>
          <w:szCs w:val="24"/>
        </w:rPr>
        <w:t xml:space="preserve">Van </w:t>
      </w:r>
      <w:r w:rsidRPr="00185824">
        <w:rPr>
          <w:rFonts w:ascii="Times New Roman" w:eastAsia="Times New Roman" w:hAnsi="Times New Roman" w:cs="Times New Roman"/>
          <w:color w:val="000000"/>
          <w:sz w:val="24"/>
          <w:szCs w:val="24"/>
        </w:rPr>
        <w:t xml:space="preserve">Dijk, </w:t>
      </w:r>
      <w:proofErr w:type="spellStart"/>
      <w:r w:rsidRPr="00185824">
        <w:rPr>
          <w:rFonts w:ascii="Times New Roman" w:eastAsia="Times New Roman" w:hAnsi="Times New Roman" w:cs="Times New Roman"/>
          <w:color w:val="000000"/>
          <w:sz w:val="24"/>
          <w:szCs w:val="24"/>
        </w:rPr>
        <w:t>Teun</w:t>
      </w:r>
      <w:proofErr w:type="spellEnd"/>
      <w:r w:rsidRPr="00185824">
        <w:rPr>
          <w:rFonts w:ascii="Times New Roman" w:eastAsia="Times New Roman" w:hAnsi="Times New Roman" w:cs="Times New Roman"/>
          <w:color w:val="000000"/>
          <w:sz w:val="24"/>
          <w:szCs w:val="24"/>
        </w:rPr>
        <w:t xml:space="preserve"> A. </w:t>
      </w:r>
      <w:r w:rsidRPr="00185824">
        <w:rPr>
          <w:rFonts w:ascii="Times New Roman" w:eastAsia="Times New Roman" w:hAnsi="Times New Roman" w:cs="Times New Roman"/>
          <w:i/>
          <w:color w:val="000000"/>
          <w:sz w:val="24"/>
          <w:szCs w:val="24"/>
        </w:rPr>
        <w:t xml:space="preserve">El discurso como estructura y proceso. </w:t>
      </w:r>
      <w:r w:rsidRPr="00185824">
        <w:rPr>
          <w:rFonts w:ascii="Times New Roman" w:eastAsia="Times New Roman" w:hAnsi="Times New Roman" w:cs="Times New Roman"/>
          <w:color w:val="000000"/>
          <w:sz w:val="24"/>
          <w:szCs w:val="24"/>
        </w:rPr>
        <w:t xml:space="preserve">Gedisa editorial. Barcelona, España.2000. </w:t>
      </w:r>
    </w:p>
    <w:p w14:paraId="53DB1947" w14:textId="77777777" w:rsidR="00E7329B" w:rsidRDefault="00E7329B" w:rsidP="0018582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2AAAE19" w14:textId="1765A0F2" w:rsidR="00E7329B" w:rsidRDefault="00E7329B" w:rsidP="0018582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85824">
        <w:rPr>
          <w:rFonts w:ascii="Times New Roman" w:eastAsia="Times New Roman" w:hAnsi="Times New Roman" w:cs="Times New Roman"/>
          <w:color w:val="000000"/>
          <w:sz w:val="24"/>
          <w:szCs w:val="24"/>
        </w:rPr>
        <w:t xml:space="preserve">Jorge Amos Martínez Ayala, Raúl Eduardo Gonzáles y Esteban Barragán (Coord.). </w:t>
      </w:r>
      <w:r>
        <w:rPr>
          <w:rFonts w:ascii="Times New Roman" w:eastAsia="Times New Roman" w:hAnsi="Times New Roman" w:cs="Times New Roman"/>
          <w:color w:val="000000"/>
          <w:sz w:val="24"/>
          <w:szCs w:val="24"/>
        </w:rPr>
        <w:t xml:space="preserve"> </w:t>
      </w:r>
      <w:r w:rsidRPr="00B84163">
        <w:rPr>
          <w:rFonts w:ascii="Times New Roman" w:eastAsia="Times New Roman" w:hAnsi="Times New Roman" w:cs="Times New Roman"/>
          <w:i/>
          <w:iCs/>
          <w:color w:val="000000"/>
          <w:sz w:val="24"/>
          <w:szCs w:val="24"/>
        </w:rPr>
        <w:t xml:space="preserve">Los temples de la tierra. Expresiones artísticas en la cuenca del río </w:t>
      </w:r>
      <w:proofErr w:type="spellStart"/>
      <w:r w:rsidRPr="00B84163">
        <w:rPr>
          <w:rFonts w:ascii="Times New Roman" w:eastAsia="Times New Roman" w:hAnsi="Times New Roman" w:cs="Times New Roman"/>
          <w:i/>
          <w:iCs/>
          <w:color w:val="000000"/>
          <w:sz w:val="24"/>
          <w:szCs w:val="24"/>
        </w:rPr>
        <w:t>Tepalcatepec</w:t>
      </w:r>
      <w:r w:rsidRPr="00185824">
        <w:rPr>
          <w:rFonts w:ascii="Times New Roman" w:eastAsia="Times New Roman" w:hAnsi="Times New Roman" w:cs="Times New Roman"/>
          <w:color w:val="000000"/>
          <w:sz w:val="24"/>
          <w:szCs w:val="24"/>
        </w:rPr>
        <w:t>Zamora</w:t>
      </w:r>
      <w:proofErr w:type="spellEnd"/>
      <w:r w:rsidRPr="00185824">
        <w:rPr>
          <w:rFonts w:ascii="Times New Roman" w:eastAsia="Times New Roman" w:hAnsi="Times New Roman" w:cs="Times New Roman"/>
          <w:color w:val="000000"/>
          <w:sz w:val="24"/>
          <w:szCs w:val="24"/>
        </w:rPr>
        <w:t xml:space="preserve"> </w:t>
      </w:r>
      <w:proofErr w:type="spellStart"/>
      <w:r w:rsidRPr="00185824">
        <w:rPr>
          <w:rFonts w:ascii="Times New Roman" w:eastAsia="Times New Roman" w:hAnsi="Times New Roman" w:cs="Times New Roman"/>
          <w:color w:val="000000"/>
          <w:sz w:val="24"/>
          <w:szCs w:val="24"/>
        </w:rPr>
        <w:t>Mich</w:t>
      </w:r>
      <w:proofErr w:type="spellEnd"/>
      <w:r w:rsidRPr="00185824">
        <w:rPr>
          <w:rFonts w:ascii="Times New Roman" w:eastAsia="Times New Roman" w:hAnsi="Times New Roman" w:cs="Times New Roman"/>
          <w:color w:val="000000"/>
          <w:sz w:val="24"/>
          <w:szCs w:val="24"/>
        </w:rPr>
        <w:t xml:space="preserve">. Colegio de Michoacán. 2011. </w:t>
      </w:r>
    </w:p>
    <w:p w14:paraId="30DC29D3" w14:textId="77777777" w:rsidR="00E7329B" w:rsidRDefault="00E7329B" w:rsidP="0018582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8E5AB55" w14:textId="093D4931" w:rsidR="00E7329B" w:rsidRDefault="00E7329B" w:rsidP="0018582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85824">
        <w:rPr>
          <w:rFonts w:ascii="Times New Roman" w:eastAsia="Times New Roman" w:hAnsi="Times New Roman" w:cs="Times New Roman"/>
          <w:color w:val="000000"/>
          <w:sz w:val="24"/>
          <w:szCs w:val="24"/>
        </w:rPr>
        <w:t>Camacho</w:t>
      </w:r>
      <w:r>
        <w:rPr>
          <w:rFonts w:ascii="Times New Roman" w:eastAsia="Times New Roman" w:hAnsi="Times New Roman" w:cs="Times New Roman"/>
          <w:color w:val="000000"/>
          <w:sz w:val="24"/>
          <w:szCs w:val="24"/>
        </w:rPr>
        <w:t>,</w:t>
      </w:r>
      <w:r w:rsidRPr="00185824">
        <w:rPr>
          <w:rFonts w:ascii="Times New Roman" w:eastAsia="Times New Roman" w:hAnsi="Times New Roman" w:cs="Times New Roman"/>
          <w:i/>
          <w:color w:val="000000"/>
          <w:sz w:val="24"/>
          <w:szCs w:val="24"/>
        </w:rPr>
        <w:t xml:space="preserve"> </w:t>
      </w:r>
      <w:r w:rsidRPr="00185824">
        <w:rPr>
          <w:rFonts w:ascii="Times New Roman" w:eastAsia="Times New Roman" w:hAnsi="Times New Roman" w:cs="Times New Roman"/>
          <w:color w:val="000000"/>
          <w:sz w:val="24"/>
          <w:szCs w:val="24"/>
        </w:rPr>
        <w:t>Arturo</w:t>
      </w:r>
      <w:r>
        <w:rPr>
          <w:rFonts w:ascii="Times New Roman" w:eastAsia="Times New Roman" w:hAnsi="Times New Roman" w:cs="Times New Roman"/>
          <w:color w:val="000000"/>
          <w:sz w:val="24"/>
          <w:szCs w:val="24"/>
        </w:rPr>
        <w:t xml:space="preserve">. </w:t>
      </w:r>
      <w:r w:rsidRPr="00185824">
        <w:rPr>
          <w:rFonts w:ascii="Times New Roman" w:eastAsia="Times New Roman" w:hAnsi="Times New Roman" w:cs="Times New Roman"/>
          <w:color w:val="000000"/>
          <w:sz w:val="24"/>
          <w:szCs w:val="24"/>
        </w:rPr>
        <w:t xml:space="preserve"> (coordinador). </w:t>
      </w:r>
      <w:r w:rsidRPr="00185824">
        <w:rPr>
          <w:rFonts w:ascii="Times New Roman" w:eastAsia="Times New Roman" w:hAnsi="Times New Roman" w:cs="Times New Roman"/>
          <w:i/>
          <w:color w:val="000000"/>
          <w:sz w:val="24"/>
          <w:szCs w:val="24"/>
        </w:rPr>
        <w:t>El mariachi y la música tradicional de México</w:t>
      </w:r>
      <w:r w:rsidRPr="00185824">
        <w:rPr>
          <w:rFonts w:ascii="Times New Roman" w:eastAsia="Times New Roman" w:hAnsi="Times New Roman" w:cs="Times New Roman"/>
          <w:color w:val="000000"/>
          <w:sz w:val="24"/>
          <w:szCs w:val="24"/>
        </w:rPr>
        <w:t xml:space="preserve">. </w:t>
      </w:r>
      <w:r w:rsidRPr="00185824">
        <w:rPr>
          <w:rFonts w:ascii="Times New Roman" w:eastAsia="Times New Roman" w:hAnsi="Times New Roman" w:cs="Times New Roman"/>
          <w:i/>
          <w:color w:val="000000"/>
          <w:sz w:val="24"/>
          <w:szCs w:val="24"/>
        </w:rPr>
        <w:t xml:space="preserve">De la tradición a la innovación. </w:t>
      </w:r>
      <w:r w:rsidRPr="00185824">
        <w:rPr>
          <w:rFonts w:ascii="Times New Roman" w:eastAsia="Times New Roman" w:hAnsi="Times New Roman" w:cs="Times New Roman"/>
          <w:color w:val="000000"/>
          <w:sz w:val="24"/>
          <w:szCs w:val="24"/>
        </w:rPr>
        <w:t xml:space="preserve">Guadalajara. Secretaría de Cultura del Estado de Jalisco. 2010. </w:t>
      </w:r>
    </w:p>
    <w:p w14:paraId="0F2D7F7F" w14:textId="77777777" w:rsidR="00E7329B" w:rsidRDefault="00E7329B" w:rsidP="0018582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DEAA2D5" w14:textId="77777777" w:rsidR="00E7329B" w:rsidRPr="00185824" w:rsidRDefault="00E7329B" w:rsidP="00B84163">
      <w:pPr>
        <w:rPr>
          <w:sz w:val="24"/>
          <w:szCs w:val="24"/>
        </w:rPr>
      </w:pPr>
      <w:r w:rsidRPr="00185824">
        <w:rPr>
          <w:rFonts w:ascii="Times New Roman" w:eastAsia="Times New Roman" w:hAnsi="Times New Roman" w:cs="Times New Roman"/>
          <w:color w:val="000000"/>
          <w:sz w:val="24"/>
          <w:szCs w:val="24"/>
        </w:rPr>
        <w:t xml:space="preserve">García Canclini, Néstor. </w:t>
      </w:r>
      <w:r w:rsidRPr="00185824">
        <w:rPr>
          <w:rFonts w:ascii="Times New Roman" w:eastAsia="Times New Roman" w:hAnsi="Times New Roman" w:cs="Times New Roman"/>
          <w:i/>
          <w:color w:val="000000"/>
          <w:sz w:val="24"/>
          <w:szCs w:val="24"/>
        </w:rPr>
        <w:t xml:space="preserve">Culturas híbridas. Estrategias para entrar y salir de la modernidad. </w:t>
      </w:r>
      <w:r w:rsidRPr="00185824">
        <w:rPr>
          <w:rFonts w:ascii="Times New Roman" w:eastAsia="Times New Roman" w:hAnsi="Times New Roman" w:cs="Times New Roman"/>
          <w:color w:val="000000"/>
          <w:sz w:val="24"/>
          <w:szCs w:val="24"/>
        </w:rPr>
        <w:t xml:space="preserve">México, Debolsillo, 2009. </w:t>
      </w:r>
    </w:p>
    <w:p w14:paraId="5D75C61B" w14:textId="5F80E26F" w:rsidR="00E7329B" w:rsidRDefault="00E7329B" w:rsidP="0018582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85824">
        <w:rPr>
          <w:rFonts w:ascii="Times New Roman" w:eastAsia="Times New Roman" w:hAnsi="Times New Roman" w:cs="Times New Roman"/>
          <w:color w:val="000000"/>
          <w:sz w:val="24"/>
          <w:szCs w:val="24"/>
        </w:rPr>
        <w:t xml:space="preserve">Luis </w:t>
      </w:r>
      <w:proofErr w:type="spellStart"/>
      <w:r w:rsidRPr="00185824">
        <w:rPr>
          <w:rFonts w:ascii="Times New Roman" w:eastAsia="Times New Roman" w:hAnsi="Times New Roman" w:cs="Times New Roman"/>
          <w:color w:val="000000"/>
          <w:sz w:val="24"/>
          <w:szCs w:val="24"/>
        </w:rPr>
        <w:t>Ku</w:t>
      </w:r>
      <w:proofErr w:type="spellEnd"/>
      <w:r w:rsidRPr="00185824">
        <w:rPr>
          <w:rFonts w:ascii="Times New Roman" w:eastAsia="Times New Roman" w:hAnsi="Times New Roman" w:cs="Times New Roman"/>
          <w:color w:val="000000"/>
          <w:sz w:val="24"/>
          <w:szCs w:val="24"/>
        </w:rPr>
        <w:t xml:space="preserve">. (Coord.) </w:t>
      </w:r>
      <w:r w:rsidRPr="00185824">
        <w:rPr>
          <w:rFonts w:ascii="Times New Roman" w:eastAsia="Times New Roman" w:hAnsi="Times New Roman" w:cs="Times New Roman"/>
          <w:i/>
          <w:color w:val="000000"/>
          <w:sz w:val="24"/>
          <w:szCs w:val="24"/>
        </w:rPr>
        <w:t>El mariachi: aprendizaje y relaciones.</w:t>
      </w:r>
      <w:r w:rsidRPr="00185824">
        <w:rPr>
          <w:rFonts w:ascii="Times New Roman" w:eastAsia="Times New Roman" w:hAnsi="Times New Roman" w:cs="Times New Roman"/>
          <w:color w:val="000000"/>
          <w:sz w:val="24"/>
          <w:szCs w:val="24"/>
        </w:rPr>
        <w:t xml:space="preserve"> Colegio de Jalisco. Zapopan Jalisco. 2014. </w:t>
      </w:r>
    </w:p>
    <w:p w14:paraId="6E7B981C" w14:textId="77777777" w:rsidR="00E7329B" w:rsidRDefault="00E7329B" w:rsidP="0018582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A3DD60D" w14:textId="16875792" w:rsidR="00E7329B" w:rsidRDefault="00E7329B" w:rsidP="0018582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E7329B">
        <w:rPr>
          <w:rFonts w:ascii="Times New Roman" w:eastAsia="Times New Roman" w:hAnsi="Times New Roman" w:cs="Times New Roman"/>
          <w:iCs/>
          <w:color w:val="000000"/>
          <w:sz w:val="24"/>
          <w:szCs w:val="24"/>
        </w:rPr>
        <w:t xml:space="preserve">Martínez Ayala Jorge Amós (Coord.) </w:t>
      </w:r>
      <w:r w:rsidRPr="00E7329B">
        <w:rPr>
          <w:rFonts w:ascii="Times New Roman" w:eastAsia="Times New Roman" w:hAnsi="Times New Roman" w:cs="Times New Roman"/>
          <w:iCs/>
          <w:color w:val="000000"/>
          <w:sz w:val="24"/>
          <w:szCs w:val="24"/>
        </w:rPr>
        <w:t>Una</w:t>
      </w:r>
      <w:r w:rsidRPr="00185824">
        <w:rPr>
          <w:rFonts w:ascii="Times New Roman" w:eastAsia="Times New Roman" w:hAnsi="Times New Roman" w:cs="Times New Roman"/>
          <w:i/>
          <w:color w:val="000000"/>
          <w:sz w:val="24"/>
          <w:szCs w:val="24"/>
        </w:rPr>
        <w:t xml:space="preserve"> </w:t>
      </w:r>
      <w:proofErr w:type="spellStart"/>
      <w:r w:rsidRPr="00185824">
        <w:rPr>
          <w:rFonts w:ascii="Times New Roman" w:eastAsia="Times New Roman" w:hAnsi="Times New Roman" w:cs="Times New Roman"/>
          <w:i/>
          <w:color w:val="000000"/>
          <w:sz w:val="24"/>
          <w:szCs w:val="24"/>
        </w:rPr>
        <w:t>bandolita</w:t>
      </w:r>
      <w:proofErr w:type="spellEnd"/>
      <w:r w:rsidRPr="00185824">
        <w:rPr>
          <w:rFonts w:ascii="Times New Roman" w:eastAsia="Times New Roman" w:hAnsi="Times New Roman" w:cs="Times New Roman"/>
          <w:i/>
          <w:color w:val="000000"/>
          <w:sz w:val="24"/>
          <w:szCs w:val="24"/>
        </w:rPr>
        <w:t xml:space="preserve"> de oro, una </w:t>
      </w:r>
      <w:proofErr w:type="spellStart"/>
      <w:r w:rsidRPr="00185824">
        <w:rPr>
          <w:rFonts w:ascii="Times New Roman" w:eastAsia="Times New Roman" w:hAnsi="Times New Roman" w:cs="Times New Roman"/>
          <w:i/>
          <w:color w:val="000000"/>
          <w:sz w:val="24"/>
          <w:szCs w:val="24"/>
        </w:rPr>
        <w:t>bandolon</w:t>
      </w:r>
      <w:proofErr w:type="spellEnd"/>
      <w:r w:rsidRPr="00185824">
        <w:rPr>
          <w:rFonts w:ascii="Times New Roman" w:eastAsia="Times New Roman" w:hAnsi="Times New Roman" w:cs="Times New Roman"/>
          <w:i/>
          <w:color w:val="000000"/>
          <w:sz w:val="24"/>
          <w:szCs w:val="24"/>
        </w:rPr>
        <w:t xml:space="preserve"> de cristal… Historia de la Música en Michoacán.</w:t>
      </w:r>
      <w:r w:rsidRPr="00185824">
        <w:rPr>
          <w:rFonts w:ascii="Times New Roman" w:eastAsia="Times New Roman" w:hAnsi="Times New Roman" w:cs="Times New Roman"/>
          <w:color w:val="000000"/>
          <w:sz w:val="24"/>
          <w:szCs w:val="24"/>
        </w:rPr>
        <w:t xml:space="preserve"> </w:t>
      </w:r>
      <w:proofErr w:type="spellStart"/>
      <w:r w:rsidRPr="00185824">
        <w:rPr>
          <w:rFonts w:ascii="Times New Roman" w:eastAsia="Times New Roman" w:hAnsi="Times New Roman" w:cs="Times New Roman"/>
          <w:color w:val="000000"/>
          <w:sz w:val="24"/>
          <w:szCs w:val="24"/>
        </w:rPr>
        <w:t>Morevallo</w:t>
      </w:r>
      <w:proofErr w:type="spellEnd"/>
      <w:r w:rsidRPr="00185824">
        <w:rPr>
          <w:rFonts w:ascii="Times New Roman" w:eastAsia="Times New Roman" w:hAnsi="Times New Roman" w:cs="Times New Roman"/>
          <w:color w:val="000000"/>
          <w:sz w:val="24"/>
          <w:szCs w:val="24"/>
        </w:rPr>
        <w:t xml:space="preserve"> Editores, Morelia </w:t>
      </w:r>
      <w:proofErr w:type="spellStart"/>
      <w:r w:rsidRPr="00185824">
        <w:rPr>
          <w:rFonts w:ascii="Times New Roman" w:eastAsia="Times New Roman" w:hAnsi="Times New Roman" w:cs="Times New Roman"/>
          <w:color w:val="000000"/>
          <w:sz w:val="24"/>
          <w:szCs w:val="24"/>
        </w:rPr>
        <w:t>Mich</w:t>
      </w:r>
      <w:proofErr w:type="spellEnd"/>
      <w:r w:rsidRPr="00185824">
        <w:rPr>
          <w:rFonts w:ascii="Times New Roman" w:eastAsia="Times New Roman" w:hAnsi="Times New Roman" w:cs="Times New Roman"/>
          <w:color w:val="000000"/>
          <w:sz w:val="24"/>
          <w:szCs w:val="24"/>
        </w:rPr>
        <w:t>. 2004.</w:t>
      </w:r>
    </w:p>
    <w:p w14:paraId="61373702" w14:textId="77777777" w:rsidR="00E7329B" w:rsidRDefault="00E7329B" w:rsidP="0018582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CB2DA3A" w14:textId="7A1F9B3B" w:rsidR="00B84163" w:rsidRDefault="00B84163" w:rsidP="0018582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w:t>
      </w:r>
      <w:r w:rsidR="00E7329B">
        <w:rPr>
          <w:rFonts w:ascii="Times New Roman" w:eastAsia="Times New Roman" w:hAnsi="Times New Roman" w:cs="Times New Roman"/>
          <w:color w:val="000000"/>
          <w:sz w:val="24"/>
          <w:szCs w:val="24"/>
        </w:rPr>
        <w:t>NTREVISTA</w:t>
      </w:r>
    </w:p>
    <w:p w14:paraId="6C291BF9" w14:textId="77777777" w:rsidR="00B84163" w:rsidRDefault="00B84163" w:rsidP="0018582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D05CC38" w14:textId="646AB185" w:rsidR="00185824" w:rsidRDefault="00185824" w:rsidP="0018582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85824">
        <w:rPr>
          <w:rFonts w:ascii="Times New Roman" w:eastAsia="Times New Roman" w:hAnsi="Times New Roman" w:cs="Times New Roman"/>
          <w:color w:val="000000"/>
          <w:sz w:val="24"/>
          <w:szCs w:val="24"/>
        </w:rPr>
        <w:t xml:space="preserve">Rodolfo Jiménez vocalista de “Los Hermanos </w:t>
      </w:r>
      <w:proofErr w:type="spellStart"/>
      <w:r w:rsidRPr="00185824">
        <w:rPr>
          <w:rFonts w:ascii="Times New Roman" w:eastAsia="Times New Roman" w:hAnsi="Times New Roman" w:cs="Times New Roman"/>
          <w:color w:val="000000"/>
          <w:sz w:val="24"/>
          <w:szCs w:val="24"/>
        </w:rPr>
        <w:t>Jimenez</w:t>
      </w:r>
      <w:proofErr w:type="spellEnd"/>
      <w:r w:rsidRPr="00185824">
        <w:rPr>
          <w:rFonts w:ascii="Times New Roman" w:eastAsia="Times New Roman" w:hAnsi="Times New Roman" w:cs="Times New Roman"/>
          <w:color w:val="000000"/>
          <w:sz w:val="24"/>
          <w:szCs w:val="24"/>
        </w:rPr>
        <w:t>”, entrevista realizada en El Ceñidor el 16 de agosto del 2021</w:t>
      </w:r>
    </w:p>
    <w:p w14:paraId="2AD1FE78" w14:textId="67E914FF" w:rsidR="00185824" w:rsidRPr="00185824" w:rsidRDefault="00185824" w:rsidP="00185824">
      <w:pPr>
        <w:rPr>
          <w:sz w:val="24"/>
          <w:szCs w:val="24"/>
        </w:rPr>
      </w:pPr>
    </w:p>
    <w:sectPr w:rsidR="00185824" w:rsidRPr="001858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E4388" w14:textId="77777777" w:rsidR="003F1096" w:rsidRDefault="003F1096" w:rsidP="00D92E84">
      <w:pPr>
        <w:spacing w:after="0" w:line="240" w:lineRule="auto"/>
      </w:pPr>
      <w:r>
        <w:separator/>
      </w:r>
    </w:p>
  </w:endnote>
  <w:endnote w:type="continuationSeparator" w:id="0">
    <w:p w14:paraId="19FE1AD8" w14:textId="77777777" w:rsidR="003F1096" w:rsidRDefault="003F1096" w:rsidP="00D92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1CC2C" w14:textId="77777777" w:rsidR="003F1096" w:rsidRDefault="003F1096" w:rsidP="00D92E84">
      <w:pPr>
        <w:spacing w:after="0" w:line="240" w:lineRule="auto"/>
      </w:pPr>
      <w:r>
        <w:separator/>
      </w:r>
    </w:p>
  </w:footnote>
  <w:footnote w:type="continuationSeparator" w:id="0">
    <w:p w14:paraId="5E279044" w14:textId="77777777" w:rsidR="003F1096" w:rsidRDefault="003F1096" w:rsidP="00D92E84">
      <w:pPr>
        <w:spacing w:after="0" w:line="240" w:lineRule="auto"/>
      </w:pPr>
      <w:r>
        <w:continuationSeparator/>
      </w:r>
    </w:p>
  </w:footnote>
  <w:footnote w:id="1">
    <w:p w14:paraId="028F148D" w14:textId="77777777" w:rsidR="00D92E84" w:rsidRPr="00E7793C" w:rsidRDefault="00D92E84" w:rsidP="00D92E84">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E7793C">
        <w:rPr>
          <w:rFonts w:ascii="Times New Roman" w:hAnsi="Times New Roman" w:cs="Times New Roman"/>
          <w:vertAlign w:val="superscript"/>
        </w:rPr>
        <w:footnoteRef/>
      </w:r>
      <w:r w:rsidRPr="00E7793C">
        <w:rPr>
          <w:rFonts w:ascii="Times New Roman" w:eastAsia="Times New Roman" w:hAnsi="Times New Roman" w:cs="Times New Roman"/>
          <w:color w:val="000000"/>
          <w:sz w:val="20"/>
          <w:szCs w:val="20"/>
        </w:rPr>
        <w:t xml:space="preserve"> Ramón Sierra morales, “Relación entre el clima y la vegetación en la cuenca del río Tepalcatepec, Michoacán” en </w:t>
      </w:r>
      <w:r w:rsidRPr="00E7793C">
        <w:rPr>
          <w:rFonts w:ascii="Times New Roman" w:eastAsia="Times New Roman" w:hAnsi="Times New Roman" w:cs="Times New Roman"/>
          <w:i/>
          <w:color w:val="000000"/>
          <w:sz w:val="20"/>
          <w:szCs w:val="20"/>
        </w:rPr>
        <w:t>VI Congreso Nacional de Geografía,</w:t>
      </w:r>
      <w:r w:rsidRPr="00E7793C">
        <w:rPr>
          <w:rFonts w:ascii="Times New Roman" w:eastAsia="Times New Roman" w:hAnsi="Times New Roman" w:cs="Times New Roman"/>
          <w:color w:val="000000"/>
          <w:sz w:val="20"/>
          <w:szCs w:val="20"/>
        </w:rPr>
        <w:t xml:space="preserve"> en Víctor Hernández Vaca, </w:t>
      </w:r>
      <w:r w:rsidRPr="00E7793C">
        <w:rPr>
          <w:rFonts w:ascii="Times New Roman" w:eastAsia="Times New Roman" w:hAnsi="Times New Roman" w:cs="Times New Roman"/>
          <w:i/>
          <w:color w:val="000000"/>
          <w:sz w:val="20"/>
          <w:szCs w:val="20"/>
        </w:rPr>
        <w:t xml:space="preserve">Que suenen pero que duren. Historia de la </w:t>
      </w:r>
      <w:proofErr w:type="spellStart"/>
      <w:r w:rsidRPr="00E7793C">
        <w:rPr>
          <w:rFonts w:ascii="Times New Roman" w:eastAsia="Times New Roman" w:hAnsi="Times New Roman" w:cs="Times New Roman"/>
          <w:i/>
          <w:color w:val="000000"/>
          <w:sz w:val="20"/>
          <w:szCs w:val="20"/>
        </w:rPr>
        <w:t>lauderia</w:t>
      </w:r>
      <w:proofErr w:type="spellEnd"/>
      <w:r w:rsidRPr="00E7793C">
        <w:rPr>
          <w:rFonts w:ascii="Times New Roman" w:eastAsia="Times New Roman" w:hAnsi="Times New Roman" w:cs="Times New Roman"/>
          <w:i/>
          <w:color w:val="000000"/>
          <w:sz w:val="20"/>
          <w:szCs w:val="20"/>
        </w:rPr>
        <w:t xml:space="preserve"> en la Cuenca del Tepalcatepec.</w:t>
      </w:r>
      <w:r w:rsidRPr="00E7793C">
        <w:rPr>
          <w:rFonts w:ascii="Times New Roman" w:eastAsia="Times New Roman" w:hAnsi="Times New Roman" w:cs="Times New Roman"/>
          <w:color w:val="000000"/>
          <w:sz w:val="20"/>
          <w:szCs w:val="20"/>
        </w:rPr>
        <w:t xml:space="preserve"> Colegio de Michoacán. Zamora Michoacán. 2008. P.11</w:t>
      </w:r>
    </w:p>
  </w:footnote>
  <w:footnote w:id="2">
    <w:p w14:paraId="46141FF7" w14:textId="77777777" w:rsidR="00D92E84" w:rsidRPr="00E7793C" w:rsidRDefault="00D92E84" w:rsidP="00D92E84">
      <w:pPr>
        <w:spacing w:after="0" w:line="240" w:lineRule="auto"/>
        <w:jc w:val="both"/>
        <w:rPr>
          <w:rFonts w:ascii="Times New Roman" w:eastAsia="Times New Roman" w:hAnsi="Times New Roman" w:cs="Times New Roman"/>
          <w:sz w:val="20"/>
          <w:szCs w:val="20"/>
        </w:rPr>
      </w:pPr>
      <w:r w:rsidRPr="00E7793C">
        <w:rPr>
          <w:rFonts w:ascii="Times New Roman" w:hAnsi="Times New Roman" w:cs="Times New Roman"/>
          <w:vertAlign w:val="superscript"/>
        </w:rPr>
        <w:footnoteRef/>
      </w:r>
      <w:r w:rsidRPr="00E7793C">
        <w:rPr>
          <w:rFonts w:ascii="Times New Roman" w:eastAsia="Times New Roman" w:hAnsi="Times New Roman" w:cs="Times New Roman"/>
          <w:sz w:val="20"/>
          <w:szCs w:val="20"/>
        </w:rPr>
        <w:t xml:space="preserve"> González y González. Luís. </w:t>
      </w:r>
      <w:r w:rsidRPr="00E7793C">
        <w:rPr>
          <w:rFonts w:ascii="Times New Roman" w:eastAsia="Times New Roman" w:hAnsi="Times New Roman" w:cs="Times New Roman"/>
          <w:i/>
          <w:sz w:val="20"/>
          <w:szCs w:val="20"/>
        </w:rPr>
        <w:t>La querencia</w:t>
      </w:r>
      <w:r w:rsidRPr="00E7793C">
        <w:rPr>
          <w:rFonts w:ascii="Times New Roman" w:eastAsia="Times New Roman" w:hAnsi="Times New Roman" w:cs="Times New Roman"/>
          <w:sz w:val="20"/>
          <w:szCs w:val="20"/>
        </w:rPr>
        <w:t>. Sep. Michoacán.P.104</w:t>
      </w:r>
    </w:p>
  </w:footnote>
  <w:footnote w:id="3">
    <w:p w14:paraId="0D1B3029" w14:textId="77777777" w:rsidR="00D92E84" w:rsidRPr="00E7793C" w:rsidRDefault="00D92E84" w:rsidP="00D92E84">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E7793C">
        <w:rPr>
          <w:rFonts w:ascii="Times New Roman" w:hAnsi="Times New Roman" w:cs="Times New Roman"/>
          <w:vertAlign w:val="superscript"/>
        </w:rPr>
        <w:footnoteRef/>
      </w:r>
      <w:r w:rsidRPr="00E7793C">
        <w:rPr>
          <w:rFonts w:ascii="Times New Roman" w:eastAsia="Times New Roman" w:hAnsi="Times New Roman" w:cs="Times New Roman"/>
          <w:color w:val="000000"/>
          <w:sz w:val="20"/>
          <w:szCs w:val="20"/>
        </w:rPr>
        <w:t xml:space="preserve"> </w:t>
      </w:r>
      <w:r w:rsidRPr="00E7793C">
        <w:rPr>
          <w:rFonts w:ascii="Times New Roman" w:eastAsia="Times New Roman" w:hAnsi="Times New Roman" w:cs="Times New Roman"/>
          <w:i/>
          <w:color w:val="000000"/>
          <w:sz w:val="20"/>
          <w:szCs w:val="20"/>
        </w:rPr>
        <w:t>Ibid.</w:t>
      </w:r>
      <w:r w:rsidRPr="00E7793C">
        <w:rPr>
          <w:rFonts w:ascii="Times New Roman" w:eastAsia="Times New Roman" w:hAnsi="Times New Roman" w:cs="Times New Roman"/>
          <w:color w:val="000000"/>
          <w:sz w:val="20"/>
          <w:szCs w:val="20"/>
        </w:rPr>
        <w:t>P.105</w:t>
      </w:r>
    </w:p>
  </w:footnote>
  <w:footnote w:id="4">
    <w:p w14:paraId="67134ED0" w14:textId="77777777" w:rsidR="00D92E84" w:rsidRPr="00E7793C" w:rsidRDefault="00D92E84" w:rsidP="00D92E84">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E7793C">
        <w:rPr>
          <w:rFonts w:ascii="Times New Roman" w:hAnsi="Times New Roman" w:cs="Times New Roman"/>
          <w:vertAlign w:val="superscript"/>
        </w:rPr>
        <w:footnoteRef/>
      </w:r>
      <w:r w:rsidRPr="00E7793C">
        <w:rPr>
          <w:rFonts w:ascii="Times New Roman" w:eastAsia="Times New Roman" w:hAnsi="Times New Roman" w:cs="Times New Roman"/>
          <w:color w:val="000000"/>
          <w:sz w:val="20"/>
          <w:szCs w:val="20"/>
        </w:rPr>
        <w:t xml:space="preserve"> </w:t>
      </w:r>
      <w:proofErr w:type="spellStart"/>
      <w:r w:rsidRPr="00E7793C">
        <w:rPr>
          <w:rFonts w:ascii="Times New Roman" w:eastAsia="Times New Roman" w:hAnsi="Times New Roman" w:cs="Times New Roman"/>
          <w:i/>
          <w:color w:val="000000"/>
          <w:sz w:val="20"/>
          <w:szCs w:val="20"/>
        </w:rPr>
        <w:t>Idem</w:t>
      </w:r>
      <w:proofErr w:type="spellEnd"/>
      <w:r w:rsidRPr="00E7793C">
        <w:rPr>
          <w:rFonts w:ascii="Times New Roman" w:eastAsia="Times New Roman" w:hAnsi="Times New Roman" w:cs="Times New Roman"/>
          <w:i/>
          <w:color w:val="000000"/>
          <w:sz w:val="20"/>
          <w:szCs w:val="20"/>
        </w:rPr>
        <w:t>.</w:t>
      </w:r>
    </w:p>
  </w:footnote>
  <w:footnote w:id="5">
    <w:p w14:paraId="6AC36B0F" w14:textId="77777777" w:rsidR="00D92E84" w:rsidRPr="00E7793C" w:rsidRDefault="00D92E84" w:rsidP="00D92E84">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E7793C">
        <w:rPr>
          <w:rFonts w:ascii="Times New Roman" w:hAnsi="Times New Roman" w:cs="Times New Roman"/>
          <w:vertAlign w:val="superscript"/>
        </w:rPr>
        <w:footnoteRef/>
      </w:r>
      <w:r w:rsidRPr="00E7793C">
        <w:rPr>
          <w:rFonts w:ascii="Times New Roman" w:eastAsia="Times New Roman" w:hAnsi="Times New Roman" w:cs="Times New Roman"/>
          <w:color w:val="000000"/>
          <w:sz w:val="20"/>
          <w:szCs w:val="20"/>
        </w:rPr>
        <w:t xml:space="preserve"> Mapa elaborado a través del Mapa Digital INEGI en http://gaia.inegi.org.mx/mdm6/?v=bGF0OjIzLjMyMDA4LGxvbjotMTAxLjUwMDAwLHo6MSxsOmMxMTFzZXJ2aWNpb3N8dGMxMTFzZXJ2aWNpb3M=</w:t>
      </w:r>
    </w:p>
  </w:footnote>
  <w:footnote w:id="6">
    <w:p w14:paraId="65EF150F" w14:textId="77777777" w:rsidR="00D92E84" w:rsidRPr="00E7793C" w:rsidRDefault="00D92E84" w:rsidP="00D92E84">
      <w:pPr>
        <w:pBdr>
          <w:top w:val="nil"/>
          <w:left w:val="nil"/>
          <w:bottom w:val="nil"/>
          <w:right w:val="nil"/>
          <w:between w:val="nil"/>
        </w:pBdr>
        <w:spacing w:after="0" w:line="240" w:lineRule="auto"/>
        <w:rPr>
          <w:rFonts w:ascii="Times New Roman" w:eastAsia="Times New Roman" w:hAnsi="Times New Roman" w:cs="Times New Roman"/>
          <w:i/>
          <w:color w:val="000000"/>
          <w:sz w:val="20"/>
          <w:szCs w:val="20"/>
        </w:rPr>
      </w:pPr>
      <w:r w:rsidRPr="00E7793C">
        <w:rPr>
          <w:rFonts w:ascii="Times New Roman" w:hAnsi="Times New Roman" w:cs="Times New Roman"/>
          <w:vertAlign w:val="superscript"/>
        </w:rPr>
        <w:footnoteRef/>
      </w:r>
      <w:r w:rsidRPr="00E7793C">
        <w:rPr>
          <w:rFonts w:ascii="Times New Roman" w:eastAsia="Times New Roman" w:hAnsi="Times New Roman" w:cs="Times New Roman"/>
          <w:color w:val="000000"/>
          <w:sz w:val="20"/>
          <w:szCs w:val="20"/>
        </w:rPr>
        <w:t xml:space="preserve"> </w:t>
      </w:r>
      <w:proofErr w:type="spellStart"/>
      <w:r w:rsidRPr="00E7793C">
        <w:rPr>
          <w:rFonts w:ascii="Times New Roman" w:eastAsia="Times New Roman" w:hAnsi="Times New Roman" w:cs="Times New Roman"/>
          <w:i/>
          <w:color w:val="000000"/>
          <w:sz w:val="20"/>
          <w:szCs w:val="20"/>
        </w:rPr>
        <w:t>Op</w:t>
      </w:r>
      <w:proofErr w:type="spellEnd"/>
      <w:r w:rsidRPr="00E7793C">
        <w:rPr>
          <w:rFonts w:ascii="Times New Roman" w:eastAsia="Times New Roman" w:hAnsi="Times New Roman" w:cs="Times New Roman"/>
          <w:i/>
          <w:color w:val="000000"/>
          <w:sz w:val="20"/>
          <w:szCs w:val="20"/>
        </w:rPr>
        <w:t>. cit.</w:t>
      </w:r>
      <w:r w:rsidRPr="00E7793C">
        <w:rPr>
          <w:rFonts w:ascii="Times New Roman" w:eastAsia="Times New Roman" w:hAnsi="Times New Roman" w:cs="Times New Roman"/>
          <w:color w:val="000000"/>
          <w:sz w:val="20"/>
          <w:szCs w:val="20"/>
        </w:rPr>
        <w:t xml:space="preserve"> González. P.102</w:t>
      </w:r>
    </w:p>
  </w:footnote>
  <w:footnote w:id="7">
    <w:p w14:paraId="2007CEE5" w14:textId="77777777" w:rsidR="00D92E84" w:rsidRPr="00E7793C" w:rsidRDefault="00D92E84" w:rsidP="00D92E84">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E7793C">
        <w:rPr>
          <w:rFonts w:ascii="Times New Roman" w:hAnsi="Times New Roman" w:cs="Times New Roman"/>
          <w:vertAlign w:val="superscript"/>
        </w:rPr>
        <w:footnoteRef/>
      </w:r>
      <w:r w:rsidRPr="00E7793C">
        <w:rPr>
          <w:rFonts w:ascii="Times New Roman" w:eastAsia="Times New Roman" w:hAnsi="Times New Roman" w:cs="Times New Roman"/>
          <w:color w:val="000000"/>
          <w:sz w:val="20"/>
          <w:szCs w:val="20"/>
        </w:rPr>
        <w:t xml:space="preserve"> </w:t>
      </w:r>
      <w:proofErr w:type="spellStart"/>
      <w:r w:rsidRPr="00E7793C">
        <w:rPr>
          <w:rFonts w:ascii="Times New Roman" w:eastAsia="Times New Roman" w:hAnsi="Times New Roman" w:cs="Times New Roman"/>
          <w:i/>
          <w:color w:val="000000"/>
          <w:sz w:val="20"/>
          <w:szCs w:val="20"/>
        </w:rPr>
        <w:t>Op</w:t>
      </w:r>
      <w:proofErr w:type="spellEnd"/>
      <w:r w:rsidRPr="00E7793C">
        <w:rPr>
          <w:rFonts w:ascii="Times New Roman" w:eastAsia="Times New Roman" w:hAnsi="Times New Roman" w:cs="Times New Roman"/>
          <w:i/>
          <w:color w:val="000000"/>
          <w:sz w:val="20"/>
          <w:szCs w:val="20"/>
        </w:rPr>
        <w:t>. Cit.</w:t>
      </w:r>
      <w:r w:rsidRPr="00E7793C">
        <w:rPr>
          <w:rFonts w:ascii="Times New Roman" w:eastAsia="Times New Roman" w:hAnsi="Times New Roman" w:cs="Times New Roman"/>
          <w:color w:val="000000"/>
          <w:sz w:val="20"/>
          <w:szCs w:val="20"/>
        </w:rPr>
        <w:t xml:space="preserve"> Gonzáles y González</w:t>
      </w:r>
      <w:r w:rsidRPr="00E7793C">
        <w:rPr>
          <w:rFonts w:ascii="Times New Roman" w:eastAsia="Times New Roman" w:hAnsi="Times New Roman" w:cs="Times New Roman"/>
          <w:i/>
          <w:color w:val="000000"/>
          <w:sz w:val="20"/>
          <w:szCs w:val="20"/>
        </w:rPr>
        <w:t xml:space="preserve"> </w:t>
      </w:r>
      <w:r w:rsidRPr="00E7793C">
        <w:rPr>
          <w:rFonts w:ascii="Times New Roman" w:eastAsia="Times New Roman" w:hAnsi="Times New Roman" w:cs="Times New Roman"/>
          <w:color w:val="000000"/>
          <w:sz w:val="20"/>
          <w:szCs w:val="20"/>
        </w:rPr>
        <w:t>Pp.102-105</w:t>
      </w:r>
    </w:p>
  </w:footnote>
  <w:footnote w:id="8">
    <w:p w14:paraId="6698F6FD" w14:textId="77777777" w:rsidR="00D92E84" w:rsidRPr="00E7793C" w:rsidRDefault="00D92E84" w:rsidP="00D92E84">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E7793C">
        <w:rPr>
          <w:rFonts w:ascii="Times New Roman" w:hAnsi="Times New Roman" w:cs="Times New Roman"/>
          <w:vertAlign w:val="superscript"/>
        </w:rPr>
        <w:footnoteRef/>
      </w:r>
      <w:r w:rsidRPr="00E7793C">
        <w:rPr>
          <w:rFonts w:ascii="Times New Roman" w:eastAsia="Times New Roman" w:hAnsi="Times New Roman" w:cs="Times New Roman"/>
          <w:color w:val="000000"/>
          <w:sz w:val="20"/>
          <w:szCs w:val="20"/>
        </w:rPr>
        <w:t xml:space="preserve"> Ibid. P. 105</w:t>
      </w:r>
    </w:p>
  </w:footnote>
  <w:footnote w:id="9">
    <w:p w14:paraId="154832E9" w14:textId="77777777" w:rsidR="00D92E84" w:rsidRPr="00E7793C" w:rsidRDefault="00D92E84" w:rsidP="00D92E84">
      <w:pPr>
        <w:pBdr>
          <w:top w:val="nil"/>
          <w:left w:val="nil"/>
          <w:bottom w:val="nil"/>
          <w:right w:val="nil"/>
          <w:between w:val="nil"/>
        </w:pBdr>
        <w:spacing w:after="0" w:line="240" w:lineRule="auto"/>
        <w:rPr>
          <w:rFonts w:ascii="Times New Roman" w:eastAsia="Times New Roman" w:hAnsi="Times New Roman" w:cs="Times New Roman"/>
          <w:color w:val="FF0000"/>
          <w:sz w:val="20"/>
          <w:szCs w:val="20"/>
        </w:rPr>
      </w:pPr>
      <w:r w:rsidRPr="00E7793C">
        <w:rPr>
          <w:rFonts w:ascii="Times New Roman" w:hAnsi="Times New Roman" w:cs="Times New Roman"/>
          <w:vertAlign w:val="superscript"/>
        </w:rPr>
        <w:footnoteRef/>
      </w:r>
      <w:r w:rsidRPr="00E7793C">
        <w:rPr>
          <w:rFonts w:ascii="Times New Roman" w:eastAsia="Times New Roman" w:hAnsi="Times New Roman" w:cs="Times New Roman"/>
          <w:color w:val="000000"/>
          <w:sz w:val="20"/>
          <w:szCs w:val="20"/>
        </w:rPr>
        <w:t xml:space="preserve"> Cusi, Ezio. </w:t>
      </w:r>
      <w:r w:rsidRPr="00E7793C">
        <w:rPr>
          <w:rFonts w:ascii="Times New Roman" w:eastAsia="Times New Roman" w:hAnsi="Times New Roman" w:cs="Times New Roman"/>
          <w:i/>
          <w:color w:val="000000"/>
          <w:sz w:val="20"/>
          <w:szCs w:val="20"/>
        </w:rPr>
        <w:t>Memorias de un colono</w:t>
      </w:r>
      <w:r w:rsidRPr="00E7793C">
        <w:rPr>
          <w:rFonts w:ascii="Times New Roman" w:eastAsia="Times New Roman" w:hAnsi="Times New Roman" w:cs="Times New Roman"/>
          <w:color w:val="000000"/>
          <w:sz w:val="20"/>
          <w:szCs w:val="20"/>
        </w:rPr>
        <w:t xml:space="preserve">. </w:t>
      </w:r>
      <w:proofErr w:type="spellStart"/>
      <w:r w:rsidRPr="00E7793C">
        <w:rPr>
          <w:rFonts w:ascii="Times New Roman" w:eastAsia="Times New Roman" w:hAnsi="Times New Roman" w:cs="Times New Roman"/>
          <w:color w:val="000000"/>
          <w:sz w:val="20"/>
          <w:szCs w:val="20"/>
        </w:rPr>
        <w:t>Morevallado</w:t>
      </w:r>
      <w:proofErr w:type="spellEnd"/>
      <w:r w:rsidRPr="00E7793C">
        <w:rPr>
          <w:rFonts w:ascii="Times New Roman" w:eastAsia="Times New Roman" w:hAnsi="Times New Roman" w:cs="Times New Roman"/>
          <w:color w:val="000000"/>
          <w:sz w:val="20"/>
          <w:szCs w:val="20"/>
        </w:rPr>
        <w:t xml:space="preserve">. Morelia Michoacán. 2006. P.90. </w:t>
      </w:r>
    </w:p>
  </w:footnote>
  <w:footnote w:id="10">
    <w:p w14:paraId="0DD5D6CF" w14:textId="77777777" w:rsidR="00D92E84" w:rsidRPr="00E7793C" w:rsidRDefault="00D92E84" w:rsidP="00D92E84">
      <w:pPr>
        <w:pBdr>
          <w:top w:val="nil"/>
          <w:left w:val="nil"/>
          <w:bottom w:val="nil"/>
          <w:right w:val="nil"/>
          <w:between w:val="nil"/>
        </w:pBdr>
        <w:spacing w:after="0" w:line="240" w:lineRule="auto"/>
        <w:rPr>
          <w:rFonts w:ascii="Times New Roman" w:eastAsia="Times New Roman" w:hAnsi="Times New Roman" w:cs="Times New Roman"/>
          <w:color w:val="FF0000"/>
          <w:sz w:val="20"/>
          <w:szCs w:val="20"/>
        </w:rPr>
      </w:pPr>
      <w:r w:rsidRPr="00E7793C">
        <w:rPr>
          <w:rFonts w:ascii="Times New Roman" w:hAnsi="Times New Roman" w:cs="Times New Roman"/>
          <w:vertAlign w:val="superscript"/>
        </w:rPr>
        <w:footnoteRef/>
      </w:r>
      <w:r w:rsidRPr="00E7793C">
        <w:rPr>
          <w:rFonts w:ascii="Times New Roman" w:eastAsia="Times New Roman" w:hAnsi="Times New Roman" w:cs="Times New Roman"/>
          <w:color w:val="000000"/>
          <w:sz w:val="20"/>
          <w:szCs w:val="20"/>
        </w:rPr>
        <w:t xml:space="preserve"> Maldonado, Salvador. </w:t>
      </w:r>
      <w:r w:rsidRPr="00E7793C">
        <w:rPr>
          <w:rFonts w:ascii="Times New Roman" w:eastAsia="Times New Roman" w:hAnsi="Times New Roman" w:cs="Times New Roman"/>
          <w:i/>
          <w:color w:val="000000"/>
          <w:sz w:val="20"/>
          <w:szCs w:val="20"/>
        </w:rPr>
        <w:t xml:space="preserve">Los </w:t>
      </w:r>
      <w:proofErr w:type="spellStart"/>
      <w:r w:rsidRPr="00E7793C">
        <w:rPr>
          <w:rFonts w:ascii="Times New Roman" w:eastAsia="Times New Roman" w:hAnsi="Times New Roman" w:cs="Times New Roman"/>
          <w:i/>
          <w:color w:val="000000"/>
          <w:sz w:val="20"/>
          <w:szCs w:val="20"/>
        </w:rPr>
        <w:t>Margenes</w:t>
      </w:r>
      <w:proofErr w:type="spellEnd"/>
      <w:r w:rsidRPr="00E7793C">
        <w:rPr>
          <w:rFonts w:ascii="Times New Roman" w:eastAsia="Times New Roman" w:hAnsi="Times New Roman" w:cs="Times New Roman"/>
          <w:i/>
          <w:color w:val="000000"/>
          <w:sz w:val="20"/>
          <w:szCs w:val="20"/>
        </w:rPr>
        <w:t xml:space="preserve"> del Estado Mexicano. Territorios ilegales, desarrollo y violencia en Michoacán.</w:t>
      </w:r>
      <w:r w:rsidRPr="00E7793C">
        <w:rPr>
          <w:rFonts w:ascii="Times New Roman" w:eastAsia="Times New Roman" w:hAnsi="Times New Roman" w:cs="Times New Roman"/>
          <w:color w:val="000000"/>
          <w:sz w:val="20"/>
          <w:szCs w:val="20"/>
        </w:rPr>
        <w:t xml:space="preserve"> Zamora Michoacán. El Colegio de Michoacán. 2010. P. 108 </w:t>
      </w:r>
    </w:p>
    <w:bookmarkStart w:id="0" w:name="_heading=h.4d34og8" w:colFirst="0" w:colLast="0"/>
    <w:bookmarkEnd w:id="0"/>
  </w:footnote>
  <w:footnote w:id="11">
    <w:p w14:paraId="5F9E8596" w14:textId="77777777" w:rsidR="00D92E84" w:rsidRPr="00E7793C" w:rsidRDefault="00D92E84" w:rsidP="00D92E84">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bookmarkStart w:id="1" w:name="_heading=h.4d34og8" w:colFirst="0" w:colLast="0"/>
      <w:bookmarkEnd w:id="1"/>
      <w:r w:rsidRPr="00E7793C">
        <w:rPr>
          <w:rFonts w:ascii="Times New Roman" w:hAnsi="Times New Roman" w:cs="Times New Roman"/>
          <w:vertAlign w:val="superscript"/>
        </w:rPr>
        <w:footnoteRef/>
      </w:r>
      <w:r w:rsidRPr="00E7793C">
        <w:rPr>
          <w:rFonts w:ascii="Times New Roman" w:eastAsia="Times New Roman" w:hAnsi="Times New Roman" w:cs="Times New Roman"/>
          <w:color w:val="000000"/>
          <w:sz w:val="20"/>
          <w:szCs w:val="20"/>
        </w:rPr>
        <w:t xml:space="preserve"> Martínez Ayala, Jorge Amos.” Bordones, trinos y chiquitas cantan la historia del arpa michoacana” en </w:t>
      </w:r>
      <w:proofErr w:type="spellStart"/>
      <w:r w:rsidRPr="00E7793C">
        <w:rPr>
          <w:rFonts w:ascii="Times New Roman" w:eastAsia="Times New Roman" w:hAnsi="Times New Roman" w:cs="Times New Roman"/>
          <w:color w:val="000000"/>
          <w:sz w:val="20"/>
          <w:szCs w:val="20"/>
        </w:rPr>
        <w:t>en</w:t>
      </w:r>
      <w:proofErr w:type="spellEnd"/>
      <w:r w:rsidRPr="00E7793C">
        <w:rPr>
          <w:rFonts w:ascii="Times New Roman" w:eastAsia="Times New Roman" w:hAnsi="Times New Roman" w:cs="Times New Roman"/>
          <w:color w:val="000000"/>
          <w:sz w:val="20"/>
          <w:szCs w:val="20"/>
        </w:rPr>
        <w:t xml:space="preserve"> </w:t>
      </w:r>
      <w:r w:rsidRPr="00E7793C">
        <w:rPr>
          <w:rFonts w:ascii="Times New Roman" w:eastAsia="Times New Roman" w:hAnsi="Times New Roman" w:cs="Times New Roman"/>
          <w:i/>
          <w:color w:val="000000"/>
          <w:sz w:val="20"/>
          <w:szCs w:val="20"/>
        </w:rPr>
        <w:t>Los temples de la tierra. Expresiones artísticas en la cuenca del río Tepalcatepec.</w:t>
      </w:r>
      <w:r w:rsidRPr="00E7793C">
        <w:rPr>
          <w:rFonts w:ascii="Times New Roman" w:eastAsia="Times New Roman" w:hAnsi="Times New Roman" w:cs="Times New Roman"/>
          <w:color w:val="000000"/>
          <w:sz w:val="20"/>
          <w:szCs w:val="20"/>
        </w:rPr>
        <w:t xml:space="preserve"> Jorge Amos Martínez Ayala, Raúl Eduardo Gonzáles y Esteban Barragán (Coord.). Zamora </w:t>
      </w:r>
      <w:proofErr w:type="spellStart"/>
      <w:r w:rsidRPr="00E7793C">
        <w:rPr>
          <w:rFonts w:ascii="Times New Roman" w:eastAsia="Times New Roman" w:hAnsi="Times New Roman" w:cs="Times New Roman"/>
          <w:color w:val="000000"/>
          <w:sz w:val="20"/>
          <w:szCs w:val="20"/>
        </w:rPr>
        <w:t>Mich</w:t>
      </w:r>
      <w:proofErr w:type="spellEnd"/>
      <w:r w:rsidRPr="00E7793C">
        <w:rPr>
          <w:rFonts w:ascii="Times New Roman" w:eastAsia="Times New Roman" w:hAnsi="Times New Roman" w:cs="Times New Roman"/>
          <w:color w:val="000000"/>
          <w:sz w:val="20"/>
          <w:szCs w:val="20"/>
        </w:rPr>
        <w:t>. Colegio de Michoacán. 2011. P.73</w:t>
      </w:r>
    </w:p>
  </w:footnote>
  <w:footnote w:id="12">
    <w:p w14:paraId="5F77A2C8" w14:textId="77777777" w:rsidR="00D92E84" w:rsidRPr="00E7793C" w:rsidRDefault="00D92E84" w:rsidP="00D92E84">
      <w:pPr>
        <w:pBdr>
          <w:top w:val="nil"/>
          <w:left w:val="nil"/>
          <w:bottom w:val="nil"/>
          <w:right w:val="nil"/>
          <w:between w:val="nil"/>
        </w:pBdr>
        <w:spacing w:after="0" w:line="240" w:lineRule="auto"/>
        <w:rPr>
          <w:rFonts w:ascii="Times New Roman" w:eastAsia="Times New Roman" w:hAnsi="Times New Roman" w:cs="Times New Roman"/>
          <w:i/>
          <w:color w:val="000000"/>
          <w:sz w:val="20"/>
          <w:szCs w:val="20"/>
        </w:rPr>
      </w:pPr>
      <w:r w:rsidRPr="00E7793C">
        <w:rPr>
          <w:rFonts w:ascii="Times New Roman" w:hAnsi="Times New Roman" w:cs="Times New Roman"/>
          <w:vertAlign w:val="superscript"/>
        </w:rPr>
        <w:footnoteRef/>
      </w:r>
      <w:r w:rsidRPr="00E7793C">
        <w:rPr>
          <w:rFonts w:ascii="Times New Roman" w:eastAsia="Times New Roman" w:hAnsi="Times New Roman" w:cs="Times New Roman"/>
          <w:color w:val="000000"/>
          <w:sz w:val="20"/>
          <w:szCs w:val="20"/>
        </w:rPr>
        <w:t xml:space="preserve"> </w:t>
      </w:r>
      <w:proofErr w:type="spellStart"/>
      <w:r w:rsidRPr="00E7793C">
        <w:rPr>
          <w:rFonts w:ascii="Times New Roman" w:eastAsia="Times New Roman" w:hAnsi="Times New Roman" w:cs="Times New Roman"/>
          <w:i/>
          <w:color w:val="000000"/>
          <w:sz w:val="20"/>
          <w:szCs w:val="20"/>
        </w:rPr>
        <w:t>idem</w:t>
      </w:r>
      <w:proofErr w:type="spellEnd"/>
    </w:p>
  </w:footnote>
  <w:footnote w:id="13">
    <w:p w14:paraId="0BACC3F4" w14:textId="77777777" w:rsidR="00D92E84" w:rsidRPr="00E7793C" w:rsidRDefault="00D92E84" w:rsidP="00D92E84">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E7793C">
        <w:rPr>
          <w:rFonts w:ascii="Times New Roman" w:hAnsi="Times New Roman" w:cs="Times New Roman"/>
          <w:vertAlign w:val="superscript"/>
        </w:rPr>
        <w:footnoteRef/>
      </w:r>
      <w:r w:rsidRPr="00E7793C">
        <w:rPr>
          <w:rFonts w:ascii="Times New Roman" w:eastAsia="Times New Roman" w:hAnsi="Times New Roman" w:cs="Times New Roman"/>
          <w:color w:val="000000"/>
          <w:sz w:val="20"/>
          <w:szCs w:val="20"/>
        </w:rPr>
        <w:t xml:space="preserve"> Hernández Vaca, Víctor</w:t>
      </w:r>
      <w:r w:rsidRPr="00E7793C">
        <w:rPr>
          <w:rFonts w:ascii="Times New Roman" w:eastAsia="Times New Roman" w:hAnsi="Times New Roman" w:cs="Times New Roman"/>
          <w:i/>
          <w:color w:val="000000"/>
          <w:sz w:val="20"/>
          <w:szCs w:val="20"/>
        </w:rPr>
        <w:t xml:space="preserve"> Que suenen pero que duren. Historia de la </w:t>
      </w:r>
      <w:proofErr w:type="spellStart"/>
      <w:r w:rsidRPr="00E7793C">
        <w:rPr>
          <w:rFonts w:ascii="Times New Roman" w:eastAsia="Times New Roman" w:hAnsi="Times New Roman" w:cs="Times New Roman"/>
          <w:i/>
          <w:color w:val="000000"/>
          <w:sz w:val="20"/>
          <w:szCs w:val="20"/>
        </w:rPr>
        <w:t>lauderia</w:t>
      </w:r>
      <w:proofErr w:type="spellEnd"/>
      <w:r w:rsidRPr="00E7793C">
        <w:rPr>
          <w:rFonts w:ascii="Times New Roman" w:eastAsia="Times New Roman" w:hAnsi="Times New Roman" w:cs="Times New Roman"/>
          <w:i/>
          <w:color w:val="000000"/>
          <w:sz w:val="20"/>
          <w:szCs w:val="20"/>
        </w:rPr>
        <w:t xml:space="preserve"> en la Cuenca del Tepalcatepec.</w:t>
      </w:r>
      <w:r w:rsidRPr="00E7793C">
        <w:rPr>
          <w:rFonts w:ascii="Times New Roman" w:eastAsia="Times New Roman" w:hAnsi="Times New Roman" w:cs="Times New Roman"/>
          <w:color w:val="000000"/>
          <w:sz w:val="20"/>
          <w:szCs w:val="20"/>
        </w:rPr>
        <w:t xml:space="preserve"> Colegio de Michoacán. Zamora Michoacán. 2008. P.119</w:t>
      </w:r>
    </w:p>
  </w:footnote>
  <w:footnote w:id="14">
    <w:p w14:paraId="7DE60D53" w14:textId="77777777" w:rsidR="00D92E84" w:rsidRPr="00E7793C" w:rsidRDefault="00D92E84" w:rsidP="00D92E84">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E7793C">
        <w:rPr>
          <w:rFonts w:ascii="Times New Roman" w:hAnsi="Times New Roman" w:cs="Times New Roman"/>
          <w:vertAlign w:val="superscript"/>
        </w:rPr>
        <w:footnoteRef/>
      </w:r>
      <w:r w:rsidRPr="00E7793C">
        <w:rPr>
          <w:rFonts w:ascii="Times New Roman" w:eastAsia="Times New Roman" w:hAnsi="Times New Roman" w:cs="Times New Roman"/>
          <w:color w:val="000000"/>
          <w:sz w:val="20"/>
          <w:szCs w:val="20"/>
        </w:rPr>
        <w:t xml:space="preserve"> Martínez Ayala, Jorge Amos. “Si Hablas de rancho hablas de sierra… Música de arpa e identidad </w:t>
      </w:r>
      <w:proofErr w:type="spellStart"/>
      <w:r w:rsidRPr="00E7793C">
        <w:rPr>
          <w:rFonts w:ascii="Times New Roman" w:eastAsia="Times New Roman" w:hAnsi="Times New Roman" w:cs="Times New Roman"/>
          <w:color w:val="000000"/>
          <w:sz w:val="20"/>
          <w:szCs w:val="20"/>
        </w:rPr>
        <w:t>bilocal</w:t>
      </w:r>
      <w:proofErr w:type="spellEnd"/>
      <w:r w:rsidRPr="00E7793C">
        <w:rPr>
          <w:rFonts w:ascii="Times New Roman" w:eastAsia="Times New Roman" w:hAnsi="Times New Roman" w:cs="Times New Roman"/>
          <w:color w:val="000000"/>
          <w:sz w:val="20"/>
          <w:szCs w:val="20"/>
        </w:rPr>
        <w:t xml:space="preserve"> en migrantes michoacanos en la frontera norte” en Francisco </w:t>
      </w:r>
      <w:proofErr w:type="spellStart"/>
      <w:r w:rsidRPr="00E7793C">
        <w:rPr>
          <w:rFonts w:ascii="Times New Roman" w:eastAsia="Times New Roman" w:hAnsi="Times New Roman" w:cs="Times New Roman"/>
          <w:color w:val="000000"/>
          <w:sz w:val="20"/>
          <w:szCs w:val="20"/>
        </w:rPr>
        <w:t>Samaniega</w:t>
      </w:r>
      <w:proofErr w:type="spellEnd"/>
      <w:r w:rsidRPr="00E7793C">
        <w:rPr>
          <w:rFonts w:ascii="Times New Roman" w:eastAsia="Times New Roman" w:hAnsi="Times New Roman" w:cs="Times New Roman"/>
          <w:color w:val="000000"/>
          <w:sz w:val="20"/>
          <w:szCs w:val="20"/>
        </w:rPr>
        <w:t xml:space="preserve"> (coord.) </w:t>
      </w:r>
      <w:r w:rsidRPr="00E7793C">
        <w:rPr>
          <w:rFonts w:ascii="Times New Roman" w:eastAsia="Times New Roman" w:hAnsi="Times New Roman" w:cs="Times New Roman"/>
          <w:i/>
          <w:color w:val="000000"/>
          <w:sz w:val="20"/>
          <w:szCs w:val="20"/>
        </w:rPr>
        <w:t>Mariachi y Migración</w:t>
      </w:r>
      <w:r w:rsidRPr="00E7793C">
        <w:rPr>
          <w:rFonts w:ascii="Times New Roman" w:eastAsia="Times New Roman" w:hAnsi="Times New Roman" w:cs="Times New Roman"/>
          <w:color w:val="000000"/>
          <w:sz w:val="20"/>
          <w:szCs w:val="20"/>
        </w:rPr>
        <w:t>. Colegio de Jalisco. Zapopan Jalisco. 2019. pp. 111-112</w:t>
      </w:r>
    </w:p>
  </w:footnote>
  <w:footnote w:id="15">
    <w:p w14:paraId="7D9A375D" w14:textId="77777777" w:rsidR="00D92E84" w:rsidRPr="00E7793C" w:rsidRDefault="00D92E84" w:rsidP="00D92E84">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E7793C">
        <w:rPr>
          <w:rFonts w:ascii="Times New Roman" w:hAnsi="Times New Roman" w:cs="Times New Roman"/>
          <w:vertAlign w:val="superscript"/>
        </w:rPr>
        <w:footnoteRef/>
      </w:r>
      <w:r w:rsidRPr="00E7793C">
        <w:rPr>
          <w:rFonts w:ascii="Times New Roman" w:eastAsia="Times New Roman" w:hAnsi="Times New Roman" w:cs="Times New Roman"/>
          <w:color w:val="000000"/>
          <w:sz w:val="20"/>
          <w:szCs w:val="20"/>
        </w:rPr>
        <w:t xml:space="preserve"> Echeverría, Bolívar. “La dimensión cultural de la vida social” en </w:t>
      </w:r>
      <w:r w:rsidRPr="00E7793C">
        <w:rPr>
          <w:rFonts w:ascii="Times New Roman" w:eastAsia="Times New Roman" w:hAnsi="Times New Roman" w:cs="Times New Roman"/>
          <w:i/>
          <w:color w:val="000000"/>
          <w:sz w:val="20"/>
          <w:szCs w:val="20"/>
        </w:rPr>
        <w:t xml:space="preserve">Definición de </w:t>
      </w:r>
      <w:proofErr w:type="spellStart"/>
      <w:r w:rsidRPr="00E7793C">
        <w:rPr>
          <w:rFonts w:ascii="Times New Roman" w:eastAsia="Times New Roman" w:hAnsi="Times New Roman" w:cs="Times New Roman"/>
          <w:i/>
          <w:color w:val="000000"/>
          <w:sz w:val="20"/>
          <w:szCs w:val="20"/>
        </w:rPr>
        <w:t>cultur</w:t>
      </w:r>
      <w:proofErr w:type="spellEnd"/>
      <w:r w:rsidRPr="00E7793C">
        <w:rPr>
          <w:rFonts w:ascii="Times New Roman" w:eastAsia="Times New Roman" w:hAnsi="Times New Roman" w:cs="Times New Roman"/>
          <w:i/>
          <w:color w:val="000000"/>
          <w:sz w:val="20"/>
          <w:szCs w:val="20"/>
        </w:rPr>
        <w:t>.</w:t>
      </w:r>
      <w:r w:rsidRPr="00E7793C">
        <w:rPr>
          <w:rFonts w:ascii="Times New Roman" w:eastAsia="Times New Roman" w:hAnsi="Times New Roman" w:cs="Times New Roman"/>
          <w:color w:val="000000"/>
          <w:sz w:val="20"/>
          <w:szCs w:val="20"/>
        </w:rPr>
        <w:t xml:space="preserve"> México. UNAM. </w:t>
      </w:r>
      <w:proofErr w:type="spellStart"/>
      <w:r w:rsidRPr="00E7793C">
        <w:rPr>
          <w:rFonts w:ascii="Times New Roman" w:eastAsia="Times New Roman" w:hAnsi="Times New Roman" w:cs="Times New Roman"/>
          <w:color w:val="000000"/>
          <w:sz w:val="20"/>
          <w:szCs w:val="20"/>
        </w:rPr>
        <w:t>Ithaca</w:t>
      </w:r>
      <w:proofErr w:type="spellEnd"/>
      <w:r w:rsidRPr="00E7793C">
        <w:rPr>
          <w:rFonts w:ascii="Times New Roman" w:eastAsia="Times New Roman" w:hAnsi="Times New Roman" w:cs="Times New Roman"/>
          <w:color w:val="000000"/>
          <w:sz w:val="20"/>
          <w:szCs w:val="20"/>
        </w:rPr>
        <w:t>. 2001. P. 24</w:t>
      </w:r>
    </w:p>
  </w:footnote>
  <w:footnote w:id="16">
    <w:p w14:paraId="204AE1B3" w14:textId="77777777" w:rsidR="00D92E84" w:rsidRPr="00E7793C" w:rsidRDefault="00D92E84" w:rsidP="00D92E84">
      <w:pPr>
        <w:pBdr>
          <w:top w:val="nil"/>
          <w:left w:val="nil"/>
          <w:bottom w:val="nil"/>
          <w:right w:val="nil"/>
          <w:between w:val="nil"/>
        </w:pBdr>
        <w:spacing w:after="0" w:line="240" w:lineRule="auto"/>
        <w:rPr>
          <w:rFonts w:ascii="Times New Roman" w:eastAsia="Times New Roman" w:hAnsi="Times New Roman" w:cs="Times New Roman"/>
          <w:i/>
          <w:color w:val="000000"/>
          <w:sz w:val="20"/>
          <w:szCs w:val="20"/>
        </w:rPr>
      </w:pPr>
      <w:r w:rsidRPr="00E7793C">
        <w:rPr>
          <w:rFonts w:ascii="Times New Roman" w:hAnsi="Times New Roman" w:cs="Times New Roman"/>
          <w:vertAlign w:val="superscript"/>
        </w:rPr>
        <w:footnoteRef/>
      </w:r>
      <w:r w:rsidRPr="00E7793C">
        <w:rPr>
          <w:rFonts w:ascii="Times New Roman" w:eastAsia="Times New Roman" w:hAnsi="Times New Roman" w:cs="Times New Roman"/>
          <w:color w:val="000000"/>
          <w:sz w:val="20"/>
          <w:szCs w:val="20"/>
        </w:rPr>
        <w:t xml:space="preserve"> </w:t>
      </w:r>
      <w:r w:rsidRPr="00E7793C">
        <w:rPr>
          <w:rFonts w:ascii="Times New Roman" w:eastAsia="Times New Roman" w:hAnsi="Times New Roman" w:cs="Times New Roman"/>
          <w:i/>
          <w:color w:val="000000"/>
          <w:sz w:val="20"/>
          <w:szCs w:val="20"/>
        </w:rPr>
        <w:t xml:space="preserve">Ibid. </w:t>
      </w:r>
      <w:r w:rsidRPr="00E7793C">
        <w:rPr>
          <w:rFonts w:ascii="Times New Roman" w:eastAsia="Times New Roman" w:hAnsi="Times New Roman" w:cs="Times New Roman"/>
          <w:color w:val="000000"/>
          <w:sz w:val="20"/>
          <w:szCs w:val="20"/>
        </w:rPr>
        <w:t>P.32</w:t>
      </w:r>
    </w:p>
  </w:footnote>
  <w:footnote w:id="17">
    <w:p w14:paraId="73C14DB1" w14:textId="77777777" w:rsidR="00D92E84" w:rsidRPr="00E7793C" w:rsidRDefault="00D92E84" w:rsidP="00D92E84">
      <w:pPr>
        <w:pBdr>
          <w:top w:val="nil"/>
          <w:left w:val="nil"/>
          <w:bottom w:val="nil"/>
          <w:right w:val="nil"/>
          <w:between w:val="nil"/>
        </w:pBdr>
        <w:spacing w:after="0" w:line="240" w:lineRule="auto"/>
        <w:rPr>
          <w:rFonts w:ascii="Times New Roman" w:eastAsia="Times New Roman" w:hAnsi="Times New Roman" w:cs="Times New Roman"/>
          <w:i/>
          <w:color w:val="000000"/>
          <w:sz w:val="20"/>
          <w:szCs w:val="20"/>
        </w:rPr>
      </w:pPr>
      <w:r w:rsidRPr="00E7793C">
        <w:rPr>
          <w:rFonts w:ascii="Times New Roman" w:hAnsi="Times New Roman" w:cs="Times New Roman"/>
          <w:vertAlign w:val="superscript"/>
        </w:rPr>
        <w:footnoteRef/>
      </w:r>
      <w:r w:rsidRPr="00E7793C">
        <w:rPr>
          <w:rFonts w:ascii="Times New Roman" w:eastAsia="Times New Roman" w:hAnsi="Times New Roman" w:cs="Times New Roman"/>
          <w:color w:val="000000"/>
          <w:sz w:val="20"/>
          <w:szCs w:val="20"/>
        </w:rPr>
        <w:t xml:space="preserve"> </w:t>
      </w:r>
      <w:proofErr w:type="spellStart"/>
      <w:r w:rsidRPr="00E7793C">
        <w:rPr>
          <w:rFonts w:ascii="Times New Roman" w:eastAsia="Times New Roman" w:hAnsi="Times New Roman" w:cs="Times New Roman"/>
          <w:i/>
          <w:color w:val="000000"/>
          <w:sz w:val="20"/>
          <w:szCs w:val="20"/>
        </w:rPr>
        <w:t>Idem</w:t>
      </w:r>
      <w:proofErr w:type="spellEnd"/>
    </w:p>
  </w:footnote>
  <w:footnote w:id="18">
    <w:p w14:paraId="59CE6BF2" w14:textId="77777777" w:rsidR="00D92E84" w:rsidRPr="00E7793C" w:rsidRDefault="00D92E84" w:rsidP="00D92E84">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E7793C">
        <w:rPr>
          <w:rFonts w:ascii="Times New Roman" w:hAnsi="Times New Roman" w:cs="Times New Roman"/>
          <w:vertAlign w:val="superscript"/>
        </w:rPr>
        <w:footnoteRef/>
      </w:r>
      <w:r w:rsidRPr="00E7793C">
        <w:rPr>
          <w:rFonts w:ascii="Times New Roman" w:eastAsia="Times New Roman" w:hAnsi="Times New Roman" w:cs="Times New Roman"/>
          <w:color w:val="000000"/>
          <w:sz w:val="20"/>
          <w:szCs w:val="20"/>
        </w:rPr>
        <w:t xml:space="preserve"> </w:t>
      </w:r>
      <w:proofErr w:type="spellStart"/>
      <w:proofErr w:type="gramStart"/>
      <w:r w:rsidRPr="00E7793C">
        <w:rPr>
          <w:rFonts w:ascii="Times New Roman" w:eastAsia="Times New Roman" w:hAnsi="Times New Roman" w:cs="Times New Roman"/>
          <w:color w:val="000000"/>
          <w:sz w:val="20"/>
          <w:szCs w:val="20"/>
        </w:rPr>
        <w:t>Calsaminglia</w:t>
      </w:r>
      <w:proofErr w:type="spellEnd"/>
      <w:r w:rsidRPr="00E7793C">
        <w:rPr>
          <w:rFonts w:ascii="Times New Roman" w:eastAsia="Times New Roman" w:hAnsi="Times New Roman" w:cs="Times New Roman"/>
          <w:color w:val="000000"/>
          <w:sz w:val="20"/>
          <w:szCs w:val="20"/>
        </w:rPr>
        <w:t xml:space="preserve">  Blancafort</w:t>
      </w:r>
      <w:proofErr w:type="gramEnd"/>
      <w:r w:rsidRPr="00E7793C">
        <w:rPr>
          <w:rFonts w:ascii="Times New Roman" w:eastAsia="Times New Roman" w:hAnsi="Times New Roman" w:cs="Times New Roman"/>
          <w:color w:val="000000"/>
          <w:sz w:val="20"/>
          <w:szCs w:val="20"/>
        </w:rPr>
        <w:t xml:space="preserve">, Helena y  Tusón Vall, Amparo. </w:t>
      </w:r>
      <w:r w:rsidRPr="00E7793C">
        <w:rPr>
          <w:rFonts w:ascii="Times New Roman" w:eastAsia="Times New Roman" w:hAnsi="Times New Roman" w:cs="Times New Roman"/>
          <w:i/>
          <w:color w:val="000000"/>
          <w:sz w:val="20"/>
          <w:szCs w:val="20"/>
        </w:rPr>
        <w:t xml:space="preserve">Las cosas del decir, Manual de análisis del </w:t>
      </w:r>
      <w:proofErr w:type="spellStart"/>
      <w:proofErr w:type="gramStart"/>
      <w:r w:rsidRPr="00E7793C">
        <w:rPr>
          <w:rFonts w:ascii="Times New Roman" w:eastAsia="Times New Roman" w:hAnsi="Times New Roman" w:cs="Times New Roman"/>
          <w:i/>
          <w:color w:val="000000"/>
          <w:sz w:val="20"/>
          <w:szCs w:val="20"/>
        </w:rPr>
        <w:t>discurso.</w:t>
      </w:r>
      <w:r w:rsidRPr="00E7793C">
        <w:rPr>
          <w:rFonts w:ascii="Times New Roman" w:eastAsia="Times New Roman" w:hAnsi="Times New Roman" w:cs="Times New Roman"/>
          <w:color w:val="000000"/>
          <w:sz w:val="20"/>
          <w:szCs w:val="20"/>
        </w:rPr>
        <w:t>Eitorial</w:t>
      </w:r>
      <w:proofErr w:type="spellEnd"/>
      <w:proofErr w:type="gramEnd"/>
      <w:r w:rsidRPr="00E7793C">
        <w:rPr>
          <w:rFonts w:ascii="Times New Roman" w:eastAsia="Times New Roman" w:hAnsi="Times New Roman" w:cs="Times New Roman"/>
          <w:color w:val="000000"/>
          <w:sz w:val="20"/>
          <w:szCs w:val="20"/>
        </w:rPr>
        <w:t xml:space="preserve"> Ariel. España. 1999. P.17</w:t>
      </w:r>
    </w:p>
  </w:footnote>
  <w:footnote w:id="19">
    <w:p w14:paraId="5F100B70" w14:textId="77777777" w:rsidR="00D92E84" w:rsidRPr="00E7793C" w:rsidRDefault="00D92E84" w:rsidP="00D92E84">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E7793C">
        <w:rPr>
          <w:rFonts w:ascii="Times New Roman" w:hAnsi="Times New Roman" w:cs="Times New Roman"/>
          <w:vertAlign w:val="superscript"/>
        </w:rPr>
        <w:footnoteRef/>
      </w:r>
      <w:r w:rsidRPr="00E7793C">
        <w:rPr>
          <w:rFonts w:ascii="Times New Roman" w:eastAsia="Times New Roman" w:hAnsi="Times New Roman" w:cs="Times New Roman"/>
          <w:color w:val="000000"/>
          <w:sz w:val="20"/>
          <w:szCs w:val="20"/>
        </w:rPr>
        <w:t xml:space="preserve"> </w:t>
      </w:r>
      <w:r w:rsidRPr="00E7793C">
        <w:rPr>
          <w:rFonts w:ascii="Times New Roman" w:eastAsia="Times New Roman" w:hAnsi="Times New Roman" w:cs="Times New Roman"/>
          <w:i/>
          <w:color w:val="000000"/>
          <w:sz w:val="20"/>
          <w:szCs w:val="20"/>
        </w:rPr>
        <w:t xml:space="preserve">Ibid. </w:t>
      </w:r>
      <w:r w:rsidRPr="00E7793C">
        <w:rPr>
          <w:rFonts w:ascii="Times New Roman" w:eastAsia="Times New Roman" w:hAnsi="Times New Roman" w:cs="Times New Roman"/>
          <w:color w:val="000000"/>
          <w:sz w:val="20"/>
          <w:szCs w:val="20"/>
        </w:rPr>
        <w:t>P.19</w:t>
      </w:r>
    </w:p>
  </w:footnote>
  <w:footnote w:id="20">
    <w:p w14:paraId="0593B071" w14:textId="77777777" w:rsidR="00D92E84" w:rsidRPr="00E7793C" w:rsidRDefault="00D92E84" w:rsidP="00D92E84">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E7793C">
        <w:rPr>
          <w:rFonts w:ascii="Times New Roman" w:hAnsi="Times New Roman" w:cs="Times New Roman"/>
          <w:vertAlign w:val="superscript"/>
        </w:rPr>
        <w:footnoteRef/>
      </w:r>
      <w:r w:rsidRPr="00E7793C">
        <w:rPr>
          <w:rFonts w:ascii="Times New Roman" w:eastAsia="Times New Roman" w:hAnsi="Times New Roman" w:cs="Times New Roman"/>
          <w:color w:val="000000"/>
          <w:sz w:val="20"/>
          <w:szCs w:val="20"/>
        </w:rPr>
        <w:t xml:space="preserve"> Van </w:t>
      </w:r>
      <w:proofErr w:type="gramStart"/>
      <w:r w:rsidRPr="00E7793C">
        <w:rPr>
          <w:rFonts w:ascii="Times New Roman" w:eastAsia="Times New Roman" w:hAnsi="Times New Roman" w:cs="Times New Roman"/>
          <w:color w:val="000000"/>
          <w:sz w:val="20"/>
          <w:szCs w:val="20"/>
        </w:rPr>
        <w:t xml:space="preserve">Dijk,  </w:t>
      </w:r>
      <w:proofErr w:type="spellStart"/>
      <w:r w:rsidRPr="00E7793C">
        <w:rPr>
          <w:rFonts w:ascii="Times New Roman" w:eastAsia="Times New Roman" w:hAnsi="Times New Roman" w:cs="Times New Roman"/>
          <w:color w:val="000000"/>
          <w:sz w:val="20"/>
          <w:szCs w:val="20"/>
        </w:rPr>
        <w:t>Teun</w:t>
      </w:r>
      <w:proofErr w:type="spellEnd"/>
      <w:proofErr w:type="gramEnd"/>
      <w:r w:rsidRPr="00E7793C">
        <w:rPr>
          <w:rFonts w:ascii="Times New Roman" w:eastAsia="Times New Roman" w:hAnsi="Times New Roman" w:cs="Times New Roman"/>
          <w:color w:val="000000"/>
          <w:sz w:val="20"/>
          <w:szCs w:val="20"/>
        </w:rPr>
        <w:t xml:space="preserve"> A. </w:t>
      </w:r>
      <w:r w:rsidRPr="00E7793C">
        <w:rPr>
          <w:rFonts w:ascii="Times New Roman" w:eastAsia="Times New Roman" w:hAnsi="Times New Roman" w:cs="Times New Roman"/>
          <w:i/>
          <w:color w:val="000000"/>
          <w:sz w:val="20"/>
          <w:szCs w:val="20"/>
        </w:rPr>
        <w:t xml:space="preserve">El discurso como estructura y proceso. </w:t>
      </w:r>
      <w:r w:rsidRPr="00E7793C">
        <w:rPr>
          <w:rFonts w:ascii="Times New Roman" w:eastAsia="Times New Roman" w:hAnsi="Times New Roman" w:cs="Times New Roman"/>
          <w:color w:val="000000"/>
          <w:sz w:val="20"/>
          <w:szCs w:val="20"/>
        </w:rPr>
        <w:t>Gedisa editorial. Barcelona, España.2000. P. 62</w:t>
      </w:r>
    </w:p>
  </w:footnote>
  <w:footnote w:id="21">
    <w:p w14:paraId="0DE48FFB" w14:textId="77777777" w:rsidR="00D92E84" w:rsidRPr="00E7793C" w:rsidRDefault="00D92E84" w:rsidP="00D92E84">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E7793C">
        <w:rPr>
          <w:rFonts w:ascii="Times New Roman" w:hAnsi="Times New Roman" w:cs="Times New Roman"/>
          <w:vertAlign w:val="superscript"/>
        </w:rPr>
        <w:footnoteRef/>
      </w:r>
      <w:r w:rsidRPr="00E7793C">
        <w:rPr>
          <w:rFonts w:ascii="Times New Roman" w:eastAsia="Times New Roman" w:hAnsi="Times New Roman" w:cs="Times New Roman"/>
          <w:color w:val="000000"/>
          <w:sz w:val="20"/>
          <w:szCs w:val="20"/>
        </w:rPr>
        <w:t xml:space="preserve"> P. 62 Van Dijk</w:t>
      </w:r>
    </w:p>
  </w:footnote>
  <w:footnote w:id="22">
    <w:p w14:paraId="14745B1D" w14:textId="77777777" w:rsidR="00D92E84" w:rsidRPr="00E7793C" w:rsidRDefault="00D92E84" w:rsidP="00D92E84">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E7793C">
        <w:rPr>
          <w:rFonts w:ascii="Times New Roman" w:hAnsi="Times New Roman" w:cs="Times New Roman"/>
          <w:vertAlign w:val="superscript"/>
        </w:rPr>
        <w:footnoteRef/>
      </w:r>
      <w:r w:rsidRPr="00E7793C">
        <w:rPr>
          <w:rFonts w:ascii="Times New Roman" w:eastAsia="Times New Roman" w:hAnsi="Times New Roman" w:cs="Times New Roman"/>
          <w:color w:val="000000"/>
          <w:sz w:val="20"/>
          <w:szCs w:val="20"/>
        </w:rPr>
        <w:t xml:space="preserve"> </w:t>
      </w:r>
      <w:proofErr w:type="spellStart"/>
      <w:r w:rsidRPr="00E7793C">
        <w:rPr>
          <w:rFonts w:ascii="Times New Roman" w:eastAsia="Times New Roman" w:hAnsi="Times New Roman" w:cs="Times New Roman"/>
          <w:i/>
          <w:color w:val="000000"/>
          <w:sz w:val="20"/>
          <w:szCs w:val="20"/>
        </w:rPr>
        <w:t>Idem</w:t>
      </w:r>
      <w:proofErr w:type="spellEnd"/>
      <w:r w:rsidRPr="00E7793C">
        <w:rPr>
          <w:rFonts w:ascii="Times New Roman" w:eastAsia="Times New Roman" w:hAnsi="Times New Roman" w:cs="Times New Roman"/>
          <w:i/>
          <w:color w:val="000000"/>
          <w:sz w:val="20"/>
          <w:szCs w:val="20"/>
        </w:rPr>
        <w:t>.</w:t>
      </w:r>
    </w:p>
  </w:footnote>
  <w:footnote w:id="23">
    <w:p w14:paraId="4ED83396" w14:textId="77777777" w:rsidR="00D92E84" w:rsidRPr="00E7793C" w:rsidRDefault="00D92E84" w:rsidP="00D92E84">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E7793C">
        <w:rPr>
          <w:rFonts w:ascii="Times New Roman" w:hAnsi="Times New Roman" w:cs="Times New Roman"/>
          <w:vertAlign w:val="superscript"/>
        </w:rPr>
        <w:footnoteRef/>
      </w:r>
      <w:r w:rsidRPr="00E7793C">
        <w:rPr>
          <w:rFonts w:ascii="Times New Roman" w:eastAsia="Times New Roman" w:hAnsi="Times New Roman" w:cs="Times New Roman"/>
          <w:color w:val="000000"/>
          <w:sz w:val="20"/>
          <w:szCs w:val="20"/>
        </w:rPr>
        <w:t xml:space="preserve"> </w:t>
      </w:r>
      <w:proofErr w:type="spellStart"/>
      <w:r w:rsidRPr="00E7793C">
        <w:rPr>
          <w:rFonts w:ascii="Times New Roman" w:eastAsia="Times New Roman" w:hAnsi="Times New Roman" w:cs="Times New Roman"/>
          <w:color w:val="000000"/>
          <w:sz w:val="20"/>
          <w:szCs w:val="20"/>
        </w:rPr>
        <w:t>Calsaminglia</w:t>
      </w:r>
      <w:proofErr w:type="spellEnd"/>
      <w:r w:rsidRPr="00E7793C">
        <w:rPr>
          <w:rFonts w:ascii="Times New Roman" w:eastAsia="Times New Roman" w:hAnsi="Times New Roman" w:cs="Times New Roman"/>
          <w:color w:val="000000"/>
          <w:sz w:val="20"/>
          <w:szCs w:val="20"/>
        </w:rPr>
        <w:t>.</w:t>
      </w:r>
      <w:r w:rsidRPr="00E7793C">
        <w:rPr>
          <w:rFonts w:ascii="Times New Roman" w:eastAsia="Times New Roman" w:hAnsi="Times New Roman" w:cs="Times New Roman"/>
          <w:i/>
          <w:color w:val="000000"/>
          <w:sz w:val="20"/>
          <w:szCs w:val="20"/>
        </w:rPr>
        <w:t xml:space="preserve"> </w:t>
      </w:r>
      <w:proofErr w:type="spellStart"/>
      <w:r w:rsidRPr="00E7793C">
        <w:rPr>
          <w:rFonts w:ascii="Times New Roman" w:eastAsia="Times New Roman" w:hAnsi="Times New Roman" w:cs="Times New Roman"/>
          <w:i/>
          <w:color w:val="000000"/>
          <w:sz w:val="20"/>
          <w:szCs w:val="20"/>
        </w:rPr>
        <w:t>Op</w:t>
      </w:r>
      <w:proofErr w:type="spellEnd"/>
      <w:r w:rsidRPr="00E7793C">
        <w:rPr>
          <w:rFonts w:ascii="Times New Roman" w:eastAsia="Times New Roman" w:hAnsi="Times New Roman" w:cs="Times New Roman"/>
          <w:i/>
          <w:color w:val="000000"/>
          <w:sz w:val="20"/>
          <w:szCs w:val="20"/>
        </w:rPr>
        <w:t xml:space="preserve"> </w:t>
      </w:r>
      <w:proofErr w:type="spellStart"/>
      <w:r w:rsidRPr="00E7793C">
        <w:rPr>
          <w:rFonts w:ascii="Times New Roman" w:eastAsia="Times New Roman" w:hAnsi="Times New Roman" w:cs="Times New Roman"/>
          <w:i/>
          <w:color w:val="000000"/>
          <w:sz w:val="20"/>
          <w:szCs w:val="20"/>
        </w:rPr>
        <w:t>Cit.</w:t>
      </w:r>
      <w:r w:rsidRPr="00E7793C">
        <w:rPr>
          <w:rFonts w:ascii="Times New Roman" w:eastAsia="Times New Roman" w:hAnsi="Times New Roman" w:cs="Times New Roman"/>
          <w:color w:val="000000"/>
          <w:sz w:val="20"/>
          <w:szCs w:val="20"/>
        </w:rPr>
        <w:t>P</w:t>
      </w:r>
      <w:proofErr w:type="spellEnd"/>
      <w:r w:rsidRPr="00E7793C">
        <w:rPr>
          <w:rFonts w:ascii="Times New Roman" w:eastAsia="Times New Roman" w:hAnsi="Times New Roman" w:cs="Times New Roman"/>
          <w:color w:val="000000"/>
          <w:sz w:val="20"/>
          <w:szCs w:val="20"/>
        </w:rPr>
        <w:t>. 100</w:t>
      </w:r>
    </w:p>
  </w:footnote>
  <w:footnote w:id="24">
    <w:p w14:paraId="573FE957" w14:textId="77777777" w:rsidR="00D92E84" w:rsidRPr="00E7793C" w:rsidRDefault="00D92E84" w:rsidP="00D92E84">
      <w:pPr>
        <w:pBdr>
          <w:top w:val="nil"/>
          <w:left w:val="nil"/>
          <w:bottom w:val="nil"/>
          <w:right w:val="nil"/>
          <w:between w:val="nil"/>
        </w:pBdr>
        <w:spacing w:after="0" w:line="240" w:lineRule="auto"/>
        <w:rPr>
          <w:rFonts w:ascii="Times New Roman" w:eastAsia="Times New Roman" w:hAnsi="Times New Roman" w:cs="Times New Roman"/>
          <w:color w:val="000000"/>
          <w:sz w:val="20"/>
          <w:szCs w:val="20"/>
          <w:lang w:val="en-AU"/>
        </w:rPr>
      </w:pPr>
      <w:r w:rsidRPr="00E7793C">
        <w:rPr>
          <w:rFonts w:ascii="Times New Roman" w:hAnsi="Times New Roman" w:cs="Times New Roman"/>
          <w:vertAlign w:val="superscript"/>
        </w:rPr>
        <w:footnoteRef/>
      </w:r>
      <w:r w:rsidRPr="00E7793C">
        <w:rPr>
          <w:rFonts w:ascii="Times New Roman" w:eastAsia="Times New Roman" w:hAnsi="Times New Roman" w:cs="Times New Roman"/>
          <w:color w:val="000000"/>
          <w:sz w:val="20"/>
          <w:szCs w:val="20"/>
        </w:rPr>
        <w:t xml:space="preserve"> Van Dijk. </w:t>
      </w:r>
      <w:r w:rsidRPr="00E7793C">
        <w:rPr>
          <w:rFonts w:ascii="Times New Roman" w:eastAsia="Times New Roman" w:hAnsi="Times New Roman" w:cs="Times New Roman"/>
          <w:i/>
          <w:color w:val="000000"/>
          <w:sz w:val="20"/>
          <w:szCs w:val="20"/>
          <w:lang w:val="en-AU"/>
        </w:rPr>
        <w:t>Op Cit.</w:t>
      </w:r>
      <w:r w:rsidRPr="00E7793C">
        <w:rPr>
          <w:rFonts w:ascii="Times New Roman" w:eastAsia="Times New Roman" w:hAnsi="Times New Roman" w:cs="Times New Roman"/>
          <w:color w:val="000000"/>
          <w:sz w:val="20"/>
          <w:szCs w:val="20"/>
          <w:lang w:val="en-AU"/>
        </w:rPr>
        <w:t xml:space="preserve"> P. 65</w:t>
      </w:r>
    </w:p>
  </w:footnote>
  <w:footnote w:id="25">
    <w:p w14:paraId="49E7A55E" w14:textId="77777777" w:rsidR="00D92E84" w:rsidRPr="00E7793C" w:rsidRDefault="00D92E84" w:rsidP="00D92E84">
      <w:pPr>
        <w:pBdr>
          <w:top w:val="nil"/>
          <w:left w:val="nil"/>
          <w:bottom w:val="nil"/>
          <w:right w:val="nil"/>
          <w:between w:val="nil"/>
        </w:pBdr>
        <w:spacing w:after="0" w:line="240" w:lineRule="auto"/>
        <w:rPr>
          <w:rFonts w:ascii="Times New Roman" w:eastAsia="Times New Roman" w:hAnsi="Times New Roman" w:cs="Times New Roman"/>
          <w:color w:val="000000"/>
          <w:sz w:val="20"/>
          <w:szCs w:val="20"/>
          <w:lang w:val="en-AU"/>
        </w:rPr>
      </w:pPr>
      <w:r w:rsidRPr="00E7793C">
        <w:rPr>
          <w:rFonts w:ascii="Times New Roman" w:hAnsi="Times New Roman" w:cs="Times New Roman"/>
          <w:vertAlign w:val="superscript"/>
        </w:rPr>
        <w:footnoteRef/>
      </w:r>
      <w:r w:rsidRPr="00E7793C">
        <w:rPr>
          <w:rFonts w:ascii="Times New Roman" w:eastAsia="Times New Roman" w:hAnsi="Times New Roman" w:cs="Times New Roman"/>
          <w:color w:val="000000"/>
          <w:sz w:val="20"/>
          <w:szCs w:val="20"/>
          <w:lang w:val="en-AU"/>
        </w:rPr>
        <w:t xml:space="preserve"> </w:t>
      </w:r>
      <w:proofErr w:type="spellStart"/>
      <w:r w:rsidRPr="00E7793C">
        <w:rPr>
          <w:rFonts w:ascii="Times New Roman" w:eastAsia="Times New Roman" w:hAnsi="Times New Roman" w:cs="Times New Roman"/>
          <w:color w:val="000000"/>
          <w:sz w:val="20"/>
          <w:szCs w:val="20"/>
          <w:lang w:val="en-AU"/>
        </w:rPr>
        <w:t>Calsaminglia</w:t>
      </w:r>
      <w:proofErr w:type="spellEnd"/>
      <w:r w:rsidRPr="00E7793C">
        <w:rPr>
          <w:rFonts w:ascii="Times New Roman" w:eastAsia="Times New Roman" w:hAnsi="Times New Roman" w:cs="Times New Roman"/>
          <w:color w:val="000000"/>
          <w:sz w:val="20"/>
          <w:szCs w:val="20"/>
          <w:lang w:val="en-AU"/>
        </w:rPr>
        <w:t>.</w:t>
      </w:r>
      <w:r w:rsidRPr="00E7793C">
        <w:rPr>
          <w:rFonts w:ascii="Times New Roman" w:eastAsia="Times New Roman" w:hAnsi="Times New Roman" w:cs="Times New Roman"/>
          <w:i/>
          <w:color w:val="000000"/>
          <w:sz w:val="20"/>
          <w:szCs w:val="20"/>
          <w:lang w:val="en-AU"/>
        </w:rPr>
        <w:t xml:space="preserve"> Op </w:t>
      </w:r>
      <w:proofErr w:type="spellStart"/>
      <w:r w:rsidRPr="00E7793C">
        <w:rPr>
          <w:rFonts w:ascii="Times New Roman" w:eastAsia="Times New Roman" w:hAnsi="Times New Roman" w:cs="Times New Roman"/>
          <w:i/>
          <w:color w:val="000000"/>
          <w:sz w:val="20"/>
          <w:szCs w:val="20"/>
          <w:lang w:val="en-AU"/>
        </w:rPr>
        <w:t>Cit.</w:t>
      </w:r>
      <w:r w:rsidRPr="00E7793C">
        <w:rPr>
          <w:rFonts w:ascii="Times New Roman" w:eastAsia="Times New Roman" w:hAnsi="Times New Roman" w:cs="Times New Roman"/>
          <w:color w:val="000000"/>
          <w:sz w:val="20"/>
          <w:szCs w:val="20"/>
          <w:lang w:val="en-AU"/>
        </w:rPr>
        <w:t>P</w:t>
      </w:r>
      <w:proofErr w:type="spellEnd"/>
      <w:r w:rsidRPr="00E7793C">
        <w:rPr>
          <w:rFonts w:ascii="Times New Roman" w:eastAsia="Times New Roman" w:hAnsi="Times New Roman" w:cs="Times New Roman"/>
          <w:color w:val="000000"/>
          <w:sz w:val="20"/>
          <w:szCs w:val="20"/>
          <w:lang w:val="en-AU"/>
        </w:rPr>
        <w:t>. 104</w:t>
      </w:r>
    </w:p>
  </w:footnote>
  <w:footnote w:id="26">
    <w:p w14:paraId="56BFDD2A" w14:textId="77777777" w:rsidR="00D92E84" w:rsidRPr="00E7793C" w:rsidRDefault="00D92E84" w:rsidP="00D92E84">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E7793C">
        <w:rPr>
          <w:rFonts w:ascii="Times New Roman" w:hAnsi="Times New Roman" w:cs="Times New Roman"/>
          <w:vertAlign w:val="superscript"/>
        </w:rPr>
        <w:footnoteRef/>
      </w:r>
      <w:r w:rsidRPr="00E7793C">
        <w:rPr>
          <w:rFonts w:ascii="Times New Roman" w:eastAsia="Times New Roman" w:hAnsi="Times New Roman" w:cs="Times New Roman"/>
          <w:color w:val="000000"/>
          <w:sz w:val="20"/>
          <w:szCs w:val="20"/>
        </w:rPr>
        <w:t xml:space="preserve"> </w:t>
      </w:r>
      <w:r w:rsidRPr="00E7793C">
        <w:rPr>
          <w:rFonts w:ascii="Times New Roman" w:eastAsia="Times New Roman" w:hAnsi="Times New Roman" w:cs="Times New Roman"/>
          <w:i/>
          <w:color w:val="000000"/>
          <w:sz w:val="20"/>
          <w:szCs w:val="20"/>
        </w:rPr>
        <w:t xml:space="preserve">Ibid. </w:t>
      </w:r>
      <w:r w:rsidRPr="00E7793C">
        <w:rPr>
          <w:rFonts w:ascii="Times New Roman" w:eastAsia="Times New Roman" w:hAnsi="Times New Roman" w:cs="Times New Roman"/>
          <w:color w:val="000000"/>
          <w:sz w:val="20"/>
          <w:szCs w:val="20"/>
        </w:rPr>
        <w:t>P.105</w:t>
      </w:r>
    </w:p>
  </w:footnote>
  <w:footnote w:id="27">
    <w:p w14:paraId="1994822E" w14:textId="77777777" w:rsidR="00D92E84" w:rsidRPr="00E7793C" w:rsidRDefault="00D92E84" w:rsidP="00D92E84">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E7793C">
        <w:rPr>
          <w:rFonts w:ascii="Times New Roman" w:hAnsi="Times New Roman" w:cs="Times New Roman"/>
          <w:vertAlign w:val="superscript"/>
        </w:rPr>
        <w:footnoteRef/>
      </w:r>
      <w:r w:rsidRPr="00E7793C">
        <w:rPr>
          <w:rFonts w:ascii="Times New Roman" w:eastAsia="Times New Roman" w:hAnsi="Times New Roman" w:cs="Times New Roman"/>
          <w:color w:val="000000"/>
          <w:sz w:val="20"/>
          <w:szCs w:val="20"/>
        </w:rPr>
        <w:t xml:space="preserve"> </w:t>
      </w:r>
      <w:r w:rsidRPr="00E7793C">
        <w:rPr>
          <w:rFonts w:ascii="Times New Roman" w:eastAsia="Times New Roman" w:hAnsi="Times New Roman" w:cs="Times New Roman"/>
          <w:i/>
          <w:color w:val="000000"/>
          <w:sz w:val="20"/>
          <w:szCs w:val="20"/>
        </w:rPr>
        <w:t xml:space="preserve">Ibid. </w:t>
      </w:r>
      <w:r w:rsidRPr="00E7793C">
        <w:rPr>
          <w:rFonts w:ascii="Times New Roman" w:eastAsia="Times New Roman" w:hAnsi="Times New Roman" w:cs="Times New Roman"/>
          <w:color w:val="000000"/>
          <w:sz w:val="20"/>
          <w:szCs w:val="20"/>
        </w:rPr>
        <w:t>P. 107</w:t>
      </w:r>
    </w:p>
  </w:footnote>
  <w:footnote w:id="28">
    <w:p w14:paraId="7152E418" w14:textId="77777777" w:rsidR="00D92E84" w:rsidRPr="00E7793C" w:rsidRDefault="00D92E84" w:rsidP="00D92E84">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E7793C">
        <w:rPr>
          <w:rFonts w:ascii="Times New Roman" w:hAnsi="Times New Roman" w:cs="Times New Roman"/>
          <w:vertAlign w:val="superscript"/>
        </w:rPr>
        <w:footnoteRef/>
      </w:r>
      <w:r w:rsidRPr="00E7793C">
        <w:rPr>
          <w:rFonts w:ascii="Times New Roman" w:eastAsia="Times New Roman" w:hAnsi="Times New Roman" w:cs="Times New Roman"/>
          <w:color w:val="000000"/>
          <w:sz w:val="20"/>
          <w:szCs w:val="20"/>
        </w:rPr>
        <w:t xml:space="preserve"> Martínez Ayala, Jorge Amós. “El sistema festivo del fandango de Tierra Caliente” en </w:t>
      </w:r>
      <w:r w:rsidRPr="00E7793C">
        <w:rPr>
          <w:rFonts w:ascii="Times New Roman" w:eastAsia="Times New Roman" w:hAnsi="Times New Roman" w:cs="Times New Roman"/>
          <w:i/>
          <w:color w:val="000000"/>
          <w:sz w:val="20"/>
          <w:szCs w:val="20"/>
        </w:rPr>
        <w:t>Memorias del coloquio. El mariachi y la música tradicional de México</w:t>
      </w:r>
      <w:r w:rsidRPr="00E7793C">
        <w:rPr>
          <w:rFonts w:ascii="Times New Roman" w:eastAsia="Times New Roman" w:hAnsi="Times New Roman" w:cs="Times New Roman"/>
          <w:color w:val="000000"/>
          <w:sz w:val="20"/>
          <w:szCs w:val="20"/>
        </w:rPr>
        <w:t xml:space="preserve">. </w:t>
      </w:r>
      <w:r w:rsidRPr="00E7793C">
        <w:rPr>
          <w:rFonts w:ascii="Times New Roman" w:eastAsia="Times New Roman" w:hAnsi="Times New Roman" w:cs="Times New Roman"/>
          <w:i/>
          <w:color w:val="000000"/>
          <w:sz w:val="20"/>
          <w:szCs w:val="20"/>
        </w:rPr>
        <w:t xml:space="preserve">De la tradición a la innovación. </w:t>
      </w:r>
      <w:r w:rsidRPr="00E7793C">
        <w:rPr>
          <w:rFonts w:ascii="Times New Roman" w:eastAsia="Times New Roman" w:hAnsi="Times New Roman" w:cs="Times New Roman"/>
          <w:color w:val="000000"/>
          <w:sz w:val="20"/>
          <w:szCs w:val="20"/>
        </w:rPr>
        <w:t>Arturo Camacho (coordinador). Guadalajara. Secretaría de Cultura del Estado de Jalisco. 2010. P.157</w:t>
      </w:r>
    </w:p>
    <w:bookmarkStart w:id="3" w:name="_heading=h.2s8eyo1" w:colFirst="0" w:colLast="0"/>
    <w:bookmarkEnd w:id="3"/>
  </w:footnote>
  <w:footnote w:id="29">
    <w:p w14:paraId="14054E34" w14:textId="77777777" w:rsidR="00D92E84" w:rsidRPr="00E7793C" w:rsidRDefault="00D92E84" w:rsidP="00D92E84">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bookmarkStart w:id="4" w:name="_heading=h.2s8eyo1" w:colFirst="0" w:colLast="0"/>
      <w:bookmarkEnd w:id="4"/>
      <w:r w:rsidRPr="00E7793C">
        <w:rPr>
          <w:rFonts w:ascii="Times New Roman" w:hAnsi="Times New Roman" w:cs="Times New Roman"/>
          <w:vertAlign w:val="superscript"/>
        </w:rPr>
        <w:footnoteRef/>
      </w:r>
      <w:r w:rsidRPr="00E7793C">
        <w:rPr>
          <w:rFonts w:ascii="Times New Roman" w:eastAsia="Times New Roman" w:hAnsi="Times New Roman" w:cs="Times New Roman"/>
          <w:color w:val="000000"/>
          <w:sz w:val="20"/>
          <w:szCs w:val="20"/>
        </w:rPr>
        <w:t xml:space="preserve"> Martínez Ayala. “El sistema festivo del fandango…”. </w:t>
      </w:r>
      <w:proofErr w:type="spellStart"/>
      <w:r w:rsidRPr="00E7793C">
        <w:rPr>
          <w:rFonts w:ascii="Times New Roman" w:eastAsia="Times New Roman" w:hAnsi="Times New Roman" w:cs="Times New Roman"/>
          <w:i/>
          <w:color w:val="000000"/>
          <w:sz w:val="20"/>
          <w:szCs w:val="20"/>
        </w:rPr>
        <w:t>Op</w:t>
      </w:r>
      <w:proofErr w:type="spellEnd"/>
      <w:r w:rsidRPr="00E7793C">
        <w:rPr>
          <w:rFonts w:ascii="Times New Roman" w:eastAsia="Times New Roman" w:hAnsi="Times New Roman" w:cs="Times New Roman"/>
          <w:i/>
          <w:color w:val="000000"/>
          <w:sz w:val="20"/>
          <w:szCs w:val="20"/>
        </w:rPr>
        <w:t xml:space="preserve"> Cit.</w:t>
      </w:r>
      <w:r w:rsidRPr="00E7793C">
        <w:rPr>
          <w:rFonts w:ascii="Times New Roman" w:eastAsia="Times New Roman" w:hAnsi="Times New Roman" w:cs="Times New Roman"/>
          <w:color w:val="000000"/>
          <w:sz w:val="20"/>
          <w:szCs w:val="20"/>
        </w:rPr>
        <w:t>P.158</w:t>
      </w:r>
    </w:p>
  </w:footnote>
  <w:footnote w:id="30">
    <w:p w14:paraId="2A95E082" w14:textId="77777777" w:rsidR="00D92E84" w:rsidRPr="00E7793C" w:rsidRDefault="00D92E84" w:rsidP="00D92E84">
      <w:pPr>
        <w:pBdr>
          <w:top w:val="nil"/>
          <w:left w:val="nil"/>
          <w:bottom w:val="nil"/>
          <w:right w:val="nil"/>
          <w:between w:val="nil"/>
        </w:pBdr>
        <w:spacing w:after="0" w:line="240" w:lineRule="auto"/>
        <w:rPr>
          <w:rFonts w:ascii="Times New Roman" w:eastAsia="Times New Roman" w:hAnsi="Times New Roman" w:cs="Times New Roman"/>
          <w:i/>
          <w:color w:val="000000"/>
          <w:sz w:val="20"/>
          <w:szCs w:val="20"/>
        </w:rPr>
      </w:pPr>
      <w:r w:rsidRPr="00E7793C">
        <w:rPr>
          <w:rFonts w:ascii="Times New Roman" w:hAnsi="Times New Roman" w:cs="Times New Roman"/>
          <w:vertAlign w:val="superscript"/>
        </w:rPr>
        <w:footnoteRef/>
      </w:r>
      <w:r w:rsidRPr="00E7793C">
        <w:rPr>
          <w:rFonts w:ascii="Times New Roman" w:eastAsia="Times New Roman" w:hAnsi="Times New Roman" w:cs="Times New Roman"/>
          <w:color w:val="000000"/>
          <w:sz w:val="20"/>
          <w:szCs w:val="20"/>
        </w:rPr>
        <w:t xml:space="preserve"> </w:t>
      </w:r>
      <w:proofErr w:type="spellStart"/>
      <w:r w:rsidRPr="00E7793C">
        <w:rPr>
          <w:rFonts w:ascii="Times New Roman" w:eastAsia="Times New Roman" w:hAnsi="Times New Roman" w:cs="Times New Roman"/>
          <w:i/>
          <w:color w:val="000000"/>
          <w:sz w:val="20"/>
          <w:szCs w:val="20"/>
        </w:rPr>
        <w:t>idem</w:t>
      </w:r>
      <w:proofErr w:type="spellEnd"/>
    </w:p>
  </w:footnote>
  <w:footnote w:id="31">
    <w:p w14:paraId="52D296DE" w14:textId="77777777" w:rsidR="00D92E84" w:rsidRPr="00E7793C" w:rsidRDefault="00D92E84" w:rsidP="00D92E84">
      <w:pPr>
        <w:pBdr>
          <w:top w:val="nil"/>
          <w:left w:val="nil"/>
          <w:bottom w:val="nil"/>
          <w:right w:val="nil"/>
          <w:between w:val="nil"/>
        </w:pBdr>
        <w:spacing w:after="0" w:line="240" w:lineRule="auto"/>
        <w:rPr>
          <w:rFonts w:ascii="Times New Roman" w:eastAsia="Times New Roman" w:hAnsi="Times New Roman" w:cs="Times New Roman"/>
          <w:color w:val="000000"/>
          <w:sz w:val="20"/>
          <w:szCs w:val="20"/>
          <w:highlight w:val="yellow"/>
        </w:rPr>
      </w:pPr>
      <w:r w:rsidRPr="00E7793C">
        <w:rPr>
          <w:rFonts w:ascii="Times New Roman" w:hAnsi="Times New Roman" w:cs="Times New Roman"/>
          <w:vertAlign w:val="superscript"/>
        </w:rPr>
        <w:footnoteRef/>
      </w:r>
      <w:r w:rsidRPr="00E7793C">
        <w:rPr>
          <w:rFonts w:ascii="Times New Roman" w:eastAsia="Times New Roman" w:hAnsi="Times New Roman" w:cs="Times New Roman"/>
          <w:color w:val="000000"/>
          <w:sz w:val="20"/>
          <w:szCs w:val="20"/>
        </w:rPr>
        <w:t xml:space="preserve"> Ochoa Serrano, </w:t>
      </w:r>
      <w:proofErr w:type="spellStart"/>
      <w:r w:rsidRPr="00E7793C">
        <w:rPr>
          <w:rFonts w:ascii="Times New Roman" w:eastAsia="Times New Roman" w:hAnsi="Times New Roman" w:cs="Times New Roman"/>
          <w:color w:val="000000"/>
          <w:sz w:val="20"/>
          <w:szCs w:val="20"/>
        </w:rPr>
        <w:t>Alvaro</w:t>
      </w:r>
      <w:proofErr w:type="spellEnd"/>
      <w:r w:rsidRPr="00E7793C">
        <w:rPr>
          <w:rFonts w:ascii="Times New Roman" w:eastAsia="Times New Roman" w:hAnsi="Times New Roman" w:cs="Times New Roman"/>
          <w:color w:val="000000"/>
          <w:sz w:val="20"/>
          <w:szCs w:val="20"/>
        </w:rPr>
        <w:t xml:space="preserve">. </w:t>
      </w:r>
      <w:r w:rsidRPr="00E7793C">
        <w:rPr>
          <w:rFonts w:ascii="Times New Roman" w:eastAsia="Times New Roman" w:hAnsi="Times New Roman" w:cs="Times New Roman"/>
          <w:i/>
          <w:color w:val="000000"/>
          <w:sz w:val="20"/>
          <w:szCs w:val="20"/>
        </w:rPr>
        <w:t xml:space="preserve">Mitote, </w:t>
      </w:r>
      <w:proofErr w:type="spellStart"/>
      <w:r w:rsidRPr="00E7793C">
        <w:rPr>
          <w:rFonts w:ascii="Times New Roman" w:eastAsia="Times New Roman" w:hAnsi="Times New Roman" w:cs="Times New Roman"/>
          <w:i/>
          <w:color w:val="000000"/>
          <w:sz w:val="20"/>
          <w:szCs w:val="20"/>
        </w:rPr>
        <w:t>fadango</w:t>
      </w:r>
      <w:proofErr w:type="spellEnd"/>
      <w:r w:rsidRPr="00E7793C">
        <w:rPr>
          <w:rFonts w:ascii="Times New Roman" w:eastAsia="Times New Roman" w:hAnsi="Times New Roman" w:cs="Times New Roman"/>
          <w:i/>
          <w:color w:val="000000"/>
          <w:sz w:val="20"/>
          <w:szCs w:val="20"/>
        </w:rPr>
        <w:t xml:space="preserve"> y mariachi. </w:t>
      </w:r>
      <w:r w:rsidRPr="00E7793C">
        <w:rPr>
          <w:rFonts w:ascii="Times New Roman" w:eastAsia="Times New Roman" w:hAnsi="Times New Roman" w:cs="Times New Roman"/>
          <w:color w:val="000000"/>
          <w:sz w:val="20"/>
          <w:szCs w:val="20"/>
        </w:rPr>
        <w:t xml:space="preserve">Zamora Michoacán. Fondo editorial </w:t>
      </w:r>
      <w:proofErr w:type="spellStart"/>
      <w:r w:rsidRPr="00E7793C">
        <w:rPr>
          <w:rFonts w:ascii="Times New Roman" w:eastAsia="Times New Roman" w:hAnsi="Times New Roman" w:cs="Times New Roman"/>
          <w:color w:val="000000"/>
          <w:sz w:val="20"/>
          <w:szCs w:val="20"/>
        </w:rPr>
        <w:t>Morevallado</w:t>
      </w:r>
      <w:proofErr w:type="spellEnd"/>
      <w:r w:rsidRPr="00E7793C">
        <w:rPr>
          <w:rFonts w:ascii="Times New Roman" w:eastAsia="Times New Roman" w:hAnsi="Times New Roman" w:cs="Times New Roman"/>
          <w:color w:val="000000"/>
          <w:sz w:val="20"/>
          <w:szCs w:val="20"/>
        </w:rPr>
        <w:t>. 2008. P.32</w:t>
      </w:r>
    </w:p>
  </w:footnote>
  <w:footnote w:id="32">
    <w:p w14:paraId="73F2B2F7" w14:textId="77777777" w:rsidR="00D92E84" w:rsidRPr="00E7793C" w:rsidRDefault="00D92E84" w:rsidP="00D92E84">
      <w:pPr>
        <w:pBdr>
          <w:top w:val="nil"/>
          <w:left w:val="nil"/>
          <w:bottom w:val="nil"/>
          <w:right w:val="nil"/>
          <w:between w:val="nil"/>
        </w:pBdr>
        <w:spacing w:after="0" w:line="240" w:lineRule="auto"/>
        <w:rPr>
          <w:rFonts w:ascii="Times New Roman" w:eastAsia="Times New Roman" w:hAnsi="Times New Roman" w:cs="Times New Roman"/>
          <w:color w:val="000000"/>
          <w:sz w:val="20"/>
          <w:szCs w:val="20"/>
          <w:highlight w:val="yellow"/>
        </w:rPr>
      </w:pPr>
      <w:r w:rsidRPr="00E7793C">
        <w:rPr>
          <w:rFonts w:ascii="Times New Roman" w:hAnsi="Times New Roman" w:cs="Times New Roman"/>
          <w:vertAlign w:val="superscript"/>
        </w:rPr>
        <w:footnoteRef/>
      </w:r>
      <w:r w:rsidRPr="00E7793C">
        <w:rPr>
          <w:rFonts w:ascii="Times New Roman" w:eastAsia="Times New Roman" w:hAnsi="Times New Roman" w:cs="Times New Roman"/>
          <w:color w:val="000000"/>
          <w:sz w:val="20"/>
          <w:szCs w:val="20"/>
        </w:rPr>
        <w:t xml:space="preserve"> Martínez Ayala. “El sistema festivo del fandango…”. </w:t>
      </w:r>
      <w:proofErr w:type="spellStart"/>
      <w:r w:rsidRPr="00E7793C">
        <w:rPr>
          <w:rFonts w:ascii="Times New Roman" w:eastAsia="Times New Roman" w:hAnsi="Times New Roman" w:cs="Times New Roman"/>
          <w:i/>
          <w:color w:val="000000"/>
          <w:sz w:val="20"/>
          <w:szCs w:val="20"/>
        </w:rPr>
        <w:t>Op</w:t>
      </w:r>
      <w:proofErr w:type="spellEnd"/>
      <w:r w:rsidRPr="00E7793C">
        <w:rPr>
          <w:rFonts w:ascii="Times New Roman" w:eastAsia="Times New Roman" w:hAnsi="Times New Roman" w:cs="Times New Roman"/>
          <w:i/>
          <w:color w:val="000000"/>
          <w:sz w:val="20"/>
          <w:szCs w:val="20"/>
        </w:rPr>
        <w:t xml:space="preserve"> Cit</w:t>
      </w:r>
      <w:r w:rsidRPr="00E7793C">
        <w:rPr>
          <w:rFonts w:ascii="Times New Roman" w:eastAsia="Times New Roman" w:hAnsi="Times New Roman" w:cs="Times New Roman"/>
          <w:color w:val="000000"/>
          <w:sz w:val="20"/>
          <w:szCs w:val="20"/>
        </w:rPr>
        <w:t>.P.160</w:t>
      </w:r>
    </w:p>
  </w:footnote>
  <w:footnote w:id="33">
    <w:p w14:paraId="40C89249" w14:textId="77777777" w:rsidR="00D92E84" w:rsidRPr="00E7793C" w:rsidRDefault="00D92E84" w:rsidP="00D92E84">
      <w:pPr>
        <w:pBdr>
          <w:top w:val="nil"/>
          <w:left w:val="nil"/>
          <w:bottom w:val="nil"/>
          <w:right w:val="nil"/>
          <w:between w:val="nil"/>
        </w:pBdr>
        <w:spacing w:after="0" w:line="240" w:lineRule="auto"/>
        <w:rPr>
          <w:rFonts w:ascii="Times New Roman" w:eastAsia="Times New Roman" w:hAnsi="Times New Roman" w:cs="Times New Roman"/>
          <w:color w:val="000000"/>
          <w:sz w:val="20"/>
          <w:szCs w:val="20"/>
          <w:highlight w:val="yellow"/>
        </w:rPr>
      </w:pPr>
      <w:r w:rsidRPr="00E7793C">
        <w:rPr>
          <w:rFonts w:ascii="Times New Roman" w:hAnsi="Times New Roman" w:cs="Times New Roman"/>
          <w:vertAlign w:val="superscript"/>
        </w:rPr>
        <w:footnoteRef/>
      </w:r>
      <w:r w:rsidRPr="00E7793C">
        <w:rPr>
          <w:rFonts w:ascii="Times New Roman" w:eastAsia="Times New Roman" w:hAnsi="Times New Roman" w:cs="Times New Roman"/>
          <w:color w:val="000000"/>
          <w:sz w:val="20"/>
          <w:szCs w:val="20"/>
        </w:rPr>
        <w:t xml:space="preserve"> Ochoa Serrano. </w:t>
      </w:r>
      <w:proofErr w:type="spellStart"/>
      <w:r w:rsidRPr="00E7793C">
        <w:rPr>
          <w:rFonts w:ascii="Times New Roman" w:eastAsia="Times New Roman" w:hAnsi="Times New Roman" w:cs="Times New Roman"/>
          <w:i/>
          <w:color w:val="000000"/>
          <w:sz w:val="20"/>
          <w:szCs w:val="20"/>
        </w:rPr>
        <w:t>Op</w:t>
      </w:r>
      <w:proofErr w:type="spellEnd"/>
      <w:r w:rsidRPr="00E7793C">
        <w:rPr>
          <w:rFonts w:ascii="Times New Roman" w:eastAsia="Times New Roman" w:hAnsi="Times New Roman" w:cs="Times New Roman"/>
          <w:i/>
          <w:color w:val="000000"/>
          <w:sz w:val="20"/>
          <w:szCs w:val="20"/>
        </w:rPr>
        <w:t xml:space="preserve">. Cit. </w:t>
      </w:r>
      <w:r w:rsidRPr="00E7793C">
        <w:rPr>
          <w:rFonts w:ascii="Times New Roman" w:eastAsia="Times New Roman" w:hAnsi="Times New Roman" w:cs="Times New Roman"/>
          <w:color w:val="000000"/>
          <w:sz w:val="20"/>
          <w:szCs w:val="20"/>
        </w:rPr>
        <w:t>P. 49</w:t>
      </w:r>
    </w:p>
  </w:footnote>
  <w:footnote w:id="34">
    <w:p w14:paraId="69A0CB5D" w14:textId="77777777" w:rsidR="00D92E84" w:rsidRPr="00E7793C" w:rsidRDefault="00D92E84" w:rsidP="00D92E84">
      <w:pPr>
        <w:pBdr>
          <w:top w:val="nil"/>
          <w:left w:val="nil"/>
          <w:bottom w:val="nil"/>
          <w:right w:val="nil"/>
          <w:between w:val="nil"/>
        </w:pBdr>
        <w:spacing w:after="0" w:line="240" w:lineRule="auto"/>
        <w:rPr>
          <w:rFonts w:ascii="Times New Roman" w:eastAsia="Times New Roman" w:hAnsi="Times New Roman" w:cs="Times New Roman"/>
          <w:color w:val="000000"/>
          <w:sz w:val="20"/>
          <w:szCs w:val="20"/>
          <w:highlight w:val="yellow"/>
        </w:rPr>
      </w:pPr>
      <w:r w:rsidRPr="00E7793C">
        <w:rPr>
          <w:rFonts w:ascii="Times New Roman" w:hAnsi="Times New Roman" w:cs="Times New Roman"/>
          <w:vertAlign w:val="superscript"/>
        </w:rPr>
        <w:footnoteRef/>
      </w:r>
      <w:r w:rsidRPr="00E7793C">
        <w:rPr>
          <w:rFonts w:ascii="Times New Roman" w:eastAsia="Times New Roman" w:hAnsi="Times New Roman" w:cs="Times New Roman"/>
          <w:color w:val="000000"/>
          <w:sz w:val="20"/>
          <w:szCs w:val="20"/>
        </w:rPr>
        <w:t xml:space="preserve"> Martínez Ayala. Jorge Amós. “Afinadito soy… La enseñanza no formal de la música tradicional de la Tierra caliente” en Luis </w:t>
      </w:r>
      <w:proofErr w:type="spellStart"/>
      <w:r w:rsidRPr="00E7793C">
        <w:rPr>
          <w:rFonts w:ascii="Times New Roman" w:eastAsia="Times New Roman" w:hAnsi="Times New Roman" w:cs="Times New Roman"/>
          <w:color w:val="000000"/>
          <w:sz w:val="20"/>
          <w:szCs w:val="20"/>
        </w:rPr>
        <w:t>Ku</w:t>
      </w:r>
      <w:proofErr w:type="spellEnd"/>
      <w:r w:rsidRPr="00E7793C">
        <w:rPr>
          <w:rFonts w:ascii="Times New Roman" w:eastAsia="Times New Roman" w:hAnsi="Times New Roman" w:cs="Times New Roman"/>
          <w:color w:val="000000"/>
          <w:sz w:val="20"/>
          <w:szCs w:val="20"/>
        </w:rPr>
        <w:t xml:space="preserve">. (Coord.) </w:t>
      </w:r>
      <w:r w:rsidRPr="00E7793C">
        <w:rPr>
          <w:rFonts w:ascii="Times New Roman" w:eastAsia="Times New Roman" w:hAnsi="Times New Roman" w:cs="Times New Roman"/>
          <w:i/>
          <w:color w:val="000000"/>
          <w:sz w:val="20"/>
          <w:szCs w:val="20"/>
        </w:rPr>
        <w:t>El mariachi: aprendizaje y relaciones.</w:t>
      </w:r>
      <w:r w:rsidRPr="00E7793C">
        <w:rPr>
          <w:rFonts w:ascii="Times New Roman" w:eastAsia="Times New Roman" w:hAnsi="Times New Roman" w:cs="Times New Roman"/>
          <w:color w:val="000000"/>
          <w:sz w:val="20"/>
          <w:szCs w:val="20"/>
        </w:rPr>
        <w:t xml:space="preserve"> Colegio de Jalisco. Zapopan Jalisco. 2014. P. 274</w:t>
      </w:r>
    </w:p>
  </w:footnote>
  <w:footnote w:id="35">
    <w:p w14:paraId="58A6AE9D" w14:textId="48EC52E7" w:rsidR="00D92E84" w:rsidRPr="00E7793C" w:rsidRDefault="00D92E84" w:rsidP="00D92E84">
      <w:pPr>
        <w:pStyle w:val="Textonotapie"/>
        <w:rPr>
          <w:rFonts w:ascii="Times New Roman" w:hAnsi="Times New Roman" w:cs="Times New Roman"/>
        </w:rPr>
      </w:pPr>
      <w:r w:rsidRPr="0070125F">
        <w:rPr>
          <w:rStyle w:val="Refdenotaalpie"/>
          <w:rFonts w:ascii="Times New Roman" w:hAnsi="Times New Roman" w:cs="Times New Roman"/>
        </w:rPr>
        <w:footnoteRef/>
      </w:r>
      <w:r w:rsidRPr="0070125F">
        <w:rPr>
          <w:rFonts w:ascii="Times New Roman" w:hAnsi="Times New Roman" w:cs="Times New Roman"/>
        </w:rPr>
        <w:t xml:space="preserve"> </w:t>
      </w:r>
      <w:r w:rsidR="0070125F" w:rsidRPr="00E7793C">
        <w:rPr>
          <w:rFonts w:ascii="Times New Roman" w:eastAsia="Times New Roman" w:hAnsi="Times New Roman" w:cs="Times New Roman"/>
          <w:color w:val="000000"/>
        </w:rPr>
        <w:t xml:space="preserve">Martínez Ayala. Jorge Amós. “Afinadito </w:t>
      </w:r>
      <w:proofErr w:type="gramStart"/>
      <w:r w:rsidR="0070125F" w:rsidRPr="00E7793C">
        <w:rPr>
          <w:rFonts w:ascii="Times New Roman" w:eastAsia="Times New Roman" w:hAnsi="Times New Roman" w:cs="Times New Roman"/>
          <w:color w:val="000000"/>
        </w:rPr>
        <w:t>soy</w:t>
      </w:r>
      <w:r w:rsidR="0070125F">
        <w:rPr>
          <w:rFonts w:ascii="Times New Roman" w:eastAsia="Times New Roman" w:hAnsi="Times New Roman" w:cs="Times New Roman"/>
          <w:color w:val="000000"/>
        </w:rPr>
        <w:t>..</w:t>
      </w:r>
      <w:proofErr w:type="gramEnd"/>
      <w:r w:rsidR="0070125F">
        <w:rPr>
          <w:rFonts w:ascii="Times New Roman" w:eastAsia="Times New Roman" w:hAnsi="Times New Roman" w:cs="Times New Roman"/>
          <w:color w:val="000000"/>
        </w:rPr>
        <w:t xml:space="preserve"> </w:t>
      </w:r>
      <w:r w:rsidR="0070125F">
        <w:rPr>
          <w:rFonts w:ascii="Times New Roman" w:eastAsia="Times New Roman" w:hAnsi="Times New Roman" w:cs="Times New Roman"/>
          <w:i/>
          <w:iCs/>
          <w:color w:val="000000"/>
        </w:rPr>
        <w:t>Op.cit.</w:t>
      </w:r>
      <w:r w:rsidR="0070125F">
        <w:rPr>
          <w:rFonts w:ascii="Times New Roman" w:eastAsia="Times New Roman" w:hAnsi="Times New Roman" w:cs="Times New Roman"/>
          <w:color w:val="000000"/>
        </w:rPr>
        <w:t xml:space="preserve">278 </w:t>
      </w:r>
    </w:p>
  </w:footnote>
  <w:footnote w:id="36">
    <w:p w14:paraId="0D85923B" w14:textId="77777777" w:rsidR="00D92E84" w:rsidRPr="00E7793C" w:rsidRDefault="00D92E84" w:rsidP="00D92E84">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E7793C">
        <w:rPr>
          <w:rFonts w:ascii="Times New Roman" w:hAnsi="Times New Roman" w:cs="Times New Roman"/>
          <w:vertAlign w:val="superscript"/>
        </w:rPr>
        <w:footnoteRef/>
      </w:r>
      <w:r w:rsidRPr="00E7793C">
        <w:rPr>
          <w:rFonts w:ascii="Times New Roman" w:eastAsia="Times New Roman" w:hAnsi="Times New Roman" w:cs="Times New Roman"/>
          <w:color w:val="000000"/>
          <w:sz w:val="20"/>
          <w:szCs w:val="20"/>
        </w:rPr>
        <w:t xml:space="preserve"> Martínez Ayala. “El sistema festivo del fandango…”. </w:t>
      </w:r>
      <w:proofErr w:type="spellStart"/>
      <w:r w:rsidRPr="00E7793C">
        <w:rPr>
          <w:rFonts w:ascii="Times New Roman" w:eastAsia="Times New Roman" w:hAnsi="Times New Roman" w:cs="Times New Roman"/>
          <w:i/>
          <w:color w:val="000000"/>
          <w:sz w:val="20"/>
          <w:szCs w:val="20"/>
        </w:rPr>
        <w:t>Op</w:t>
      </w:r>
      <w:proofErr w:type="spellEnd"/>
      <w:r w:rsidRPr="00E7793C">
        <w:rPr>
          <w:rFonts w:ascii="Times New Roman" w:eastAsia="Times New Roman" w:hAnsi="Times New Roman" w:cs="Times New Roman"/>
          <w:i/>
          <w:color w:val="000000"/>
          <w:sz w:val="20"/>
          <w:szCs w:val="20"/>
        </w:rPr>
        <w:t xml:space="preserve"> Cit</w:t>
      </w:r>
      <w:r w:rsidRPr="00E7793C">
        <w:rPr>
          <w:rFonts w:ascii="Times New Roman" w:eastAsia="Times New Roman" w:hAnsi="Times New Roman" w:cs="Times New Roman"/>
          <w:color w:val="000000"/>
          <w:sz w:val="20"/>
          <w:szCs w:val="20"/>
        </w:rPr>
        <w:t>.P.160</w:t>
      </w:r>
    </w:p>
  </w:footnote>
  <w:footnote w:id="37">
    <w:p w14:paraId="5847A910" w14:textId="77777777" w:rsidR="00D92E84" w:rsidRPr="00E7793C" w:rsidRDefault="00D92E84" w:rsidP="00D92E84">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E7793C">
        <w:rPr>
          <w:rFonts w:ascii="Times New Roman" w:hAnsi="Times New Roman" w:cs="Times New Roman"/>
          <w:vertAlign w:val="superscript"/>
        </w:rPr>
        <w:footnoteRef/>
      </w:r>
      <w:r w:rsidRPr="00E7793C">
        <w:rPr>
          <w:rFonts w:ascii="Times New Roman" w:eastAsia="Times New Roman" w:hAnsi="Times New Roman" w:cs="Times New Roman"/>
          <w:color w:val="000000"/>
          <w:sz w:val="20"/>
          <w:szCs w:val="20"/>
        </w:rPr>
        <w:t xml:space="preserve"> Martínez Ayala. “El sistema festivo del fandango…”. </w:t>
      </w:r>
      <w:proofErr w:type="spellStart"/>
      <w:r w:rsidRPr="00E7793C">
        <w:rPr>
          <w:rFonts w:ascii="Times New Roman" w:eastAsia="Times New Roman" w:hAnsi="Times New Roman" w:cs="Times New Roman"/>
          <w:color w:val="000000"/>
          <w:sz w:val="20"/>
          <w:szCs w:val="20"/>
        </w:rPr>
        <w:t>Op</w:t>
      </w:r>
      <w:proofErr w:type="spellEnd"/>
      <w:r w:rsidRPr="00E7793C">
        <w:rPr>
          <w:rFonts w:ascii="Times New Roman" w:eastAsia="Times New Roman" w:hAnsi="Times New Roman" w:cs="Times New Roman"/>
          <w:color w:val="000000"/>
          <w:sz w:val="20"/>
          <w:szCs w:val="20"/>
        </w:rPr>
        <w:t xml:space="preserve"> Cit.P.158</w:t>
      </w:r>
    </w:p>
  </w:footnote>
  <w:footnote w:id="38">
    <w:p w14:paraId="502DBD87" w14:textId="77777777" w:rsidR="00D92E84" w:rsidRPr="00E7793C" w:rsidRDefault="00D92E84" w:rsidP="00D92E84">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E7793C">
        <w:rPr>
          <w:rFonts w:ascii="Times New Roman" w:hAnsi="Times New Roman" w:cs="Times New Roman"/>
          <w:vertAlign w:val="superscript"/>
        </w:rPr>
        <w:footnoteRef/>
      </w:r>
      <w:r w:rsidRPr="00E7793C">
        <w:rPr>
          <w:rFonts w:ascii="Times New Roman" w:eastAsia="Times New Roman" w:hAnsi="Times New Roman" w:cs="Times New Roman"/>
          <w:color w:val="000000"/>
          <w:sz w:val="20"/>
          <w:szCs w:val="20"/>
        </w:rPr>
        <w:t xml:space="preserve"> Sevilla Villalobos, Amparo. “Los Estereotipos de la </w:t>
      </w:r>
      <w:proofErr w:type="spellStart"/>
      <w:r w:rsidRPr="00E7793C">
        <w:rPr>
          <w:rFonts w:ascii="Times New Roman" w:eastAsia="Times New Roman" w:hAnsi="Times New Roman" w:cs="Times New Roman"/>
          <w:color w:val="000000"/>
          <w:sz w:val="20"/>
          <w:szCs w:val="20"/>
        </w:rPr>
        <w:t>folclorización</w:t>
      </w:r>
      <w:proofErr w:type="spellEnd"/>
      <w:r w:rsidRPr="00E7793C">
        <w:rPr>
          <w:rFonts w:ascii="Times New Roman" w:eastAsia="Times New Roman" w:hAnsi="Times New Roman" w:cs="Times New Roman"/>
          <w:color w:val="000000"/>
          <w:sz w:val="20"/>
          <w:szCs w:val="20"/>
        </w:rPr>
        <w:t xml:space="preserve">” en Luis </w:t>
      </w:r>
      <w:proofErr w:type="spellStart"/>
      <w:r w:rsidRPr="00E7793C">
        <w:rPr>
          <w:rFonts w:ascii="Times New Roman" w:eastAsia="Times New Roman" w:hAnsi="Times New Roman" w:cs="Times New Roman"/>
          <w:color w:val="000000"/>
          <w:sz w:val="20"/>
          <w:szCs w:val="20"/>
        </w:rPr>
        <w:t>Ku</w:t>
      </w:r>
      <w:proofErr w:type="spellEnd"/>
      <w:r w:rsidRPr="00E7793C">
        <w:rPr>
          <w:rFonts w:ascii="Times New Roman" w:eastAsia="Times New Roman" w:hAnsi="Times New Roman" w:cs="Times New Roman"/>
          <w:color w:val="000000"/>
          <w:sz w:val="20"/>
          <w:szCs w:val="20"/>
        </w:rPr>
        <w:t xml:space="preserve">. (Coord.). </w:t>
      </w:r>
      <w:r w:rsidRPr="00E7793C">
        <w:rPr>
          <w:rFonts w:ascii="Times New Roman" w:eastAsia="Times New Roman" w:hAnsi="Times New Roman" w:cs="Times New Roman"/>
          <w:i/>
          <w:color w:val="000000"/>
          <w:sz w:val="20"/>
          <w:szCs w:val="20"/>
        </w:rPr>
        <w:t>El Mariachi: Bailes huellas.</w:t>
      </w:r>
      <w:r w:rsidRPr="00E7793C">
        <w:rPr>
          <w:rFonts w:ascii="Times New Roman" w:eastAsia="Times New Roman" w:hAnsi="Times New Roman" w:cs="Times New Roman"/>
          <w:color w:val="000000"/>
          <w:sz w:val="20"/>
          <w:szCs w:val="20"/>
        </w:rPr>
        <w:t xml:space="preserve"> Colegio de Jalisco. Zapopán. 2017.P. 20 </w:t>
      </w:r>
    </w:p>
  </w:footnote>
  <w:footnote w:id="39">
    <w:p w14:paraId="05CCC168" w14:textId="77777777" w:rsidR="00D92E84" w:rsidRPr="00E7793C" w:rsidRDefault="00D92E84" w:rsidP="00D92E84">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E7793C">
        <w:rPr>
          <w:rFonts w:ascii="Times New Roman" w:hAnsi="Times New Roman" w:cs="Times New Roman"/>
          <w:vertAlign w:val="superscript"/>
        </w:rPr>
        <w:footnoteRef/>
      </w:r>
      <w:r w:rsidRPr="00E7793C">
        <w:rPr>
          <w:rFonts w:ascii="Times New Roman" w:eastAsia="Times New Roman" w:hAnsi="Times New Roman" w:cs="Times New Roman"/>
          <w:color w:val="000000"/>
          <w:sz w:val="20"/>
          <w:szCs w:val="20"/>
        </w:rPr>
        <w:t xml:space="preserve"> </w:t>
      </w:r>
      <w:proofErr w:type="spellStart"/>
      <w:r w:rsidRPr="00E7793C">
        <w:rPr>
          <w:rFonts w:ascii="Times New Roman" w:eastAsia="Times New Roman" w:hAnsi="Times New Roman" w:cs="Times New Roman"/>
          <w:color w:val="000000"/>
          <w:sz w:val="20"/>
          <w:szCs w:val="20"/>
        </w:rPr>
        <w:t>Martinez</w:t>
      </w:r>
      <w:proofErr w:type="spellEnd"/>
      <w:r w:rsidRPr="00E7793C">
        <w:rPr>
          <w:rFonts w:ascii="Times New Roman" w:eastAsia="Times New Roman" w:hAnsi="Times New Roman" w:cs="Times New Roman"/>
          <w:color w:val="000000"/>
          <w:sz w:val="20"/>
          <w:szCs w:val="20"/>
        </w:rPr>
        <w:t xml:space="preserve"> Ayala. Acerca de la música tradicional.</w:t>
      </w:r>
    </w:p>
  </w:footnote>
  <w:footnote w:id="40">
    <w:p w14:paraId="1B2472B3" w14:textId="77777777" w:rsidR="00D92E84" w:rsidRPr="00E7793C" w:rsidRDefault="00D92E84" w:rsidP="00D92E84">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E7793C">
        <w:rPr>
          <w:rFonts w:ascii="Times New Roman" w:hAnsi="Times New Roman" w:cs="Times New Roman"/>
          <w:vertAlign w:val="superscript"/>
        </w:rPr>
        <w:footnoteRef/>
      </w:r>
      <w:r w:rsidRPr="00E7793C">
        <w:rPr>
          <w:rFonts w:ascii="Times New Roman" w:eastAsia="Times New Roman" w:hAnsi="Times New Roman" w:cs="Times New Roman"/>
          <w:color w:val="000000"/>
          <w:sz w:val="20"/>
          <w:szCs w:val="20"/>
        </w:rPr>
        <w:t xml:space="preserve"> Martínez Ayala, Jorge Amos.” Acerca de la Música tradicional. </w:t>
      </w:r>
      <w:proofErr w:type="spellStart"/>
      <w:r w:rsidRPr="00E7793C">
        <w:rPr>
          <w:rFonts w:ascii="Times New Roman" w:eastAsia="Times New Roman" w:hAnsi="Times New Roman" w:cs="Times New Roman"/>
          <w:color w:val="000000"/>
          <w:sz w:val="20"/>
          <w:szCs w:val="20"/>
        </w:rPr>
        <w:t>Todocabe</w:t>
      </w:r>
      <w:proofErr w:type="spellEnd"/>
      <w:r w:rsidRPr="00E7793C">
        <w:rPr>
          <w:rFonts w:ascii="Times New Roman" w:eastAsia="Times New Roman" w:hAnsi="Times New Roman" w:cs="Times New Roman"/>
          <w:color w:val="000000"/>
          <w:sz w:val="20"/>
          <w:szCs w:val="20"/>
        </w:rPr>
        <w:t xml:space="preserve"> en un concepto sabiéndolo </w:t>
      </w:r>
      <w:proofErr w:type="spellStart"/>
      <w:r w:rsidRPr="00E7793C">
        <w:rPr>
          <w:rFonts w:ascii="Times New Roman" w:eastAsia="Times New Roman" w:hAnsi="Times New Roman" w:cs="Times New Roman"/>
          <w:color w:val="000000"/>
          <w:sz w:val="20"/>
          <w:szCs w:val="20"/>
        </w:rPr>
        <w:t>acomadar</w:t>
      </w:r>
      <w:proofErr w:type="spellEnd"/>
      <w:r w:rsidRPr="00E7793C">
        <w:rPr>
          <w:rFonts w:ascii="Times New Roman" w:eastAsia="Times New Roman" w:hAnsi="Times New Roman" w:cs="Times New Roman"/>
          <w:color w:val="000000"/>
          <w:sz w:val="20"/>
          <w:szCs w:val="20"/>
        </w:rPr>
        <w:t xml:space="preserve">… Sobre eso que llamamos música tradicional.” en </w:t>
      </w:r>
      <w:proofErr w:type="spellStart"/>
      <w:r w:rsidRPr="00E7793C">
        <w:rPr>
          <w:rFonts w:ascii="Times New Roman" w:eastAsia="Times New Roman" w:hAnsi="Times New Roman" w:cs="Times New Roman"/>
          <w:color w:val="000000"/>
          <w:sz w:val="20"/>
          <w:szCs w:val="20"/>
        </w:rPr>
        <w:t>en</w:t>
      </w:r>
      <w:proofErr w:type="spellEnd"/>
      <w:r w:rsidRPr="00E7793C">
        <w:rPr>
          <w:rFonts w:ascii="Times New Roman" w:eastAsia="Times New Roman" w:hAnsi="Times New Roman" w:cs="Times New Roman"/>
          <w:color w:val="000000"/>
          <w:sz w:val="20"/>
          <w:szCs w:val="20"/>
        </w:rPr>
        <w:t xml:space="preserve"> Los temples de la tierra. Expresiones artísticas en la cuenca del río Tepalcatepec. Jorge Amos Martínez Ayala, Raúl Eduardo Gonzáles y Esteban Barragán (Coord.). Zamora </w:t>
      </w:r>
      <w:proofErr w:type="spellStart"/>
      <w:r w:rsidRPr="00E7793C">
        <w:rPr>
          <w:rFonts w:ascii="Times New Roman" w:eastAsia="Times New Roman" w:hAnsi="Times New Roman" w:cs="Times New Roman"/>
          <w:color w:val="000000"/>
          <w:sz w:val="20"/>
          <w:szCs w:val="20"/>
        </w:rPr>
        <w:t>Mich</w:t>
      </w:r>
      <w:proofErr w:type="spellEnd"/>
      <w:r w:rsidRPr="00E7793C">
        <w:rPr>
          <w:rFonts w:ascii="Times New Roman" w:eastAsia="Times New Roman" w:hAnsi="Times New Roman" w:cs="Times New Roman"/>
          <w:color w:val="000000"/>
          <w:sz w:val="20"/>
          <w:szCs w:val="20"/>
        </w:rPr>
        <w:t>. Colegio de Michoacán. 2011. P.25</w:t>
      </w:r>
    </w:p>
  </w:footnote>
  <w:footnote w:id="41">
    <w:p w14:paraId="6050EE2E" w14:textId="77777777" w:rsidR="00D92E84" w:rsidRPr="00E7793C" w:rsidRDefault="00D92E84" w:rsidP="00D92E84">
      <w:pPr>
        <w:pBdr>
          <w:top w:val="nil"/>
          <w:left w:val="nil"/>
          <w:bottom w:val="nil"/>
          <w:right w:val="nil"/>
          <w:between w:val="nil"/>
        </w:pBdr>
        <w:spacing w:after="0" w:line="240" w:lineRule="auto"/>
        <w:rPr>
          <w:rFonts w:ascii="Times New Roman" w:eastAsia="Times New Roman" w:hAnsi="Times New Roman" w:cs="Times New Roman"/>
          <w:color w:val="000000"/>
          <w:sz w:val="20"/>
          <w:szCs w:val="20"/>
          <w:highlight w:val="yellow"/>
        </w:rPr>
      </w:pPr>
      <w:r w:rsidRPr="00E7793C">
        <w:rPr>
          <w:rFonts w:ascii="Times New Roman" w:hAnsi="Times New Roman" w:cs="Times New Roman"/>
          <w:vertAlign w:val="superscript"/>
        </w:rPr>
        <w:footnoteRef/>
      </w:r>
      <w:r w:rsidRPr="00E7793C">
        <w:rPr>
          <w:rFonts w:ascii="Times New Roman" w:eastAsia="Times New Roman" w:hAnsi="Times New Roman" w:cs="Times New Roman"/>
          <w:color w:val="000000"/>
          <w:sz w:val="20"/>
          <w:szCs w:val="20"/>
        </w:rPr>
        <w:t xml:space="preserve"> </w:t>
      </w:r>
      <w:r w:rsidRPr="00E7793C">
        <w:rPr>
          <w:rFonts w:ascii="Times New Roman" w:eastAsia="Times New Roman" w:hAnsi="Times New Roman" w:cs="Times New Roman"/>
          <w:i/>
          <w:color w:val="000000"/>
          <w:sz w:val="20"/>
          <w:szCs w:val="20"/>
        </w:rPr>
        <w:t>Ibid.</w:t>
      </w:r>
      <w:r w:rsidRPr="00E7793C">
        <w:rPr>
          <w:rFonts w:ascii="Times New Roman" w:eastAsia="Times New Roman" w:hAnsi="Times New Roman" w:cs="Times New Roman"/>
          <w:color w:val="000000"/>
          <w:sz w:val="20"/>
          <w:szCs w:val="20"/>
        </w:rPr>
        <w:t>P.27</w:t>
      </w:r>
    </w:p>
  </w:footnote>
  <w:footnote w:id="42">
    <w:p w14:paraId="51A8CC8C" w14:textId="2EE6C98E" w:rsidR="00D92E84" w:rsidRPr="00185824" w:rsidRDefault="00D92E84" w:rsidP="00D92E84">
      <w:pPr>
        <w:pStyle w:val="Textonotapie"/>
        <w:rPr>
          <w:rFonts w:ascii="Times New Roman" w:hAnsi="Times New Roman" w:cs="Times New Roman"/>
        </w:rPr>
      </w:pPr>
      <w:r w:rsidRPr="00185824">
        <w:rPr>
          <w:rStyle w:val="Refdenotaalpie"/>
          <w:rFonts w:ascii="Times New Roman" w:hAnsi="Times New Roman" w:cs="Times New Roman"/>
        </w:rPr>
        <w:footnoteRef/>
      </w:r>
      <w:r w:rsidRPr="00185824">
        <w:rPr>
          <w:rFonts w:ascii="Times New Roman" w:hAnsi="Times New Roman" w:cs="Times New Roman"/>
        </w:rPr>
        <w:t xml:space="preserve"> </w:t>
      </w:r>
      <w:r w:rsidR="00185824" w:rsidRPr="00185824">
        <w:rPr>
          <w:rFonts w:ascii="Times New Roman" w:eastAsia="Times New Roman" w:hAnsi="Times New Roman" w:cs="Times New Roman"/>
          <w:color w:val="000000"/>
        </w:rPr>
        <w:t xml:space="preserve">Sevilla Villalobos, Amparo. “Los Estereotipos de la </w:t>
      </w:r>
      <w:proofErr w:type="spellStart"/>
      <w:r w:rsidR="00185824" w:rsidRPr="00185824">
        <w:rPr>
          <w:rFonts w:ascii="Times New Roman" w:eastAsia="Times New Roman" w:hAnsi="Times New Roman" w:cs="Times New Roman"/>
          <w:color w:val="000000"/>
        </w:rPr>
        <w:t>folclorización</w:t>
      </w:r>
      <w:proofErr w:type="spellEnd"/>
      <w:r w:rsidR="00185824" w:rsidRPr="00185824">
        <w:rPr>
          <w:rFonts w:ascii="Times New Roman" w:eastAsia="Times New Roman" w:hAnsi="Times New Roman" w:cs="Times New Roman"/>
          <w:i/>
          <w:iCs/>
          <w:color w:val="000000"/>
        </w:rPr>
        <w:t xml:space="preserve"> </w:t>
      </w:r>
      <w:proofErr w:type="spellStart"/>
      <w:r w:rsidR="00185824" w:rsidRPr="00185824">
        <w:rPr>
          <w:rFonts w:ascii="Times New Roman" w:eastAsia="Times New Roman" w:hAnsi="Times New Roman" w:cs="Times New Roman"/>
          <w:i/>
          <w:iCs/>
          <w:color w:val="000000"/>
        </w:rPr>
        <w:t>Op</w:t>
      </w:r>
      <w:proofErr w:type="spellEnd"/>
      <w:r w:rsidR="00185824" w:rsidRPr="00185824">
        <w:rPr>
          <w:rFonts w:ascii="Times New Roman" w:eastAsia="Times New Roman" w:hAnsi="Times New Roman" w:cs="Times New Roman"/>
          <w:i/>
          <w:iCs/>
          <w:color w:val="000000"/>
        </w:rPr>
        <w:t>. Cit.</w:t>
      </w:r>
      <w:r w:rsidR="00185824" w:rsidRPr="00185824">
        <w:rPr>
          <w:rFonts w:ascii="Times New Roman" w:eastAsia="Times New Roman" w:hAnsi="Times New Roman" w:cs="Times New Roman"/>
          <w:color w:val="000000"/>
        </w:rPr>
        <w:t xml:space="preserve"> P.160</w:t>
      </w:r>
    </w:p>
  </w:footnote>
  <w:footnote w:id="43">
    <w:p w14:paraId="53BBFFD5" w14:textId="77777777" w:rsidR="00D92E84" w:rsidRPr="00185824" w:rsidRDefault="00D92E84" w:rsidP="00D92E84">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185824">
        <w:rPr>
          <w:rFonts w:ascii="Times New Roman" w:hAnsi="Times New Roman" w:cs="Times New Roman"/>
          <w:vertAlign w:val="superscript"/>
        </w:rPr>
        <w:footnoteRef/>
      </w:r>
      <w:r w:rsidRPr="00185824">
        <w:rPr>
          <w:rFonts w:ascii="Times New Roman" w:eastAsia="Times New Roman" w:hAnsi="Times New Roman" w:cs="Times New Roman"/>
          <w:color w:val="000000"/>
          <w:sz w:val="20"/>
          <w:szCs w:val="20"/>
        </w:rPr>
        <w:t xml:space="preserve"> Díaz, Patiño. Gabriela. “Arpa grande y charango </w:t>
      </w:r>
      <w:proofErr w:type="spellStart"/>
      <w:r w:rsidRPr="00185824">
        <w:rPr>
          <w:rFonts w:ascii="Times New Roman" w:eastAsia="Times New Roman" w:hAnsi="Times New Roman" w:cs="Times New Roman"/>
          <w:color w:val="000000"/>
          <w:sz w:val="20"/>
          <w:szCs w:val="20"/>
        </w:rPr>
        <w:t>pa´la</w:t>
      </w:r>
      <w:proofErr w:type="spellEnd"/>
      <w:r w:rsidRPr="00185824">
        <w:rPr>
          <w:rFonts w:ascii="Times New Roman" w:eastAsia="Times New Roman" w:hAnsi="Times New Roman" w:cs="Times New Roman"/>
          <w:color w:val="000000"/>
          <w:sz w:val="20"/>
          <w:szCs w:val="20"/>
        </w:rPr>
        <w:t xml:space="preserve"> Raza Obrera.” en Martínez Ayala, Jorge Amos (</w:t>
      </w:r>
      <w:proofErr w:type="spellStart"/>
      <w:r w:rsidRPr="00185824">
        <w:rPr>
          <w:rFonts w:ascii="Times New Roman" w:eastAsia="Times New Roman" w:hAnsi="Times New Roman" w:cs="Times New Roman"/>
          <w:color w:val="000000"/>
          <w:sz w:val="20"/>
          <w:szCs w:val="20"/>
        </w:rPr>
        <w:t>Coord</w:t>
      </w:r>
      <w:proofErr w:type="spellEnd"/>
      <w:r w:rsidRPr="00185824">
        <w:rPr>
          <w:rFonts w:ascii="Times New Roman" w:eastAsia="Times New Roman" w:hAnsi="Times New Roman" w:cs="Times New Roman"/>
          <w:color w:val="000000"/>
          <w:sz w:val="20"/>
          <w:szCs w:val="20"/>
        </w:rPr>
        <w:t xml:space="preserve">). </w:t>
      </w:r>
      <w:r w:rsidRPr="00185824">
        <w:rPr>
          <w:rFonts w:ascii="Times New Roman" w:eastAsia="Times New Roman" w:hAnsi="Times New Roman" w:cs="Times New Roman"/>
          <w:i/>
          <w:color w:val="000000"/>
          <w:sz w:val="20"/>
          <w:szCs w:val="20"/>
        </w:rPr>
        <w:t xml:space="preserve">Una </w:t>
      </w:r>
      <w:proofErr w:type="spellStart"/>
      <w:r w:rsidRPr="00185824">
        <w:rPr>
          <w:rFonts w:ascii="Times New Roman" w:eastAsia="Times New Roman" w:hAnsi="Times New Roman" w:cs="Times New Roman"/>
          <w:i/>
          <w:color w:val="000000"/>
          <w:sz w:val="20"/>
          <w:szCs w:val="20"/>
        </w:rPr>
        <w:t>bandolita</w:t>
      </w:r>
      <w:proofErr w:type="spellEnd"/>
      <w:r w:rsidRPr="00185824">
        <w:rPr>
          <w:rFonts w:ascii="Times New Roman" w:eastAsia="Times New Roman" w:hAnsi="Times New Roman" w:cs="Times New Roman"/>
          <w:i/>
          <w:color w:val="000000"/>
          <w:sz w:val="20"/>
          <w:szCs w:val="20"/>
        </w:rPr>
        <w:t xml:space="preserve"> de oro, una </w:t>
      </w:r>
      <w:proofErr w:type="spellStart"/>
      <w:r w:rsidRPr="00185824">
        <w:rPr>
          <w:rFonts w:ascii="Times New Roman" w:eastAsia="Times New Roman" w:hAnsi="Times New Roman" w:cs="Times New Roman"/>
          <w:i/>
          <w:color w:val="000000"/>
          <w:sz w:val="20"/>
          <w:szCs w:val="20"/>
        </w:rPr>
        <w:t>bandolon</w:t>
      </w:r>
      <w:proofErr w:type="spellEnd"/>
      <w:r w:rsidRPr="00185824">
        <w:rPr>
          <w:rFonts w:ascii="Times New Roman" w:eastAsia="Times New Roman" w:hAnsi="Times New Roman" w:cs="Times New Roman"/>
          <w:i/>
          <w:color w:val="000000"/>
          <w:sz w:val="20"/>
          <w:szCs w:val="20"/>
        </w:rPr>
        <w:t xml:space="preserve"> de cristal… Historia de la Música en Michoacán.</w:t>
      </w:r>
      <w:r w:rsidRPr="00185824">
        <w:rPr>
          <w:rFonts w:ascii="Times New Roman" w:eastAsia="Times New Roman" w:hAnsi="Times New Roman" w:cs="Times New Roman"/>
          <w:color w:val="000000"/>
          <w:sz w:val="20"/>
          <w:szCs w:val="20"/>
        </w:rPr>
        <w:t xml:space="preserve"> </w:t>
      </w:r>
      <w:proofErr w:type="spellStart"/>
      <w:r w:rsidRPr="00185824">
        <w:rPr>
          <w:rFonts w:ascii="Times New Roman" w:eastAsia="Times New Roman" w:hAnsi="Times New Roman" w:cs="Times New Roman"/>
          <w:color w:val="000000"/>
          <w:sz w:val="20"/>
          <w:szCs w:val="20"/>
        </w:rPr>
        <w:t>Morevallo</w:t>
      </w:r>
      <w:proofErr w:type="spellEnd"/>
      <w:r w:rsidRPr="00185824">
        <w:rPr>
          <w:rFonts w:ascii="Times New Roman" w:eastAsia="Times New Roman" w:hAnsi="Times New Roman" w:cs="Times New Roman"/>
          <w:color w:val="000000"/>
          <w:sz w:val="20"/>
          <w:szCs w:val="20"/>
        </w:rPr>
        <w:t xml:space="preserve"> Editores, Morelia </w:t>
      </w:r>
      <w:proofErr w:type="spellStart"/>
      <w:r w:rsidRPr="00185824">
        <w:rPr>
          <w:rFonts w:ascii="Times New Roman" w:eastAsia="Times New Roman" w:hAnsi="Times New Roman" w:cs="Times New Roman"/>
          <w:color w:val="000000"/>
          <w:sz w:val="20"/>
          <w:szCs w:val="20"/>
        </w:rPr>
        <w:t>Mich</w:t>
      </w:r>
      <w:proofErr w:type="spellEnd"/>
      <w:r w:rsidRPr="00185824">
        <w:rPr>
          <w:rFonts w:ascii="Times New Roman" w:eastAsia="Times New Roman" w:hAnsi="Times New Roman" w:cs="Times New Roman"/>
          <w:color w:val="000000"/>
          <w:sz w:val="20"/>
          <w:szCs w:val="20"/>
        </w:rPr>
        <w:t>. 2004. P.165</w:t>
      </w:r>
    </w:p>
  </w:footnote>
  <w:footnote w:id="44">
    <w:p w14:paraId="6E527A93" w14:textId="77777777" w:rsidR="00D92E84" w:rsidRPr="00E7793C" w:rsidRDefault="00D92E84" w:rsidP="00D92E84">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185824">
        <w:rPr>
          <w:rFonts w:ascii="Times New Roman" w:hAnsi="Times New Roman" w:cs="Times New Roman"/>
          <w:vertAlign w:val="superscript"/>
        </w:rPr>
        <w:footnoteRef/>
      </w:r>
      <w:r w:rsidRPr="00185824">
        <w:rPr>
          <w:rFonts w:ascii="Times New Roman" w:eastAsia="Times New Roman" w:hAnsi="Times New Roman" w:cs="Times New Roman"/>
          <w:color w:val="000000"/>
          <w:sz w:val="20"/>
          <w:szCs w:val="20"/>
        </w:rPr>
        <w:t xml:space="preserve"> Rodolfo Jiménez vocalista de “Los Hermanos </w:t>
      </w:r>
      <w:proofErr w:type="spellStart"/>
      <w:r w:rsidRPr="00185824">
        <w:rPr>
          <w:rFonts w:ascii="Times New Roman" w:eastAsia="Times New Roman" w:hAnsi="Times New Roman" w:cs="Times New Roman"/>
          <w:color w:val="000000"/>
          <w:sz w:val="20"/>
          <w:szCs w:val="20"/>
        </w:rPr>
        <w:t>Jimenez</w:t>
      </w:r>
      <w:proofErr w:type="spellEnd"/>
      <w:r w:rsidRPr="00185824">
        <w:rPr>
          <w:rFonts w:ascii="Times New Roman" w:eastAsia="Times New Roman" w:hAnsi="Times New Roman" w:cs="Times New Roman"/>
          <w:color w:val="000000"/>
          <w:sz w:val="20"/>
          <w:szCs w:val="20"/>
        </w:rPr>
        <w:t>”, entrevista realizada en El Ceñidor el 16 de agosto del 2021</w:t>
      </w:r>
    </w:p>
    <w:bookmarkStart w:id="5" w:name="_heading=h.17dp8vu" w:colFirst="0" w:colLast="0"/>
    <w:bookmarkEnd w:id="5"/>
  </w:footnote>
  <w:footnote w:id="45">
    <w:p w14:paraId="2EA51022" w14:textId="77777777" w:rsidR="00D92E84" w:rsidRPr="00E7793C" w:rsidRDefault="00D92E84" w:rsidP="00D92E84">
      <w:pPr>
        <w:pBdr>
          <w:top w:val="nil"/>
          <w:left w:val="nil"/>
          <w:bottom w:val="nil"/>
          <w:right w:val="nil"/>
          <w:between w:val="nil"/>
        </w:pBdr>
        <w:spacing w:after="0" w:line="240" w:lineRule="auto"/>
        <w:rPr>
          <w:rFonts w:ascii="Times New Roman" w:eastAsia="Times New Roman" w:hAnsi="Times New Roman" w:cs="Times New Roman"/>
          <w:color w:val="000000"/>
          <w:sz w:val="20"/>
          <w:szCs w:val="20"/>
          <w:highlight w:val="yellow"/>
        </w:rPr>
      </w:pPr>
      <w:bookmarkStart w:id="6" w:name="_heading=h.17dp8vu" w:colFirst="0" w:colLast="0"/>
      <w:bookmarkEnd w:id="6"/>
      <w:r w:rsidRPr="00E7793C">
        <w:rPr>
          <w:rFonts w:ascii="Times New Roman" w:hAnsi="Times New Roman" w:cs="Times New Roman"/>
          <w:vertAlign w:val="superscript"/>
        </w:rPr>
        <w:footnoteRef/>
      </w:r>
      <w:r w:rsidRPr="00E7793C">
        <w:rPr>
          <w:rFonts w:ascii="Times New Roman" w:eastAsia="Times New Roman" w:hAnsi="Times New Roman" w:cs="Times New Roman"/>
          <w:color w:val="000000"/>
          <w:sz w:val="20"/>
          <w:szCs w:val="20"/>
        </w:rPr>
        <w:t xml:space="preserve"> García Canclini, Néstor. </w:t>
      </w:r>
      <w:r w:rsidRPr="00E7793C">
        <w:rPr>
          <w:rFonts w:ascii="Times New Roman" w:eastAsia="Times New Roman" w:hAnsi="Times New Roman" w:cs="Times New Roman"/>
          <w:i/>
          <w:color w:val="000000"/>
          <w:sz w:val="20"/>
          <w:szCs w:val="20"/>
        </w:rPr>
        <w:t xml:space="preserve">Culturas híbridas. Estrategias para entrar y salir de la modernidad. </w:t>
      </w:r>
      <w:r w:rsidRPr="00E7793C">
        <w:rPr>
          <w:rFonts w:ascii="Times New Roman" w:eastAsia="Times New Roman" w:hAnsi="Times New Roman" w:cs="Times New Roman"/>
          <w:color w:val="000000"/>
          <w:sz w:val="20"/>
          <w:szCs w:val="20"/>
        </w:rPr>
        <w:t>México, Debolsillo, 2009. P.10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E84"/>
    <w:rsid w:val="00185824"/>
    <w:rsid w:val="00364028"/>
    <w:rsid w:val="003F1096"/>
    <w:rsid w:val="0070125F"/>
    <w:rsid w:val="00A85801"/>
    <w:rsid w:val="00B54D07"/>
    <w:rsid w:val="00B84163"/>
    <w:rsid w:val="00BC63FC"/>
    <w:rsid w:val="00BD664F"/>
    <w:rsid w:val="00D92E84"/>
    <w:rsid w:val="00E7329B"/>
    <w:rsid w:val="00F50CA7"/>
    <w:rsid w:val="00FE5D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D869"/>
  <w15:chartTrackingRefBased/>
  <w15:docId w15:val="{BE1A93E6-4D41-4808-A3DC-0DA5FE54F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E84"/>
    <w:pPr>
      <w:spacing w:after="200" w:line="276" w:lineRule="auto"/>
    </w:pPr>
    <w:rPr>
      <w:rFonts w:ascii="Calibri" w:eastAsia="Calibri" w:hAnsi="Calibri" w:cs="Calibri"/>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qFormat/>
    <w:rsid w:val="00D92E84"/>
    <w:pPr>
      <w:spacing w:after="0" w:line="240" w:lineRule="auto"/>
    </w:pPr>
    <w:rPr>
      <w:sz w:val="20"/>
      <w:szCs w:val="20"/>
    </w:rPr>
  </w:style>
  <w:style w:type="character" w:customStyle="1" w:styleId="TextonotapieCar">
    <w:name w:val="Texto nota pie Car"/>
    <w:basedOn w:val="Fuentedeprrafopredeter"/>
    <w:link w:val="Textonotapie"/>
    <w:uiPriority w:val="99"/>
    <w:rsid w:val="00D92E84"/>
    <w:rPr>
      <w:rFonts w:ascii="Calibri" w:eastAsia="Calibri" w:hAnsi="Calibri" w:cs="Calibri"/>
      <w:sz w:val="20"/>
      <w:szCs w:val="20"/>
      <w:lang w:eastAsia="es-MX"/>
    </w:rPr>
  </w:style>
  <w:style w:type="character" w:styleId="Refdenotaalpie">
    <w:name w:val="footnote reference"/>
    <w:basedOn w:val="Fuentedeprrafopredeter"/>
    <w:uiPriority w:val="99"/>
    <w:semiHidden/>
    <w:unhideWhenUsed/>
    <w:qFormat/>
    <w:rsid w:val="00D92E84"/>
    <w:rPr>
      <w:vertAlign w:val="superscript"/>
    </w:rPr>
  </w:style>
  <w:style w:type="paragraph" w:styleId="Textocomentario">
    <w:name w:val="annotation text"/>
    <w:basedOn w:val="Normal"/>
    <w:link w:val="TextocomentarioCar"/>
    <w:uiPriority w:val="99"/>
    <w:semiHidden/>
    <w:unhideWhenUsed/>
    <w:rsid w:val="00D92E8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92E84"/>
    <w:rPr>
      <w:rFonts w:ascii="Calibri" w:eastAsia="Calibri" w:hAnsi="Calibri" w:cs="Calibri"/>
      <w:sz w:val="20"/>
      <w:szCs w:val="20"/>
      <w:lang w:eastAsia="es-MX"/>
    </w:rPr>
  </w:style>
  <w:style w:type="character" w:styleId="Refdecomentario">
    <w:name w:val="annotation reference"/>
    <w:basedOn w:val="Fuentedeprrafopredeter"/>
    <w:uiPriority w:val="99"/>
    <w:semiHidden/>
    <w:unhideWhenUsed/>
    <w:rsid w:val="00D92E84"/>
    <w:rPr>
      <w:sz w:val="16"/>
      <w:szCs w:val="16"/>
    </w:rPr>
  </w:style>
  <w:style w:type="character" w:styleId="Hipervnculo">
    <w:name w:val="Hyperlink"/>
    <w:basedOn w:val="Fuentedeprrafopredeter"/>
    <w:uiPriority w:val="99"/>
    <w:unhideWhenUsed/>
    <w:rsid w:val="00B84163"/>
    <w:rPr>
      <w:color w:val="0563C1" w:themeColor="hyperlink"/>
      <w:u w:val="single"/>
    </w:rPr>
  </w:style>
  <w:style w:type="character" w:styleId="Mencinsinresolver">
    <w:name w:val="Unresolved Mention"/>
    <w:basedOn w:val="Fuentedeprrafopredeter"/>
    <w:uiPriority w:val="99"/>
    <w:semiHidden/>
    <w:unhideWhenUsed/>
    <w:rsid w:val="00B841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ia.inegi.org.mx/mdm6/?v=bGF0OjIzLjMyMDA4LGxvbjotMTAxLjUwMDAwLHo6MSxsOmMxMTFzZXJ2aWNpb3N8dGMxMTFzZXJ2aWNpb3M=" TargetMode="Externa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11</Pages>
  <Words>2860</Words>
  <Characters>15734</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nach2297@outlook.com</dc:creator>
  <cp:keywords/>
  <dc:description/>
  <cp:lastModifiedBy>nach2297@outlook.com</cp:lastModifiedBy>
  <cp:revision>1</cp:revision>
  <dcterms:created xsi:type="dcterms:W3CDTF">2022-04-27T06:00:00Z</dcterms:created>
  <dcterms:modified xsi:type="dcterms:W3CDTF">2022-04-27T07:10:00Z</dcterms:modified>
</cp:coreProperties>
</file>