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7EF7" w14:textId="5F1978CB" w:rsidR="00B727CA" w:rsidRDefault="00B727CA" w:rsidP="00B727CA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Azure</w:t>
      </w:r>
      <w:r w:rsidRPr="00150FD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Manufacturing </w:t>
      </w:r>
      <w:r w:rsidRPr="00150FD4">
        <w:rPr>
          <w:color w:val="000000" w:themeColor="text1"/>
        </w:rPr>
        <w:t>Pathway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 w:rsidRPr="00150FD4">
        <w:rPr>
          <w:color w:val="000000" w:themeColor="text1"/>
        </w:rPr>
        <w:t>Outline</w:t>
      </w:r>
    </w:p>
    <w:p w14:paraId="6F3BDB69" w14:textId="38F8E261" w:rsidR="00ED52DB" w:rsidRPr="00ED52DB" w:rsidRDefault="00ED52DB" w:rsidP="00ED52DB">
      <w:pPr>
        <w:jc w:val="center"/>
      </w:pPr>
      <w:r>
        <w:t>Contact: caseyo@uwm.edu</w:t>
      </w:r>
    </w:p>
    <w:p w14:paraId="4D87AF1C" w14:textId="77777777" w:rsidR="00B727CA" w:rsidRPr="009B468D" w:rsidRDefault="00B727CA" w:rsidP="00B727CA">
      <w:pPr>
        <w:pStyle w:val="Heading2"/>
        <w:rPr>
          <w:rFonts w:cstheme="majorHAnsi"/>
          <w:b/>
          <w:bCs/>
          <w:color w:val="000000" w:themeColor="text1"/>
        </w:rPr>
      </w:pPr>
    </w:p>
    <w:p w14:paraId="695595CB" w14:textId="77777777" w:rsidR="00B727CA" w:rsidRPr="009B468D" w:rsidRDefault="00B727CA" w:rsidP="00B727CA">
      <w:pPr>
        <w:pStyle w:val="Heading2"/>
        <w:rPr>
          <w:rFonts w:cstheme="majorHAnsi"/>
          <w:b/>
          <w:bCs/>
          <w:color w:val="000000" w:themeColor="text1"/>
        </w:rPr>
      </w:pPr>
      <w:r w:rsidRPr="009B468D">
        <w:rPr>
          <w:rFonts w:cstheme="majorHAnsi"/>
          <w:b/>
          <w:bCs/>
          <w:color w:val="000000" w:themeColor="text1"/>
        </w:rPr>
        <w:t>Pathway Overview</w:t>
      </w:r>
    </w:p>
    <w:p w14:paraId="136077AC" w14:textId="21193BC9" w:rsidR="00B727CA" w:rsidRPr="009B468D" w:rsidRDefault="00B727CA" w:rsidP="00B727CA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textAlignment w:val="baseline"/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 xml:space="preserve">Blended course delivery with a weekly online lesson </w:t>
      </w:r>
      <w:r w:rsidR="00657D42" w:rsidRPr="009B468D">
        <w:rPr>
          <w:rFonts w:asciiTheme="majorHAnsi" w:hAnsiTheme="majorHAnsi" w:cstheme="majorHAnsi"/>
        </w:rPr>
        <w:t>followed by</w:t>
      </w:r>
      <w:r w:rsidRPr="009B468D">
        <w:rPr>
          <w:rFonts w:asciiTheme="majorHAnsi" w:hAnsiTheme="majorHAnsi" w:cstheme="majorHAnsi"/>
        </w:rPr>
        <w:t xml:space="preserve"> an in-person meeting for hands-on experience with Azure </w:t>
      </w:r>
      <w:r w:rsidR="0052769E" w:rsidRPr="009B468D">
        <w:rPr>
          <w:rFonts w:asciiTheme="majorHAnsi" w:hAnsiTheme="majorHAnsi" w:cstheme="majorHAnsi"/>
        </w:rPr>
        <w:t xml:space="preserve">technologies </w:t>
      </w:r>
      <w:r w:rsidRPr="009B468D">
        <w:rPr>
          <w:rFonts w:asciiTheme="majorHAnsi" w:hAnsiTheme="majorHAnsi" w:cstheme="majorHAnsi"/>
        </w:rPr>
        <w:t>at CSI facility</w:t>
      </w:r>
    </w:p>
    <w:p w14:paraId="76DBBCAD" w14:textId="39F156CC" w:rsidR="00B727CA" w:rsidRPr="009B468D" w:rsidRDefault="009B468D" w:rsidP="00B727CA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textAlignment w:val="baseline"/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 xml:space="preserve">Six </w:t>
      </w:r>
      <w:r w:rsidR="00B727CA" w:rsidRPr="009B468D">
        <w:rPr>
          <w:rFonts w:asciiTheme="majorHAnsi" w:hAnsiTheme="majorHAnsi" w:cstheme="majorHAnsi"/>
        </w:rPr>
        <w:t>modules</w:t>
      </w:r>
    </w:p>
    <w:p w14:paraId="1B34EE3F" w14:textId="4B13F098" w:rsidR="00ED52DB" w:rsidRPr="009B468D" w:rsidRDefault="00ED52DB" w:rsidP="00B727CA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textAlignment w:val="baseline"/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 xml:space="preserve">Learners will complete </w:t>
      </w:r>
      <w:r w:rsidR="009B468D" w:rsidRPr="009B468D">
        <w:rPr>
          <w:rFonts w:asciiTheme="majorHAnsi" w:hAnsiTheme="majorHAnsi" w:cstheme="majorHAnsi"/>
        </w:rPr>
        <w:t>three</w:t>
      </w:r>
      <w:r w:rsidRPr="009B468D">
        <w:rPr>
          <w:rFonts w:asciiTheme="majorHAnsi" w:hAnsiTheme="majorHAnsi" w:cstheme="majorHAnsi"/>
        </w:rPr>
        <w:t xml:space="preserve"> MS Azure IoT Developer and Data Engineer Certifications</w:t>
      </w:r>
    </w:p>
    <w:p w14:paraId="0CCDDAD7" w14:textId="73B846A5" w:rsidR="00B727CA" w:rsidRPr="009B468D" w:rsidRDefault="00B727CA" w:rsidP="00B727CA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textAlignment w:val="baseline"/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>Course prerequisite</w:t>
      </w:r>
      <w:r w:rsidR="0052769E" w:rsidRPr="009B468D">
        <w:rPr>
          <w:rFonts w:asciiTheme="majorHAnsi" w:hAnsiTheme="majorHAnsi" w:cstheme="majorHAnsi"/>
        </w:rPr>
        <w:t>s</w:t>
      </w:r>
      <w:r w:rsidRPr="009B468D">
        <w:rPr>
          <w:rFonts w:asciiTheme="majorHAnsi" w:hAnsiTheme="majorHAnsi" w:cstheme="majorHAnsi"/>
        </w:rPr>
        <w:t xml:space="preserve">: Competencies </w:t>
      </w:r>
      <w:r w:rsidRPr="009B468D">
        <w:rPr>
          <w:rFonts w:asciiTheme="majorHAnsi" w:hAnsiTheme="majorHAnsi" w:cstheme="majorHAnsi"/>
          <w:i/>
          <w:iCs/>
        </w:rPr>
        <w:t xml:space="preserve">or </w:t>
      </w:r>
      <w:r w:rsidRPr="009B468D">
        <w:rPr>
          <w:rFonts w:asciiTheme="majorHAnsi" w:hAnsiTheme="majorHAnsi" w:cstheme="majorHAnsi"/>
        </w:rPr>
        <w:t xml:space="preserve">MS Certification in </w:t>
      </w:r>
    </w:p>
    <w:p w14:paraId="50511929" w14:textId="77777777" w:rsidR="00B727CA" w:rsidRPr="009B468D" w:rsidRDefault="00B727CA" w:rsidP="00B727CA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 xml:space="preserve">1) IIoT Developmental (at a minimum) and IIoT Fundamentals and </w:t>
      </w:r>
    </w:p>
    <w:p w14:paraId="523F166E" w14:textId="4C2CF4CD" w:rsidR="00B727CA" w:rsidRPr="009B468D" w:rsidRDefault="00B727CA" w:rsidP="00B727CA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>2) Azure Data Scientist</w:t>
      </w:r>
    </w:p>
    <w:p w14:paraId="594C6050" w14:textId="77777777" w:rsidR="00B727CA" w:rsidRPr="009B468D" w:rsidRDefault="00B727CA" w:rsidP="00B727CA">
      <w:pPr>
        <w:rPr>
          <w:rFonts w:asciiTheme="majorHAnsi" w:hAnsiTheme="majorHAnsi" w:cstheme="majorHAnsi"/>
        </w:rPr>
      </w:pPr>
    </w:p>
    <w:p w14:paraId="6217BB8C" w14:textId="77777777" w:rsidR="00B727CA" w:rsidRPr="009B468D" w:rsidRDefault="00B727CA" w:rsidP="00B727CA">
      <w:pPr>
        <w:pStyle w:val="Heading2"/>
        <w:rPr>
          <w:rFonts w:cstheme="majorHAnsi"/>
          <w:b/>
          <w:bCs/>
          <w:color w:val="000000" w:themeColor="text1"/>
        </w:rPr>
      </w:pPr>
      <w:r w:rsidRPr="009B468D">
        <w:rPr>
          <w:rFonts w:cstheme="majorHAnsi"/>
          <w:b/>
          <w:bCs/>
          <w:color w:val="000000" w:themeColor="text1"/>
        </w:rPr>
        <w:t>Target Audience</w:t>
      </w:r>
    </w:p>
    <w:p w14:paraId="4382C592" w14:textId="77777777" w:rsidR="00B727CA" w:rsidRPr="009B468D" w:rsidRDefault="00B727CA" w:rsidP="00B727CA">
      <w:pPr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>Learners consist of operations managers, factory operators, and liability engineers. They should come to the pathway with a basic understanding of IIoT and connected systems; however, they do not need a background in Azure.</w:t>
      </w:r>
    </w:p>
    <w:p w14:paraId="0AE25878" w14:textId="77777777" w:rsidR="00B727CA" w:rsidRDefault="00B727CA" w:rsidP="00B727CA"/>
    <w:p w14:paraId="2868B2AF" w14:textId="77777777" w:rsidR="00B727CA" w:rsidRPr="005E0F8F" w:rsidRDefault="00B727CA" w:rsidP="00B727CA">
      <w:pPr>
        <w:pStyle w:val="Heading2"/>
        <w:rPr>
          <w:b/>
          <w:bCs/>
          <w:color w:val="000000" w:themeColor="text1"/>
        </w:rPr>
      </w:pPr>
      <w:r w:rsidRPr="00FB0967">
        <w:rPr>
          <w:b/>
          <w:bCs/>
          <w:color w:val="000000" w:themeColor="text1"/>
        </w:rPr>
        <w:t>Pathway Outline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1534"/>
        <w:gridCol w:w="2785"/>
        <w:gridCol w:w="2248"/>
        <w:gridCol w:w="1768"/>
      </w:tblGrid>
      <w:tr w:rsidR="009B468D" w14:paraId="17165B52" w14:textId="18E0B45D" w:rsidTr="009B468D">
        <w:tc>
          <w:tcPr>
            <w:tcW w:w="1025" w:type="dxa"/>
            <w:shd w:val="clear" w:color="auto" w:fill="FFC000" w:themeFill="accent4"/>
          </w:tcPr>
          <w:p w14:paraId="539BBB2A" w14:textId="77777777" w:rsidR="009B468D" w:rsidRDefault="009B468D" w:rsidP="00710E4D">
            <w:pPr>
              <w:spacing w:before="120" w:after="120"/>
            </w:pPr>
            <w:r>
              <w:t xml:space="preserve">Module </w:t>
            </w:r>
          </w:p>
        </w:tc>
        <w:tc>
          <w:tcPr>
            <w:tcW w:w="1534" w:type="dxa"/>
            <w:shd w:val="clear" w:color="auto" w:fill="FFC000" w:themeFill="accent4"/>
          </w:tcPr>
          <w:p w14:paraId="18682110" w14:textId="77777777" w:rsidR="009B468D" w:rsidRDefault="009B468D" w:rsidP="00710E4D">
            <w:pPr>
              <w:spacing w:before="120"/>
            </w:pPr>
            <w:r>
              <w:t>Title</w:t>
            </w:r>
          </w:p>
        </w:tc>
        <w:tc>
          <w:tcPr>
            <w:tcW w:w="2785" w:type="dxa"/>
            <w:shd w:val="clear" w:color="auto" w:fill="FFC000" w:themeFill="accent4"/>
          </w:tcPr>
          <w:p w14:paraId="6DC91E61" w14:textId="77777777" w:rsidR="009B468D" w:rsidRDefault="009B468D" w:rsidP="00710E4D">
            <w:pPr>
              <w:spacing w:before="120"/>
            </w:pPr>
            <w:r>
              <w:t>Description</w:t>
            </w:r>
          </w:p>
        </w:tc>
        <w:tc>
          <w:tcPr>
            <w:tcW w:w="2248" w:type="dxa"/>
            <w:shd w:val="clear" w:color="auto" w:fill="FFC000" w:themeFill="accent4"/>
          </w:tcPr>
          <w:p w14:paraId="579F5896" w14:textId="77777777" w:rsidR="009B468D" w:rsidRDefault="009B468D" w:rsidP="00710E4D">
            <w:pPr>
              <w:spacing w:before="120"/>
            </w:pPr>
            <w:r>
              <w:t>MS Learn Module</w:t>
            </w:r>
          </w:p>
        </w:tc>
        <w:tc>
          <w:tcPr>
            <w:tcW w:w="1768" w:type="dxa"/>
            <w:shd w:val="clear" w:color="auto" w:fill="FFC000" w:themeFill="accent4"/>
          </w:tcPr>
          <w:p w14:paraId="7F740F20" w14:textId="62168888" w:rsidR="009B468D" w:rsidRDefault="009B468D" w:rsidP="00710E4D">
            <w:pPr>
              <w:spacing w:before="120"/>
            </w:pPr>
            <w:r>
              <w:t>SME</w:t>
            </w:r>
          </w:p>
        </w:tc>
      </w:tr>
      <w:tr w:rsidR="009B468D" w:rsidRPr="009B468D" w14:paraId="20990573" w14:textId="2275396F" w:rsidTr="009B468D">
        <w:tc>
          <w:tcPr>
            <w:tcW w:w="1025" w:type="dxa"/>
          </w:tcPr>
          <w:p w14:paraId="4FBA10AF" w14:textId="77777777" w:rsidR="009B468D" w:rsidRPr="009B468D" w:rsidRDefault="009B468D" w:rsidP="00710E4D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534" w:type="dxa"/>
          </w:tcPr>
          <w:p w14:paraId="301EF6BF" w14:textId="1A4413AC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Build Commercial- Ready Industrial IoT Application</w:t>
            </w:r>
          </w:p>
        </w:tc>
        <w:tc>
          <w:tcPr>
            <w:tcW w:w="2785" w:type="dxa"/>
          </w:tcPr>
          <w:p w14:paraId="2EECC9D1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Build Industry 4.0 commercial ready application that can scale.</w:t>
            </w:r>
          </w:p>
          <w:p w14:paraId="4D0714E4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Basics of Azure</w:t>
            </w:r>
          </w:p>
          <w:p w14:paraId="23B950FC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MS IoT Certification (AZ 220)</w:t>
            </w:r>
          </w:p>
        </w:tc>
        <w:tc>
          <w:tcPr>
            <w:tcW w:w="2248" w:type="dxa"/>
          </w:tcPr>
          <w:p w14:paraId="1764AB71" w14:textId="77777777" w:rsidR="009B468D" w:rsidRPr="009B468D" w:rsidRDefault="00571756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7" w:tgtFrame="_blank" w:history="1">
              <w:r w:rsidR="009B468D" w:rsidRPr="009B468D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AI edge engineer - Learn | Microsoft Docs</w:t>
              </w:r>
            </w:hyperlink>
          </w:p>
          <w:p w14:paraId="0C11C401" w14:textId="77777777" w:rsidR="009B468D" w:rsidRPr="009B468D" w:rsidRDefault="009B468D" w:rsidP="00710E4D">
            <w:pPr>
              <w:spacing w:before="120" w:after="1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68" w:type="dxa"/>
          </w:tcPr>
          <w:p w14:paraId="06292614" w14:textId="77777777" w:rsidR="009B468D" w:rsidRPr="009B468D" w:rsidRDefault="009B468D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</w:rPr>
            </w:pPr>
          </w:p>
        </w:tc>
      </w:tr>
      <w:tr w:rsidR="009B468D" w:rsidRPr="009B468D" w14:paraId="42145748" w14:textId="73A67D11" w:rsidTr="009B468D">
        <w:tc>
          <w:tcPr>
            <w:tcW w:w="1025" w:type="dxa"/>
            <w:shd w:val="clear" w:color="auto" w:fill="FFF2CC" w:themeFill="accent4" w:themeFillTint="33"/>
          </w:tcPr>
          <w:p w14:paraId="2972D143" w14:textId="77777777" w:rsidR="009B468D" w:rsidRPr="009B468D" w:rsidRDefault="009B468D" w:rsidP="00710E4D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34D2D1EE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Quality Detection Using Vision</w:t>
            </w:r>
          </w:p>
        </w:tc>
        <w:tc>
          <w:tcPr>
            <w:tcW w:w="2785" w:type="dxa"/>
            <w:shd w:val="clear" w:color="auto" w:fill="FFF2CC" w:themeFill="accent4" w:themeFillTint="33"/>
          </w:tcPr>
          <w:p w14:paraId="16CC6218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Predictive maintenance using vision-based system</w:t>
            </w:r>
          </w:p>
          <w:p w14:paraId="39DBE2E6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39C6387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MS Certification (AI 100)</w:t>
            </w:r>
          </w:p>
        </w:tc>
        <w:tc>
          <w:tcPr>
            <w:tcW w:w="2248" w:type="dxa"/>
            <w:shd w:val="clear" w:color="auto" w:fill="FFF2CC" w:themeFill="accent4" w:themeFillTint="33"/>
          </w:tcPr>
          <w:p w14:paraId="61A300F1" w14:textId="77777777" w:rsidR="009B468D" w:rsidRPr="009B468D" w:rsidRDefault="00571756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8" w:tgtFrame="_blank" w:history="1">
              <w:r w:rsidR="009B468D" w:rsidRPr="009B468D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Create computer vision solutions with Azure Cognitive Services - Learn | Microsoft Docs</w:t>
              </w:r>
            </w:hyperlink>
          </w:p>
          <w:p w14:paraId="456801A8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FFF2CC" w:themeFill="accent4" w:themeFillTint="33"/>
          </w:tcPr>
          <w:p w14:paraId="5518F108" w14:textId="39A0565E" w:rsidR="009B468D" w:rsidRPr="009B468D" w:rsidRDefault="009B468D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</w:rPr>
            </w:pPr>
            <w:r w:rsidRPr="009B468D">
              <w:rPr>
                <w:rFonts w:asciiTheme="majorHAnsi" w:hAnsiTheme="majorHAnsi" w:cstheme="majorHAnsi"/>
              </w:rPr>
              <w:t>Cheng Chen -ITM Lubar</w:t>
            </w:r>
          </w:p>
        </w:tc>
      </w:tr>
      <w:tr w:rsidR="009B468D" w:rsidRPr="009B468D" w14:paraId="0232DF14" w14:textId="38E3A37D" w:rsidTr="009B468D">
        <w:tc>
          <w:tcPr>
            <w:tcW w:w="1025" w:type="dxa"/>
          </w:tcPr>
          <w:p w14:paraId="2165496A" w14:textId="77777777" w:rsidR="009B468D" w:rsidRPr="009B468D" w:rsidRDefault="009B468D" w:rsidP="00710E4D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534" w:type="dxa"/>
          </w:tcPr>
          <w:p w14:paraId="45BE1C55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Quality Detection Using Audio</w:t>
            </w:r>
          </w:p>
        </w:tc>
        <w:tc>
          <w:tcPr>
            <w:tcW w:w="2785" w:type="dxa"/>
          </w:tcPr>
          <w:p w14:paraId="0DE0EF4C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Predictive maintenance using audio-based system</w:t>
            </w:r>
          </w:p>
          <w:p w14:paraId="2951C4E4" w14:textId="5A4533AB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Add workplace safety</w:t>
            </w:r>
          </w:p>
        </w:tc>
        <w:tc>
          <w:tcPr>
            <w:tcW w:w="2248" w:type="dxa"/>
          </w:tcPr>
          <w:p w14:paraId="40FB3AC4" w14:textId="77777777" w:rsidR="009B468D" w:rsidRPr="009B468D" w:rsidRDefault="00571756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9" w:tgtFrame="_blank" w:history="1">
              <w:r w:rsidR="009B468D" w:rsidRPr="009B468D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Process and Translate Speech with Azure Cognitive Speech Services - Learn | Microsoft Docs</w:t>
              </w:r>
            </w:hyperlink>
          </w:p>
          <w:p w14:paraId="010A462D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 </w:t>
            </w:r>
          </w:p>
        </w:tc>
        <w:tc>
          <w:tcPr>
            <w:tcW w:w="1768" w:type="dxa"/>
          </w:tcPr>
          <w:p w14:paraId="1003B540" w14:textId="193063CA" w:rsidR="009B468D" w:rsidRPr="009B468D" w:rsidRDefault="009B468D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Hamid Seifoddini-CEAS</w:t>
            </w:r>
          </w:p>
        </w:tc>
      </w:tr>
      <w:tr w:rsidR="009B468D" w:rsidRPr="009B468D" w14:paraId="0B4F5932" w14:textId="794D0C9F" w:rsidTr="009B468D">
        <w:tc>
          <w:tcPr>
            <w:tcW w:w="1025" w:type="dxa"/>
            <w:shd w:val="clear" w:color="auto" w:fill="FFF2CC" w:themeFill="accent4" w:themeFillTint="33"/>
          </w:tcPr>
          <w:p w14:paraId="74A4B49E" w14:textId="77777777" w:rsidR="009B468D" w:rsidRPr="009B468D" w:rsidRDefault="009B468D" w:rsidP="00710E4D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6DB1F922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Autonomous Moving Inventory</w:t>
            </w:r>
          </w:p>
        </w:tc>
        <w:tc>
          <w:tcPr>
            <w:tcW w:w="2785" w:type="dxa"/>
            <w:shd w:val="clear" w:color="auto" w:fill="FFF2CC" w:themeFill="accent4" w:themeFillTint="33"/>
          </w:tcPr>
          <w:p w14:paraId="5FAF75E0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Moving inventory back and forth between warehouse and line</w:t>
            </w:r>
          </w:p>
        </w:tc>
        <w:tc>
          <w:tcPr>
            <w:tcW w:w="2248" w:type="dxa"/>
            <w:shd w:val="clear" w:color="auto" w:fill="FFF2CC" w:themeFill="accent4" w:themeFillTint="33"/>
          </w:tcPr>
          <w:p w14:paraId="5636B1C9" w14:textId="24A1C4C1" w:rsidR="009B468D" w:rsidRPr="009B468D" w:rsidRDefault="00571756" w:rsidP="006C4BEF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tgtFrame="_blank" w:history="1">
              <w:r w:rsidR="009B468D" w:rsidRPr="009B468D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Autonomous Systems - Microsoft Autonomous Systems | Microsoft Docs</w:t>
              </w:r>
            </w:hyperlink>
          </w:p>
        </w:tc>
        <w:tc>
          <w:tcPr>
            <w:tcW w:w="1768" w:type="dxa"/>
            <w:shd w:val="clear" w:color="auto" w:fill="FFF2CC" w:themeFill="accent4" w:themeFillTint="33"/>
          </w:tcPr>
          <w:p w14:paraId="1BEA2EB1" w14:textId="093C5574" w:rsidR="009B468D" w:rsidRPr="009B468D" w:rsidRDefault="009B468D" w:rsidP="006C4BEF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Jae Jin Jang- CEAS</w:t>
            </w:r>
          </w:p>
        </w:tc>
      </w:tr>
      <w:tr w:rsidR="009B468D" w:rsidRPr="009B468D" w14:paraId="7A62D9CC" w14:textId="020E0AC1" w:rsidTr="009B468D">
        <w:tc>
          <w:tcPr>
            <w:tcW w:w="1025" w:type="dxa"/>
            <w:shd w:val="clear" w:color="auto" w:fill="auto"/>
          </w:tcPr>
          <w:p w14:paraId="146CE9FC" w14:textId="3D63C2BC" w:rsidR="009B468D" w:rsidRPr="009B468D" w:rsidRDefault="009B468D" w:rsidP="00710E4D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1534" w:type="dxa"/>
            <w:shd w:val="clear" w:color="auto" w:fill="auto"/>
          </w:tcPr>
          <w:p w14:paraId="31592E88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9B468D">
              <w:rPr>
                <w:rFonts w:asciiTheme="majorHAnsi" w:hAnsiTheme="majorHAnsi" w:cstheme="majorHAnsi"/>
                <w:sz w:val="22"/>
                <w:szCs w:val="22"/>
              </w:rPr>
              <w:t>Drive AI Strategy</w:t>
            </w:r>
          </w:p>
        </w:tc>
        <w:tc>
          <w:tcPr>
            <w:tcW w:w="2785" w:type="dxa"/>
            <w:shd w:val="clear" w:color="auto" w:fill="auto"/>
          </w:tcPr>
          <w:p w14:paraId="455AE3E8" w14:textId="77777777" w:rsidR="009B468D" w:rsidRPr="009B468D" w:rsidRDefault="009B468D" w:rsidP="00710E4D">
            <w:pPr>
              <w:spacing w:before="120" w:after="120"/>
              <w:rPr>
                <w:rFonts w:asciiTheme="majorHAnsi" w:eastAsiaTheme="minorEastAsia" w:hAnsiTheme="majorHAnsi" w:cstheme="majorHAnsi"/>
                <w:color w:val="000000" w:themeColor="text1"/>
                <w:sz w:val="22"/>
                <w:szCs w:val="22"/>
              </w:rPr>
            </w:pPr>
            <w:r w:rsidRPr="009B468D">
              <w:rPr>
                <w:rFonts w:asciiTheme="majorHAnsi" w:eastAsiaTheme="minorEastAsia" w:hAnsiTheme="majorHAnsi" w:cstheme="majorHAnsi"/>
                <w:color w:val="000000" w:themeColor="text1"/>
                <w:sz w:val="22"/>
                <w:szCs w:val="22"/>
              </w:rPr>
              <w:t>How to use AI strategy in your business</w:t>
            </w:r>
          </w:p>
        </w:tc>
        <w:tc>
          <w:tcPr>
            <w:tcW w:w="2248" w:type="dxa"/>
            <w:shd w:val="clear" w:color="auto" w:fill="auto"/>
          </w:tcPr>
          <w:p w14:paraId="4AE62694" w14:textId="77777777" w:rsidR="009B468D" w:rsidRPr="009B468D" w:rsidRDefault="00571756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1" w:tgtFrame="_blank" w:history="1">
              <w:r w:rsidR="009B468D" w:rsidRPr="009B468D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Define an AI strategy to create business value across industries - Learn | Microsoft Docs</w:t>
              </w:r>
            </w:hyperlink>
          </w:p>
        </w:tc>
        <w:tc>
          <w:tcPr>
            <w:tcW w:w="1768" w:type="dxa"/>
          </w:tcPr>
          <w:p w14:paraId="6FBF4868" w14:textId="77777777" w:rsidR="009B468D" w:rsidRPr="009B468D" w:rsidRDefault="009B468D" w:rsidP="00710E4D">
            <w:pPr>
              <w:pStyle w:val="NormalWeb"/>
              <w:spacing w:before="0" w:beforeAutospacing="0" w:after="120" w:afterAutospacing="0"/>
              <w:rPr>
                <w:rFonts w:asciiTheme="majorHAnsi" w:hAnsiTheme="majorHAnsi" w:cstheme="majorHAnsi"/>
              </w:rPr>
            </w:pPr>
          </w:p>
        </w:tc>
      </w:tr>
      <w:tr w:rsidR="009B468D" w:rsidRPr="009B468D" w14:paraId="2FF78267" w14:textId="1849A3C4" w:rsidTr="009B468D">
        <w:tc>
          <w:tcPr>
            <w:tcW w:w="1025" w:type="dxa"/>
            <w:shd w:val="clear" w:color="auto" w:fill="FFF2CC" w:themeFill="accent4" w:themeFillTint="33"/>
          </w:tcPr>
          <w:p w14:paraId="2018F819" w14:textId="285C0586" w:rsidR="009B468D" w:rsidRPr="009B468D" w:rsidRDefault="009B468D" w:rsidP="00710E4D">
            <w:pPr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1534" w:type="dxa"/>
            <w:shd w:val="clear" w:color="auto" w:fill="FFF2CC" w:themeFill="accent4" w:themeFillTint="33"/>
          </w:tcPr>
          <w:p w14:paraId="78F29558" w14:textId="77777777" w:rsidR="009B468D" w:rsidRPr="009B468D" w:rsidRDefault="009B468D" w:rsidP="00710E4D">
            <w:pPr>
              <w:spacing w:before="120"/>
              <w:rPr>
                <w:rFonts w:asciiTheme="majorHAnsi" w:hAnsiTheme="majorHAnsi" w:cstheme="majorHAnsi"/>
              </w:rPr>
            </w:pPr>
            <w:r w:rsidRPr="009B468D">
              <w:rPr>
                <w:rFonts w:asciiTheme="majorHAnsi" w:hAnsiTheme="majorHAnsi" w:cstheme="majorHAnsi"/>
              </w:rPr>
              <w:t>Intelligent Supply Chain</w:t>
            </w:r>
          </w:p>
        </w:tc>
        <w:tc>
          <w:tcPr>
            <w:tcW w:w="2785" w:type="dxa"/>
            <w:shd w:val="clear" w:color="auto" w:fill="FFF2CC" w:themeFill="accent4" w:themeFillTint="33"/>
          </w:tcPr>
          <w:p w14:paraId="0D584F00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</w:rPr>
            </w:pPr>
            <w:r w:rsidRPr="009B468D">
              <w:rPr>
                <w:rFonts w:asciiTheme="majorHAnsi" w:hAnsiTheme="majorHAnsi" w:cstheme="majorHAnsi"/>
              </w:rPr>
              <w:t>Using IoT, block chain and AI/ML to build better supply chain</w:t>
            </w:r>
          </w:p>
          <w:p w14:paraId="0FDB7A8F" w14:textId="77777777" w:rsidR="009B468D" w:rsidRPr="009B468D" w:rsidRDefault="009B468D" w:rsidP="00710E4D">
            <w:pPr>
              <w:spacing w:before="120" w:after="120"/>
              <w:rPr>
                <w:rFonts w:asciiTheme="majorHAnsi" w:hAnsiTheme="majorHAnsi" w:cstheme="majorHAnsi"/>
              </w:rPr>
            </w:pPr>
            <w:r w:rsidRPr="009B468D">
              <w:rPr>
                <w:rFonts w:asciiTheme="majorHAnsi" w:hAnsiTheme="majorHAnsi" w:cstheme="majorHAnsi"/>
              </w:rPr>
              <w:t>(MS Certification DP 100)</w:t>
            </w:r>
          </w:p>
        </w:tc>
        <w:tc>
          <w:tcPr>
            <w:tcW w:w="2248" w:type="dxa"/>
            <w:shd w:val="clear" w:color="auto" w:fill="FFF2CC" w:themeFill="accent4" w:themeFillTint="33"/>
          </w:tcPr>
          <w:p w14:paraId="71F98555" w14:textId="77777777" w:rsidR="009B468D" w:rsidRPr="009B468D" w:rsidRDefault="00571756" w:rsidP="00710E4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tgtFrame="_blank" w:history="1">
              <w:r w:rsidR="009B468D" w:rsidRPr="009B468D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Three keys to an intelligent supply chain - Microsoft Industry Blogs</w:t>
              </w:r>
            </w:hyperlink>
          </w:p>
          <w:p w14:paraId="0C7CEF5D" w14:textId="77777777" w:rsidR="009B468D" w:rsidRPr="009B468D" w:rsidRDefault="00571756" w:rsidP="00710E4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3" w:tgtFrame="_blank" w:history="1">
              <w:r w:rsidR="009B468D" w:rsidRPr="009B468D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Resilient operations | Microsoft Industry</w:t>
              </w:r>
            </w:hyperlink>
          </w:p>
        </w:tc>
        <w:tc>
          <w:tcPr>
            <w:tcW w:w="1768" w:type="dxa"/>
            <w:shd w:val="clear" w:color="auto" w:fill="FFF2CC" w:themeFill="accent4" w:themeFillTint="33"/>
          </w:tcPr>
          <w:p w14:paraId="5C1C427C" w14:textId="5D827AB6" w:rsidR="009B468D" w:rsidRPr="009B468D" w:rsidRDefault="009B468D" w:rsidP="00710E4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Zalinski or Matt Friedel</w:t>
            </w:r>
          </w:p>
        </w:tc>
      </w:tr>
    </w:tbl>
    <w:p w14:paraId="098917D0" w14:textId="77777777" w:rsidR="00B727CA" w:rsidRPr="009B468D" w:rsidRDefault="00B727CA" w:rsidP="00B727CA">
      <w:pPr>
        <w:rPr>
          <w:rFonts w:asciiTheme="majorHAnsi" w:hAnsiTheme="majorHAnsi" w:cstheme="majorHAnsi"/>
        </w:rPr>
      </w:pPr>
    </w:p>
    <w:p w14:paraId="32AA10FC" w14:textId="77777777" w:rsidR="00B727CA" w:rsidRPr="009B468D" w:rsidRDefault="00B727CA" w:rsidP="00B727CA">
      <w:pPr>
        <w:rPr>
          <w:rFonts w:asciiTheme="majorHAnsi" w:hAnsiTheme="majorHAnsi" w:cstheme="majorHAnsi"/>
        </w:rPr>
      </w:pPr>
    </w:p>
    <w:p w14:paraId="415A660B" w14:textId="77777777" w:rsidR="00B727CA" w:rsidRPr="009B468D" w:rsidRDefault="00B727CA" w:rsidP="00B727CA">
      <w:pPr>
        <w:rPr>
          <w:rFonts w:asciiTheme="majorHAnsi" w:hAnsiTheme="majorHAnsi" w:cstheme="majorHAnsi"/>
        </w:rPr>
      </w:pPr>
    </w:p>
    <w:p w14:paraId="44098D50" w14:textId="77777777" w:rsidR="00B727CA" w:rsidRPr="009B468D" w:rsidRDefault="00B727CA" w:rsidP="00B727CA">
      <w:pPr>
        <w:rPr>
          <w:rFonts w:asciiTheme="majorHAnsi" w:hAnsiTheme="majorHAnsi" w:cstheme="majorHAnsi"/>
        </w:rPr>
      </w:pPr>
    </w:p>
    <w:p w14:paraId="3D7EFD52" w14:textId="77777777" w:rsidR="00B727CA" w:rsidRPr="009B468D" w:rsidRDefault="00B727CA" w:rsidP="00B727CA">
      <w:pPr>
        <w:rPr>
          <w:rFonts w:asciiTheme="majorHAnsi" w:hAnsiTheme="majorHAnsi" w:cstheme="majorHAnsi"/>
        </w:rPr>
      </w:pPr>
      <w:r w:rsidRPr="009B468D">
        <w:rPr>
          <w:rFonts w:asciiTheme="majorHAnsi" w:hAnsiTheme="majorHAnsi" w:cstheme="majorHAnsi"/>
        </w:rPr>
        <w:t xml:space="preserve"> </w:t>
      </w:r>
    </w:p>
    <w:p w14:paraId="2E85E3BD" w14:textId="77777777" w:rsidR="00FD7BF4" w:rsidRPr="009B468D" w:rsidRDefault="00FD7BF4">
      <w:pPr>
        <w:rPr>
          <w:rFonts w:asciiTheme="majorHAnsi" w:hAnsiTheme="majorHAnsi" w:cstheme="majorHAnsi"/>
        </w:rPr>
      </w:pPr>
    </w:p>
    <w:sectPr w:rsidR="00FD7BF4" w:rsidRPr="009B468D" w:rsidSect="007C0E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9E57" w14:textId="77777777" w:rsidR="00A77116" w:rsidRDefault="00A77116">
      <w:r>
        <w:separator/>
      </w:r>
    </w:p>
  </w:endnote>
  <w:endnote w:type="continuationSeparator" w:id="0">
    <w:p w14:paraId="452533FE" w14:textId="77777777" w:rsidR="00A77116" w:rsidRDefault="00A7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6191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9C810F" w14:textId="77777777" w:rsidR="00737F5C" w:rsidRDefault="00970ECD" w:rsidP="003442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101F81" w14:textId="77777777" w:rsidR="00737F5C" w:rsidRDefault="00571756" w:rsidP="00737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0495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B1EEB6" w14:textId="77777777" w:rsidR="00737F5C" w:rsidRDefault="00970ECD" w:rsidP="003442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1F9475" w14:textId="77777777" w:rsidR="00737F5C" w:rsidRDefault="00571756" w:rsidP="00737F5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7B56" w14:textId="77777777" w:rsidR="00AD023F" w:rsidRDefault="00571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3B0F" w14:textId="77777777" w:rsidR="00A77116" w:rsidRDefault="00A77116">
      <w:r>
        <w:separator/>
      </w:r>
    </w:p>
  </w:footnote>
  <w:footnote w:type="continuationSeparator" w:id="0">
    <w:p w14:paraId="26FD5F0A" w14:textId="77777777" w:rsidR="00A77116" w:rsidRDefault="00A7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02AA" w14:textId="77777777" w:rsidR="00AD023F" w:rsidRDefault="00571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50D4" w14:textId="77777777" w:rsidR="00150FD4" w:rsidRDefault="00970ECD">
    <w:pPr>
      <w:pStyle w:val="Header"/>
    </w:pPr>
    <w:r>
      <w:rPr>
        <w:noProof/>
      </w:rPr>
      <w:drawing>
        <wp:inline distT="0" distB="0" distL="0" distR="0" wp14:anchorId="0A69BA3C" wp14:editId="151A52C9">
          <wp:extent cx="1551482" cy="496053"/>
          <wp:effectExtent l="0" t="0" r="0" b="0"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1" cy="51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DE6AB55" wp14:editId="0547AC35">
          <wp:extent cx="996846" cy="477889"/>
          <wp:effectExtent l="0" t="0" r="0" b="5080"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195" cy="490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E56D" w14:textId="77777777" w:rsidR="00AD023F" w:rsidRDefault="00571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5BB2"/>
    <w:multiLevelType w:val="hybridMultilevel"/>
    <w:tmpl w:val="CCD2482A"/>
    <w:lvl w:ilvl="0" w:tplc="FCDABCA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3D72"/>
    <w:multiLevelType w:val="hybridMultilevel"/>
    <w:tmpl w:val="F636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CA"/>
    <w:rsid w:val="000B24AB"/>
    <w:rsid w:val="001F2D9F"/>
    <w:rsid w:val="002B6A6A"/>
    <w:rsid w:val="004267FF"/>
    <w:rsid w:val="0052769E"/>
    <w:rsid w:val="00571756"/>
    <w:rsid w:val="00657D42"/>
    <w:rsid w:val="006C4BEF"/>
    <w:rsid w:val="00723D06"/>
    <w:rsid w:val="007B7B93"/>
    <w:rsid w:val="00914B2D"/>
    <w:rsid w:val="00970ECD"/>
    <w:rsid w:val="009B468D"/>
    <w:rsid w:val="00A77116"/>
    <w:rsid w:val="00B047E7"/>
    <w:rsid w:val="00B727CA"/>
    <w:rsid w:val="00ED52DB"/>
    <w:rsid w:val="00F11462"/>
    <w:rsid w:val="00F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D8CC"/>
  <w15:chartTrackingRefBased/>
  <w15:docId w15:val="{8ACA0357-2A2A-4C4C-8CE5-234D3E0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CA"/>
  </w:style>
  <w:style w:type="paragraph" w:styleId="Heading1">
    <w:name w:val="heading 1"/>
    <w:basedOn w:val="Normal"/>
    <w:next w:val="Normal"/>
    <w:link w:val="Heading1Char"/>
    <w:uiPriority w:val="9"/>
    <w:qFormat/>
    <w:rsid w:val="00B72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2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7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27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7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2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7CA"/>
  </w:style>
  <w:style w:type="paragraph" w:styleId="Footer">
    <w:name w:val="footer"/>
    <w:basedOn w:val="Normal"/>
    <w:link w:val="FooterChar"/>
    <w:uiPriority w:val="99"/>
    <w:unhideWhenUsed/>
    <w:rsid w:val="00B72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7CA"/>
  </w:style>
  <w:style w:type="character" w:styleId="PageNumber">
    <w:name w:val="page number"/>
    <w:basedOn w:val="DefaultParagraphFont"/>
    <w:uiPriority w:val="99"/>
    <w:semiHidden/>
    <w:unhideWhenUsed/>
    <w:rsid w:val="00B727CA"/>
  </w:style>
  <w:style w:type="character" w:styleId="FollowedHyperlink">
    <w:name w:val="FollowedHyperlink"/>
    <w:basedOn w:val="DefaultParagraphFont"/>
    <w:uiPriority w:val="99"/>
    <w:semiHidden/>
    <w:unhideWhenUsed/>
    <w:rsid w:val="006C4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paths/create-computer-vision-solutions-azure-cognitive-services/" TargetMode="External"/><Relationship Id="rId13" Type="http://schemas.openxmlformats.org/officeDocument/2006/relationships/hyperlink" Target="https://www.microsoft.com/en-us/industry/automotive/resilient-operations?activetab=pivot:primaryr10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learn/paths/ai-edge-engineer/" TargetMode="External"/><Relationship Id="rId12" Type="http://schemas.openxmlformats.org/officeDocument/2006/relationships/hyperlink" Target="https://cloudblogs.microsoft.com/industry-blog/manufacturing/2019/01/08/three-keys-to-an-intelligent-supply-chain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learn/paths/ai-strategy-for-business-value/?WT.mc_id=sitertzn_homepage_mslearn-header-aibusinessschoo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autonomous-systems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paths/process-translate-speech-azure-cognitive-speech-services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Eleanor O'Brien</dc:creator>
  <cp:keywords/>
  <dc:description/>
  <cp:lastModifiedBy>Balamurugan Balakreshnan</cp:lastModifiedBy>
  <cp:revision>2</cp:revision>
  <dcterms:created xsi:type="dcterms:W3CDTF">2022-02-04T20:45:00Z</dcterms:created>
  <dcterms:modified xsi:type="dcterms:W3CDTF">2022-02-04T20:45:00Z</dcterms:modified>
</cp:coreProperties>
</file>