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36CA0" w14:textId="7AE94CDB" w:rsidR="00B05792" w:rsidRDefault="00B05792"/>
    <w:p w14:paraId="566C68F7" w14:textId="77777777" w:rsidR="00452102" w:rsidRPr="00452102" w:rsidRDefault="00452102" w:rsidP="0045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Creating a manufacturing Generative Pre-trained Transformer (GPT) that complies with OSHA (Occupational Safety and Health Administration) standards and ISA-88 (International Society of Automation Standard 88, also known as Batch Control), which is often referred to as "ISA-85" in error, requires a multi-step approach that involves understanding regulatory requirements, integrating these requirements into the AI training process, and ensuring that the system supports adherence to these standards during operation.</w:t>
      </w: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br/>
      </w: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br/>
        <w:t>Here's a step-by-step guide to developing a GPT system that complies with OSHA and ISA-88 standards:</w:t>
      </w:r>
    </w:p>
    <w:p w14:paraId="1803A7D2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Understand the Standards:</w:t>
      </w:r>
    </w:p>
    <w:p w14:paraId="5F49DFD4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OSHA Standards:</w:t>
      </w: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 Review OSHA guidelines relevant to manufacturing operations, focusing on worker safety, equipment safety, hazard communication, emergency preparedness, and process safety management.</w:t>
      </w:r>
    </w:p>
    <w:p w14:paraId="301CBF3A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ISA-88 Standards:</w:t>
      </w: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 Understand the ISA-88 framework for batch process control, which includes models and terminology, data structures and guidelines for equipment control, and procedural control.</w:t>
      </w:r>
    </w:p>
    <w:p w14:paraId="59E0ED89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Define Compliance Requirements:</w:t>
      </w:r>
    </w:p>
    <w:p w14:paraId="250575F7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Identify specific requirements from OSHA and ISA-88 that are applicable to your manufacturing processes.</w:t>
      </w:r>
    </w:p>
    <w:p w14:paraId="5D8B4C5C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Translate these requirements into clear and actionable guidelines that can be incorporated into the GPT system.</w:t>
      </w:r>
    </w:p>
    <w:p w14:paraId="43FD5823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Data Collection and Curation:</w:t>
      </w:r>
    </w:p>
    <w:p w14:paraId="692B1413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Gather data from manufacturing processes, including safety logs, equipment maintenance records, and batch control records, ensuring all data complies with the relevant standards.</w:t>
      </w:r>
    </w:p>
    <w:p w14:paraId="34AE032E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Curate the data to remove any sensitive or non-compliant information before using it for AI training.</w:t>
      </w:r>
    </w:p>
    <w:p w14:paraId="12BCD33B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Model Training with a Focus on Compliance:</w:t>
      </w:r>
    </w:p>
    <w:p w14:paraId="710037E7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Train the GPT model using curated datasets that reflect compliance with OSHA and ISA-88 standards.</w:t>
      </w:r>
    </w:p>
    <w:p w14:paraId="306D7EF9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Incorporate scenarios and examples of standard-compliant practices within the training data to reinforce the importance of these standards.</w:t>
      </w:r>
    </w:p>
    <w:p w14:paraId="73ACD937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Integration of Compliance Checks:</w:t>
      </w:r>
    </w:p>
    <w:p w14:paraId="49160D1D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Design the GPT system to include built-in compliance checks that continuously monitor for adherence to OSHA and ISA-88 standards.</w:t>
      </w:r>
    </w:p>
    <w:p w14:paraId="6E01EE5E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Implement alerts and notifications to prompt immediate action when potential non-compliance is detected.</w:t>
      </w:r>
    </w:p>
    <w:p w14:paraId="5B228E5F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Development of Support Tools:</w:t>
      </w:r>
    </w:p>
    <w:p w14:paraId="57BCC706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Create tools and interfaces that help operators and safety managers easily access information related to OSHA and ISA-88 compliance.</w:t>
      </w:r>
    </w:p>
    <w:p w14:paraId="002C1C55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Develop reporting and analytics features that track compliance metrics and provide insights for improvement.</w:t>
      </w:r>
    </w:p>
    <w:p w14:paraId="3747929D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Testing and Validation:</w:t>
      </w:r>
    </w:p>
    <w:p w14:paraId="4FD0718B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lastRenderedPageBreak/>
        <w:t>Conduct rigorous testing of the GPT system to validate its adherence to the defined compliance requirements.</w:t>
      </w:r>
    </w:p>
    <w:p w14:paraId="0AA0C7ED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Engage with third-party auditors or compliance experts to verify that the system meets all OSHA and ISA-88 standards.</w:t>
      </w:r>
    </w:p>
    <w:p w14:paraId="55228E30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Training and Change Management:</w:t>
      </w:r>
    </w:p>
    <w:p w14:paraId="29B59F08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Train employees on how to use the GPT system effectively while maintaining compliance with safety and process standards.</w:t>
      </w:r>
    </w:p>
    <w:p w14:paraId="37A2B658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Communicate the importance of compliance and how the GPT system supports these objectives.</w:t>
      </w:r>
    </w:p>
    <w:p w14:paraId="783A2FE6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Implementation and Monitoring:</w:t>
      </w:r>
    </w:p>
    <w:p w14:paraId="6B4C73E7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Roll out the GPT system in a controlled environment and closely monitor its performance in relation to compliance.</w:t>
      </w:r>
    </w:p>
    <w:p w14:paraId="6F074DBD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Continuously collect feedback and make necessary adjustments to maintain compliance.</w:t>
      </w:r>
    </w:p>
    <w:p w14:paraId="063E505D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Documentation and Record-Keeping:</w:t>
      </w:r>
    </w:p>
    <w:p w14:paraId="1F9DA746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 xml:space="preserve">Ensure that the GPT system </w:t>
      </w:r>
      <w:proofErr w:type="gramStart"/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is capable of documenting</w:t>
      </w:r>
      <w:proofErr w:type="gramEnd"/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 xml:space="preserve"> all actions and decisions to provide an audit trail for compliance purposes.</w:t>
      </w:r>
    </w:p>
    <w:p w14:paraId="7E26F7B3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Maintain records as required by OSHA and ISA-88 for the appropriate duration.</w:t>
      </w:r>
    </w:p>
    <w:p w14:paraId="37F994F9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Regular Updates and Maintenance:</w:t>
      </w:r>
    </w:p>
    <w:p w14:paraId="7CD4F38A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 xml:space="preserve">Keep the GPT system updated with the latest regulatory changes and </w:t>
      </w:r>
      <w:proofErr w:type="gramStart"/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industry</w:t>
      </w:r>
      <w:proofErr w:type="gramEnd"/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 xml:space="preserve"> best practices.</w:t>
      </w:r>
    </w:p>
    <w:p w14:paraId="108FE23B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Schedule regular maintenance and retraining of the AI model to ensure ongoing compliance.</w:t>
      </w:r>
    </w:p>
    <w:p w14:paraId="7AE6B6E4" w14:textId="77777777" w:rsidR="00452102" w:rsidRPr="00452102" w:rsidRDefault="00452102" w:rsidP="00452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b/>
          <w:bCs/>
          <w:color w:val="323130"/>
          <w:sz w:val="21"/>
          <w:szCs w:val="21"/>
        </w:rPr>
        <w:t>Risk Management:</w:t>
      </w:r>
    </w:p>
    <w:p w14:paraId="00033148" w14:textId="77777777" w:rsidR="00452102" w:rsidRPr="00452102" w:rsidRDefault="00452102" w:rsidP="004521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Develop a risk management plan that includes procedures for handling non-compliance incidents and mitigating potential safety risks.</w:t>
      </w: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br/>
      </w:r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br/>
        <w:t xml:space="preserve">By meticulously following these steps, you can create a manufacturing GPT that not only enhances operational efficiency but also ensures compliance with critical safety and process standards set forth by OSHA and ISA-88. Regular reviews and updates to the system will be necessary to </w:t>
      </w:r>
      <w:proofErr w:type="gramStart"/>
      <w:r w:rsidRPr="00452102">
        <w:rPr>
          <w:rFonts w:ascii="Segoe UI" w:eastAsia="Times New Roman" w:hAnsi="Segoe UI" w:cs="Segoe UI"/>
          <w:color w:val="323130"/>
          <w:sz w:val="21"/>
          <w:szCs w:val="21"/>
        </w:rPr>
        <w:t>maintain</w:t>
      </w:r>
      <w:proofErr w:type="gramEnd"/>
    </w:p>
    <w:p w14:paraId="38E171D0" w14:textId="77777777" w:rsidR="00452102" w:rsidRDefault="00452102"/>
    <w:sectPr w:rsidR="0045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17CAA"/>
    <w:multiLevelType w:val="multilevel"/>
    <w:tmpl w:val="BED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55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02"/>
    <w:rsid w:val="002979A1"/>
    <w:rsid w:val="002F476C"/>
    <w:rsid w:val="00452102"/>
    <w:rsid w:val="004D7186"/>
    <w:rsid w:val="00B0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8E0C"/>
  <w15:chartTrackingRefBased/>
  <w15:docId w15:val="{7A2BD559-BB73-4F26-832D-649D3EBC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1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Balakreshnan</dc:creator>
  <cp:keywords/>
  <dc:description/>
  <cp:lastModifiedBy>Balamurugan Balakreshnan</cp:lastModifiedBy>
  <cp:revision>1</cp:revision>
  <dcterms:created xsi:type="dcterms:W3CDTF">2024-04-10T12:06:00Z</dcterms:created>
  <dcterms:modified xsi:type="dcterms:W3CDTF">2024-04-10T12:08:00Z</dcterms:modified>
</cp:coreProperties>
</file>