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4850">
      <w:r>
        <w:t>Second clone</w:t>
      </w:r>
    </w:p>
    <w:p w:rsidR="001B4850" w:rsidRDefault="001B4850"/>
    <w:sectPr w:rsidR="001B4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B4850"/>
    <w:rsid w:val="001B4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Noomit yagna</dc:creator>
  <cp:keywords/>
  <dc:description/>
  <cp:lastModifiedBy>Noomit yagna</cp:lastModifiedBy>
  <cp:revision>2</cp:revision>
  <dcterms:created xsi:type="dcterms:W3CDTF">2021-07-24T17:48:00Z</dcterms:created>
  <dcterms:modified xsi:type="dcterms:W3CDTF">2021-07-24T17:48:00Z</dcterms:modified>
</cp:coreProperties>
</file>